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C5" w:rsidRDefault="005A2EE6">
      <w:pPr>
        <w:spacing w:after="160"/>
        <w:jc w:val="center"/>
        <w:rPr>
          <w:rFonts w:ascii="宋体" w:eastAsia="宋体" w:hAnsi="宋体"/>
          <w:color w:val="0000FF"/>
          <w:sz w:val="56"/>
          <w:szCs w:val="56"/>
        </w:rPr>
      </w:pPr>
      <w:r>
        <w:rPr>
          <w:rFonts w:ascii="宋体" w:eastAsia="宋体" w:hAnsi="宋体"/>
          <w:color w:val="0000FF"/>
          <w:sz w:val="56"/>
          <w:szCs w:val="56"/>
        </w:rPr>
        <w:t>深圳大学</w:t>
      </w:r>
    </w:p>
    <w:p w:rsidR="007909C5" w:rsidRDefault="007909C5">
      <w:pPr>
        <w:spacing w:after="160"/>
        <w:jc w:val="center"/>
        <w:rPr>
          <w:rFonts w:ascii="宋体" w:eastAsia="宋体" w:hAnsi="宋体"/>
          <w:color w:val="0000FF"/>
          <w:sz w:val="56"/>
          <w:szCs w:val="56"/>
        </w:rPr>
      </w:pPr>
    </w:p>
    <w:p w:rsidR="007909C5" w:rsidRDefault="005A2EE6">
      <w:pPr>
        <w:spacing w:after="160"/>
        <w:jc w:val="center"/>
        <w:rPr>
          <w:rFonts w:ascii="宋体" w:eastAsia="宋体" w:hAnsi="宋体"/>
          <w:color w:val="FF0000"/>
          <w:sz w:val="52"/>
          <w:szCs w:val="52"/>
        </w:rPr>
      </w:pPr>
      <w:r>
        <w:rPr>
          <w:rFonts w:ascii="宋体" w:eastAsia="宋体" w:hAnsi="宋体"/>
          <w:color w:val="FF0000"/>
          <w:sz w:val="52"/>
          <w:szCs w:val="52"/>
        </w:rPr>
        <w:t>文科楼H5-401维修工程</w:t>
      </w:r>
    </w:p>
    <w:p w:rsidR="007909C5" w:rsidRDefault="005A2EE6">
      <w:pPr>
        <w:spacing w:after="160"/>
        <w:jc w:val="center"/>
        <w:rPr>
          <w:rFonts w:ascii="宋体" w:eastAsia="宋体" w:hAnsi="宋体"/>
          <w:color w:val="0000FF"/>
          <w:sz w:val="52"/>
          <w:szCs w:val="52"/>
        </w:rPr>
      </w:pPr>
      <w:r>
        <w:rPr>
          <w:rFonts w:ascii="宋体" w:eastAsia="宋体" w:hAnsi="宋体"/>
          <w:color w:val="0000FF"/>
          <w:sz w:val="52"/>
          <w:szCs w:val="52"/>
        </w:rPr>
        <w:t>项目</w:t>
      </w:r>
    </w:p>
    <w:p w:rsidR="007909C5" w:rsidRDefault="007909C5">
      <w:pPr>
        <w:spacing w:after="160"/>
        <w:jc w:val="center"/>
        <w:rPr>
          <w:rFonts w:ascii="宋体" w:eastAsia="宋体" w:hAnsi="宋体"/>
          <w:color w:val="0000FF"/>
          <w:sz w:val="52"/>
          <w:szCs w:val="52"/>
        </w:rPr>
      </w:pPr>
    </w:p>
    <w:p w:rsidR="007909C5" w:rsidRDefault="007909C5">
      <w:pPr>
        <w:spacing w:after="160"/>
        <w:jc w:val="center"/>
        <w:rPr>
          <w:rFonts w:ascii="宋体" w:eastAsia="宋体" w:hAnsi="宋体"/>
          <w:color w:val="0000FF"/>
          <w:sz w:val="52"/>
          <w:szCs w:val="52"/>
        </w:rPr>
      </w:pPr>
    </w:p>
    <w:p w:rsidR="007909C5" w:rsidRDefault="005A2EE6">
      <w:pPr>
        <w:spacing w:after="160"/>
        <w:jc w:val="center"/>
        <w:rPr>
          <w:rFonts w:ascii="宋体" w:eastAsia="宋体" w:hAnsi="宋体"/>
          <w:b/>
          <w:color w:val="000000"/>
          <w:sz w:val="90"/>
          <w:szCs w:val="90"/>
        </w:rPr>
      </w:pPr>
      <w:r>
        <w:rPr>
          <w:rFonts w:ascii="宋体" w:eastAsia="宋体" w:hAnsi="宋体"/>
          <w:b/>
          <w:color w:val="000000"/>
          <w:sz w:val="90"/>
          <w:szCs w:val="90"/>
        </w:rPr>
        <w:t>采 购 文 件</w:t>
      </w:r>
    </w:p>
    <w:p w:rsidR="007909C5" w:rsidRDefault="005A2EE6">
      <w:pPr>
        <w:spacing w:after="160"/>
        <w:jc w:val="center"/>
        <w:rPr>
          <w:rFonts w:ascii="宋体" w:eastAsia="宋体" w:hAnsi="宋体"/>
          <w:color w:val="000000"/>
          <w:sz w:val="30"/>
          <w:szCs w:val="30"/>
        </w:rPr>
      </w:pPr>
      <w:r>
        <w:rPr>
          <w:rFonts w:ascii="宋体" w:eastAsia="宋体" w:hAnsi="宋体"/>
          <w:color w:val="000000"/>
          <w:sz w:val="30"/>
          <w:szCs w:val="30"/>
        </w:rPr>
        <w:t>（项目编号：</w:t>
      </w:r>
      <w:r>
        <w:rPr>
          <w:rFonts w:ascii="宋体" w:eastAsia="宋体" w:hAnsi="宋体"/>
          <w:color w:val="FF0000"/>
          <w:sz w:val="30"/>
          <w:szCs w:val="30"/>
        </w:rPr>
        <w:t>SZUCG20190114GC</w:t>
      </w:r>
      <w:r>
        <w:rPr>
          <w:rFonts w:ascii="宋体" w:eastAsia="宋体" w:hAnsi="宋体"/>
          <w:color w:val="000000"/>
          <w:sz w:val="30"/>
          <w:szCs w:val="30"/>
        </w:rPr>
        <w:t>）</w:t>
      </w: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7909C5">
      <w:pPr>
        <w:spacing w:after="160"/>
      </w:pPr>
    </w:p>
    <w:p w:rsidR="007909C5" w:rsidRDefault="005A2EE6">
      <w:pPr>
        <w:spacing w:after="160"/>
        <w:jc w:val="center"/>
        <w:rPr>
          <w:rFonts w:ascii="宋体" w:eastAsia="宋体" w:hAnsi="宋体"/>
          <w:color w:val="000000"/>
          <w:sz w:val="30"/>
          <w:szCs w:val="30"/>
        </w:rPr>
      </w:pPr>
      <w:r>
        <w:rPr>
          <w:rFonts w:ascii="宋体" w:eastAsia="宋体" w:hAnsi="宋体"/>
          <w:color w:val="000000"/>
          <w:sz w:val="30"/>
          <w:szCs w:val="30"/>
        </w:rPr>
        <w:t>深圳大学招投标管理中心</w:t>
      </w:r>
    </w:p>
    <w:p w:rsidR="007909C5" w:rsidRPr="00335ABA" w:rsidRDefault="002448C1" w:rsidP="00335ABA">
      <w:pPr>
        <w:spacing w:after="160"/>
        <w:jc w:val="center"/>
        <w:rPr>
          <w:rFonts w:ascii="宋体" w:eastAsia="宋体" w:hAnsi="宋体"/>
          <w:color w:val="000000"/>
          <w:sz w:val="30"/>
          <w:szCs w:val="30"/>
        </w:rPr>
      </w:pPr>
      <w:r>
        <w:rPr>
          <w:rFonts w:ascii="宋体" w:eastAsia="宋体" w:hAnsi="宋体"/>
          <w:color w:val="FF0000"/>
          <w:sz w:val="30"/>
          <w:szCs w:val="30"/>
        </w:rPr>
        <w:t>二零一九年</w:t>
      </w:r>
      <w:r>
        <w:rPr>
          <w:rFonts w:ascii="宋体" w:eastAsia="宋体" w:hAnsi="宋体" w:hint="eastAsia"/>
          <w:color w:val="FF0000"/>
          <w:sz w:val="30"/>
          <w:szCs w:val="30"/>
        </w:rPr>
        <w:t>五</w:t>
      </w:r>
      <w:r w:rsidR="005A2EE6">
        <w:rPr>
          <w:rFonts w:ascii="宋体" w:eastAsia="宋体" w:hAnsi="宋体"/>
          <w:color w:val="FF0000"/>
          <w:sz w:val="30"/>
          <w:szCs w:val="30"/>
        </w:rPr>
        <w:t>月</w:t>
      </w:r>
    </w:p>
    <w:p w:rsidR="007909C5" w:rsidRDefault="005A2EE6">
      <w:pPr>
        <w:pStyle w:val="10"/>
        <w:spacing w:before="340" w:after="330" w:line="360" w:lineRule="auto"/>
        <w:rPr>
          <w:rFonts w:hAnsi="黑体"/>
          <w:b/>
        </w:rPr>
      </w:pPr>
      <w:r>
        <w:rPr>
          <w:rFonts w:hAnsi="黑体"/>
          <w:b/>
        </w:rPr>
        <w:lastRenderedPageBreak/>
        <w:t>关键信息</w:t>
      </w:r>
    </w:p>
    <w:p w:rsidR="007909C5" w:rsidRDefault="007909C5">
      <w:pPr>
        <w:spacing w:after="160"/>
      </w:pPr>
    </w:p>
    <w:p w:rsidR="007909C5" w:rsidRDefault="005A2EE6">
      <w:pPr>
        <w:pStyle w:val="20"/>
        <w:spacing w:before="260" w:after="260"/>
        <w:rPr>
          <w:rFonts w:ascii="宋体" w:hAnsi="宋体"/>
          <w:b/>
          <w:color w:val="0000FF"/>
          <w:sz w:val="36"/>
          <w:szCs w:val="36"/>
        </w:rPr>
      </w:pPr>
      <w:r>
        <w:rPr>
          <w:rFonts w:ascii="宋体" w:hAnsi="宋体"/>
          <w:b/>
          <w:color w:val="0000FF"/>
          <w:sz w:val="36"/>
          <w:szCs w:val="36"/>
        </w:rPr>
        <w:t>项目信息</w:t>
      </w:r>
    </w:p>
    <w:p w:rsidR="007909C5" w:rsidRDefault="005A2EE6">
      <w:pPr>
        <w:spacing w:after="160"/>
        <w:rPr>
          <w:rFonts w:ascii="宋体" w:eastAsia="宋体" w:hAnsi="宋体"/>
          <w:color w:val="000000"/>
          <w:sz w:val="32"/>
          <w:szCs w:val="32"/>
        </w:rPr>
      </w:pPr>
      <w:r>
        <w:rPr>
          <w:rFonts w:ascii="宋体" w:eastAsia="宋体" w:hAnsi="宋体"/>
          <w:color w:val="000000"/>
          <w:sz w:val="32"/>
          <w:szCs w:val="32"/>
        </w:rPr>
        <w:t xml:space="preserve">      项目编号： </w:t>
      </w:r>
      <w:r>
        <w:rPr>
          <w:rFonts w:ascii="宋体" w:eastAsia="宋体" w:hAnsi="宋体"/>
          <w:color w:val="FF0000"/>
          <w:sz w:val="30"/>
          <w:szCs w:val="30"/>
        </w:rPr>
        <w:t>SZUCG20190114GC</w:t>
      </w:r>
    </w:p>
    <w:p w:rsidR="007909C5" w:rsidRDefault="005A2EE6">
      <w:pPr>
        <w:spacing w:after="160"/>
        <w:ind w:left="2880" w:hanging="2880"/>
        <w:rPr>
          <w:rFonts w:ascii="宋体" w:eastAsia="宋体" w:hAnsi="宋体"/>
          <w:color w:val="FF0000"/>
          <w:sz w:val="32"/>
          <w:szCs w:val="32"/>
        </w:rPr>
      </w:pPr>
      <w:r>
        <w:rPr>
          <w:rFonts w:ascii="宋体" w:eastAsia="宋体" w:hAnsi="宋体"/>
          <w:color w:val="000000"/>
          <w:sz w:val="32"/>
          <w:szCs w:val="32"/>
        </w:rPr>
        <w:t xml:space="preserve">      项目名称： </w:t>
      </w:r>
      <w:r>
        <w:rPr>
          <w:rFonts w:ascii="宋体" w:eastAsia="宋体" w:hAnsi="宋体"/>
          <w:color w:val="FF0000"/>
          <w:sz w:val="32"/>
          <w:szCs w:val="32"/>
        </w:rPr>
        <w:t>文科楼H5-401维修工程</w:t>
      </w:r>
    </w:p>
    <w:p w:rsidR="007909C5" w:rsidRDefault="005A2EE6">
      <w:pPr>
        <w:spacing w:after="160"/>
        <w:rPr>
          <w:rFonts w:ascii="宋体" w:eastAsia="宋体" w:hAnsi="宋体"/>
          <w:color w:val="000000"/>
          <w:sz w:val="32"/>
          <w:szCs w:val="32"/>
        </w:rPr>
      </w:pPr>
      <w:r>
        <w:rPr>
          <w:rFonts w:ascii="宋体" w:eastAsia="宋体" w:hAnsi="宋体"/>
          <w:color w:val="000000"/>
          <w:sz w:val="32"/>
          <w:szCs w:val="32"/>
        </w:rPr>
        <w:t xml:space="preserve">      包   号：   A</w:t>
      </w:r>
    </w:p>
    <w:p w:rsidR="007909C5" w:rsidRDefault="005A2EE6">
      <w:pPr>
        <w:spacing w:after="160"/>
        <w:rPr>
          <w:rFonts w:ascii="宋体" w:eastAsia="宋体" w:hAnsi="宋体"/>
          <w:color w:val="000000"/>
          <w:sz w:val="32"/>
          <w:szCs w:val="32"/>
        </w:rPr>
      </w:pPr>
      <w:r>
        <w:rPr>
          <w:rFonts w:ascii="宋体" w:eastAsia="宋体" w:hAnsi="宋体"/>
          <w:color w:val="000000"/>
          <w:sz w:val="32"/>
          <w:szCs w:val="32"/>
        </w:rPr>
        <w:t xml:space="preserve">      项目类型：  工程类</w:t>
      </w:r>
    </w:p>
    <w:p w:rsidR="007909C5" w:rsidRDefault="005A2EE6">
      <w:pPr>
        <w:spacing w:after="160"/>
        <w:rPr>
          <w:rFonts w:ascii="宋体" w:eastAsia="宋体" w:hAnsi="宋体"/>
          <w:color w:val="000000"/>
          <w:sz w:val="32"/>
          <w:szCs w:val="32"/>
        </w:rPr>
      </w:pPr>
      <w:r>
        <w:rPr>
          <w:rFonts w:ascii="宋体" w:eastAsia="宋体" w:hAnsi="宋体"/>
          <w:color w:val="000000"/>
          <w:sz w:val="32"/>
          <w:szCs w:val="32"/>
        </w:rPr>
        <w:t xml:space="preserve">      采购方式：  公开招标</w:t>
      </w:r>
    </w:p>
    <w:p w:rsidR="007909C5" w:rsidRDefault="005A2EE6">
      <w:pPr>
        <w:spacing w:after="160"/>
        <w:rPr>
          <w:rFonts w:ascii="宋体" w:eastAsia="宋体" w:hAnsi="宋体"/>
          <w:color w:val="000000"/>
          <w:sz w:val="32"/>
          <w:szCs w:val="32"/>
        </w:rPr>
      </w:pPr>
      <w:r>
        <w:rPr>
          <w:rFonts w:ascii="宋体" w:eastAsia="宋体" w:hAnsi="宋体"/>
          <w:color w:val="000000"/>
          <w:sz w:val="32"/>
          <w:szCs w:val="32"/>
        </w:rPr>
        <w:t xml:space="preserve">      货币类型：  人民币</w:t>
      </w:r>
    </w:p>
    <w:p w:rsidR="007909C5" w:rsidRDefault="007909C5">
      <w:pPr>
        <w:spacing w:after="160"/>
        <w:rPr>
          <w:rFonts w:ascii="宋体" w:eastAsia="宋体" w:hAnsi="宋体"/>
          <w:sz w:val="28"/>
          <w:szCs w:val="28"/>
        </w:rPr>
      </w:pPr>
    </w:p>
    <w:p w:rsidR="007909C5" w:rsidRDefault="005A2EE6">
      <w:pPr>
        <w:pStyle w:val="20"/>
        <w:spacing w:before="260" w:after="260"/>
        <w:rPr>
          <w:rFonts w:ascii="宋体" w:hAnsi="宋体"/>
          <w:b/>
          <w:color w:val="0000FF"/>
          <w:sz w:val="36"/>
          <w:szCs w:val="36"/>
        </w:rPr>
      </w:pPr>
      <w:r>
        <w:rPr>
          <w:rFonts w:ascii="宋体" w:hAnsi="宋体"/>
          <w:b/>
          <w:color w:val="0000FF"/>
          <w:sz w:val="36"/>
          <w:szCs w:val="36"/>
        </w:rPr>
        <w:t>资格性检查表</w:t>
      </w:r>
    </w:p>
    <w:tbl>
      <w:tblPr>
        <w:tblW w:w="8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416"/>
      </w:tblGrid>
      <w:tr w:rsidR="007909C5" w:rsidRPr="002448C1">
        <w:trPr>
          <w:jc w:val="center"/>
        </w:trPr>
        <w:tc>
          <w:tcPr>
            <w:tcW w:w="704" w:type="dxa"/>
          </w:tcPr>
          <w:p w:rsidR="007909C5" w:rsidRPr="002448C1" w:rsidRDefault="005A2EE6">
            <w:pPr>
              <w:spacing w:after="160"/>
              <w:jc w:val="center"/>
              <w:rPr>
                <w:rFonts w:ascii="宋体" w:eastAsia="宋体" w:hAnsi="宋体"/>
                <w:color w:val="000000"/>
              </w:rPr>
            </w:pPr>
            <w:proofErr w:type="spellStart"/>
            <w:r w:rsidRPr="002448C1">
              <w:rPr>
                <w:rFonts w:ascii="宋体" w:eastAsia="宋体" w:hAnsi="宋体"/>
                <w:color w:val="000000"/>
              </w:rPr>
              <w:t>序号</w:t>
            </w:r>
            <w:proofErr w:type="spellEnd"/>
          </w:p>
        </w:tc>
        <w:tc>
          <w:tcPr>
            <w:tcW w:w="7416" w:type="dxa"/>
          </w:tcPr>
          <w:p w:rsidR="007909C5" w:rsidRPr="002448C1" w:rsidRDefault="005A2EE6">
            <w:pPr>
              <w:spacing w:after="160"/>
              <w:jc w:val="center"/>
              <w:rPr>
                <w:rFonts w:ascii="宋体" w:eastAsia="宋体" w:hAnsi="宋体"/>
                <w:color w:val="000000"/>
              </w:rPr>
            </w:pPr>
            <w:proofErr w:type="spellStart"/>
            <w:r w:rsidRPr="002448C1">
              <w:rPr>
                <w:rFonts w:ascii="宋体" w:eastAsia="宋体" w:hAnsi="宋体"/>
                <w:color w:val="000000"/>
              </w:rPr>
              <w:t>内容</w:t>
            </w:r>
            <w:proofErr w:type="spellEnd"/>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1</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投标人不具备招标文件所列的资格要求，或未提交相应的资格证明资料（详见招标公告</w:t>
            </w:r>
            <w:proofErr w:type="spellEnd"/>
            <w:r w:rsidRPr="002448C1">
              <w:rPr>
                <w:rFonts w:ascii="宋体" w:eastAsia="宋体" w:hAnsi="宋体"/>
                <w:color w:val="000000"/>
              </w:rPr>
              <w:t xml:space="preserve"> </w:t>
            </w:r>
            <w:proofErr w:type="spellStart"/>
            <w:r w:rsidRPr="002448C1">
              <w:rPr>
                <w:rFonts w:ascii="宋体" w:eastAsia="宋体" w:hAnsi="宋体"/>
                <w:color w:val="000000"/>
              </w:rPr>
              <w:t>投标人资格要求，其中未列示的资格要求不得导致投标无效</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FF0000"/>
              </w:rPr>
            </w:pPr>
            <w:r w:rsidRPr="002448C1">
              <w:rPr>
                <w:rFonts w:ascii="宋体" w:eastAsia="宋体" w:hAnsi="宋体"/>
                <w:color w:val="000000"/>
              </w:rPr>
              <w:t>2</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投标人不具备国家有关法律规定的有关资质</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3</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投标截止时间前投标人未提交投标保证金或金额不足</w:t>
            </w:r>
            <w:proofErr w:type="spellEnd"/>
            <w:r w:rsidRPr="002448C1">
              <w:rPr>
                <w:rFonts w:ascii="宋体" w:eastAsia="宋体" w:hAnsi="宋体"/>
                <w:color w:val="000000"/>
              </w:rPr>
              <w:t>；</w:t>
            </w:r>
          </w:p>
        </w:tc>
      </w:tr>
    </w:tbl>
    <w:p w:rsidR="007909C5" w:rsidRPr="002448C1" w:rsidRDefault="007909C5">
      <w:pPr>
        <w:spacing w:after="160"/>
        <w:rPr>
          <w:rFonts w:ascii="宋体" w:eastAsia="宋体" w:hAnsi="宋体"/>
          <w:color w:val="000000"/>
        </w:rPr>
      </w:pPr>
    </w:p>
    <w:p w:rsidR="007909C5" w:rsidRPr="002448C1" w:rsidRDefault="007909C5">
      <w:pPr>
        <w:spacing w:after="160"/>
        <w:rPr>
          <w:rFonts w:ascii="宋体" w:eastAsia="宋体" w:hAnsi="宋体"/>
          <w:color w:val="000000"/>
        </w:rPr>
      </w:pPr>
    </w:p>
    <w:p w:rsidR="007909C5" w:rsidRPr="002448C1" w:rsidRDefault="005A2EE6">
      <w:pPr>
        <w:pStyle w:val="20"/>
        <w:spacing w:before="260" w:after="260"/>
        <w:rPr>
          <w:rFonts w:ascii="宋体" w:hAnsi="宋体"/>
          <w:b/>
          <w:color w:val="0000FF"/>
          <w:sz w:val="36"/>
          <w:szCs w:val="36"/>
        </w:rPr>
      </w:pPr>
      <w:r w:rsidRPr="002448C1">
        <w:rPr>
          <w:rFonts w:ascii="宋体" w:hAnsi="宋体"/>
          <w:b/>
          <w:color w:val="0000FF"/>
          <w:sz w:val="36"/>
          <w:szCs w:val="36"/>
        </w:rPr>
        <w:t>符合性检查表</w:t>
      </w:r>
    </w:p>
    <w:p w:rsidR="007909C5" w:rsidRPr="002448C1" w:rsidRDefault="007909C5">
      <w:pPr>
        <w:spacing w:after="160"/>
        <w:rPr>
          <w:rFonts w:ascii="宋体" w:eastAsia="宋体" w:hAnsi="宋体"/>
          <w:color w:val="000000"/>
        </w:rPr>
      </w:pPr>
    </w:p>
    <w:tbl>
      <w:tblPr>
        <w:tblW w:w="8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416"/>
      </w:tblGrid>
      <w:tr w:rsidR="007909C5" w:rsidRPr="002448C1">
        <w:trPr>
          <w:jc w:val="center"/>
        </w:trPr>
        <w:tc>
          <w:tcPr>
            <w:tcW w:w="704"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序号</w:t>
            </w:r>
            <w:proofErr w:type="spellEnd"/>
          </w:p>
        </w:tc>
        <w:tc>
          <w:tcPr>
            <w:tcW w:w="7416" w:type="dxa"/>
          </w:tcPr>
          <w:p w:rsidR="007909C5" w:rsidRPr="002448C1" w:rsidRDefault="005A2EE6">
            <w:pPr>
              <w:spacing w:after="160"/>
              <w:jc w:val="center"/>
              <w:rPr>
                <w:rFonts w:ascii="宋体" w:eastAsia="宋体" w:hAnsi="宋体"/>
                <w:color w:val="000000"/>
              </w:rPr>
            </w:pPr>
            <w:proofErr w:type="spellStart"/>
            <w:r w:rsidRPr="002448C1">
              <w:rPr>
                <w:rFonts w:ascii="宋体" w:eastAsia="宋体" w:hAnsi="宋体"/>
                <w:color w:val="000000"/>
              </w:rPr>
              <w:t>内容</w:t>
            </w:r>
            <w:proofErr w:type="spellEnd"/>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1</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将一个包或一个标段中的内容拆开投标</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2</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招标文件未规定允许有替代方案时，对同一工程或服务投标时，同时提供两套或两套以上的投标方案</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3</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投标总价高于财政预算限额（招标最高限额）的</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lastRenderedPageBreak/>
              <w:t>4</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同一项目出现两个及以上报价，按规定又无法确定哪个是有效报价</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5</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投标人的报价低于其成本，且又不能做出合理说明</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6</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投标文件载明的招标项目完工期不满足招标文件要求</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7</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所投产品、工程、服务在质量、技术、方案等方面没有实质性满足招标文件要求的</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8</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未按招标文件所提供的样式填写投标函，或未按招标文件对投标文件组成的要求提供投标文件的（投标文件组成不完整</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9</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对于拒绝进口的项目采用进口产品投标的</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10</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投标报价有严重缺漏项目，或对工程量清单项目（或数量）进行修改</w:t>
            </w:r>
            <w:proofErr w:type="spellEnd"/>
            <w:r w:rsidRPr="002448C1">
              <w:rPr>
                <w:rFonts w:ascii="宋体" w:eastAsia="宋体" w:hAnsi="宋体"/>
                <w:color w:val="000000"/>
              </w:rPr>
              <w:t>；</w:t>
            </w:r>
          </w:p>
        </w:tc>
      </w:tr>
      <w:tr w:rsidR="007909C5" w:rsidRPr="002448C1">
        <w:trPr>
          <w:jc w:val="center"/>
        </w:trPr>
        <w:tc>
          <w:tcPr>
            <w:tcW w:w="704" w:type="dxa"/>
          </w:tcPr>
          <w:p w:rsidR="007909C5" w:rsidRPr="002448C1" w:rsidRDefault="005A2EE6">
            <w:pPr>
              <w:spacing w:after="160"/>
              <w:rPr>
                <w:rFonts w:ascii="宋体" w:eastAsia="宋体" w:hAnsi="宋体"/>
                <w:color w:val="000000"/>
              </w:rPr>
            </w:pPr>
            <w:r w:rsidRPr="002448C1">
              <w:rPr>
                <w:rFonts w:ascii="宋体" w:eastAsia="宋体" w:hAnsi="宋体"/>
                <w:color w:val="000000"/>
              </w:rPr>
              <w:t>11</w:t>
            </w:r>
          </w:p>
        </w:tc>
        <w:tc>
          <w:tcPr>
            <w:tcW w:w="7416" w:type="dxa"/>
          </w:tcPr>
          <w:p w:rsidR="007909C5" w:rsidRPr="002448C1" w:rsidRDefault="005A2EE6">
            <w:pPr>
              <w:spacing w:after="160"/>
              <w:rPr>
                <w:rFonts w:ascii="宋体" w:eastAsia="宋体" w:hAnsi="宋体"/>
                <w:color w:val="000000"/>
              </w:rPr>
            </w:pPr>
            <w:proofErr w:type="spellStart"/>
            <w:r w:rsidRPr="002448C1">
              <w:rPr>
                <w:rFonts w:ascii="宋体" w:eastAsia="宋体" w:hAnsi="宋体"/>
                <w:color w:val="000000"/>
              </w:rPr>
              <w:t>法律、法规规定的其他情形</w:t>
            </w:r>
            <w:proofErr w:type="spellEnd"/>
            <w:r w:rsidRPr="002448C1">
              <w:rPr>
                <w:rFonts w:ascii="宋体" w:eastAsia="宋体" w:hAnsi="宋体"/>
                <w:color w:val="000000"/>
              </w:rPr>
              <w:t>。</w:t>
            </w:r>
          </w:p>
        </w:tc>
      </w:tr>
    </w:tbl>
    <w:p w:rsidR="007909C5" w:rsidRPr="002448C1" w:rsidRDefault="007909C5">
      <w:pPr>
        <w:spacing w:after="160"/>
        <w:rPr>
          <w:rFonts w:ascii="宋体" w:eastAsia="宋体" w:hAnsi="宋体"/>
          <w:color w:val="000000"/>
        </w:rPr>
      </w:pPr>
    </w:p>
    <w:p w:rsidR="007909C5" w:rsidRDefault="005A2EE6">
      <w:pPr>
        <w:pStyle w:val="20"/>
        <w:spacing w:before="260" w:after="260"/>
        <w:rPr>
          <w:rFonts w:ascii="宋体" w:hAnsi="宋体"/>
          <w:b/>
          <w:color w:val="0000FF"/>
          <w:sz w:val="36"/>
          <w:szCs w:val="36"/>
        </w:rPr>
      </w:pPr>
      <w:r>
        <w:rPr>
          <w:rFonts w:ascii="宋体" w:hAnsi="宋体"/>
          <w:b/>
          <w:color w:val="0000FF"/>
          <w:sz w:val="36"/>
          <w:szCs w:val="36"/>
        </w:rPr>
        <w:t>评标信息</w:t>
      </w:r>
    </w:p>
    <w:p w:rsidR="007909C5" w:rsidRDefault="005A2EE6">
      <w:pPr>
        <w:snapToGrid w:val="0"/>
        <w:spacing w:after="160" w:line="276" w:lineRule="auto"/>
        <w:rPr>
          <w:b/>
        </w:rPr>
      </w:pPr>
      <w:proofErr w:type="spellStart"/>
      <w:r>
        <w:rPr>
          <w:b/>
        </w:rPr>
        <w:t>评标方法</w:t>
      </w:r>
      <w:proofErr w:type="spellEnd"/>
      <w:r>
        <w:rPr>
          <w:b/>
        </w:rPr>
        <w:t xml:space="preserve">： </w:t>
      </w:r>
      <w:proofErr w:type="spellStart"/>
      <w:r>
        <w:rPr>
          <w:b/>
        </w:rPr>
        <w:t>综合评分法</w:t>
      </w:r>
      <w:proofErr w:type="spellEnd"/>
      <w:r>
        <w:rPr>
          <w:b/>
        </w:rPr>
        <w:t xml:space="preserve"> </w:t>
      </w:r>
    </w:p>
    <w:p w:rsidR="007909C5" w:rsidRDefault="005A2EE6">
      <w:pPr>
        <w:snapToGrid w:val="0"/>
        <w:spacing w:after="160" w:line="360" w:lineRule="auto"/>
        <w:jc w:val="left"/>
      </w:pPr>
      <w:proofErr w:type="spellStart"/>
      <w:r>
        <w:t>综合评分法，是指投标文件满足招标文件全部实质性要求，且按照评审因素的量化指标评审得分最高的投标人为中标候选人的评标方法</w:t>
      </w:r>
      <w:proofErr w:type="spellEnd"/>
      <w:r>
        <w:t xml:space="preserve">。 </w:t>
      </w:r>
    </w:p>
    <w:p w:rsidR="007909C5" w:rsidRDefault="007909C5">
      <w:pPr>
        <w:snapToGrid w:val="0"/>
        <w:spacing w:after="160" w:line="360" w:lineRule="auto"/>
        <w:jc w:val="left"/>
      </w:pPr>
    </w:p>
    <w:p w:rsidR="007909C5" w:rsidRDefault="005A2EE6">
      <w:pPr>
        <w:snapToGrid w:val="0"/>
        <w:spacing w:after="160" w:line="360" w:lineRule="auto"/>
        <w:jc w:val="left"/>
      </w:pPr>
      <w:proofErr w:type="spellStart"/>
      <w:r>
        <w:t>价格分计算方法</w:t>
      </w:r>
      <w:proofErr w:type="spellEnd"/>
      <w:r>
        <w:t>：</w:t>
      </w:r>
    </w:p>
    <w:p w:rsidR="007909C5" w:rsidRDefault="005A2EE6">
      <w:pPr>
        <w:snapToGrid w:val="0"/>
        <w:spacing w:after="160" w:line="360" w:lineRule="auto"/>
        <w:jc w:val="left"/>
      </w:pPr>
      <w:r>
        <w:t xml:space="preserve">采用低价优先法计算，即满足招标文件要求且投标价格最低的投标报价为评标基准价，其价格分为满分。其他投标人的价格分统一按照下列公式计算： </w:t>
      </w:r>
    </w:p>
    <w:p w:rsidR="007909C5" w:rsidRDefault="005A2EE6">
      <w:pPr>
        <w:snapToGrid w:val="0"/>
        <w:spacing w:after="160" w:line="360" w:lineRule="auto"/>
        <w:jc w:val="left"/>
      </w:pPr>
      <w:proofErr w:type="spellStart"/>
      <w:r>
        <w:t>投标报价得分</w:t>
      </w:r>
      <w:proofErr w:type="spellEnd"/>
      <w:proofErr w:type="gramStart"/>
      <w:r>
        <w:t>=(</w:t>
      </w:r>
      <w:proofErr w:type="spellStart"/>
      <w:proofErr w:type="gramEnd"/>
      <w:r>
        <w:t>评标基准价／投标报价</w:t>
      </w:r>
      <w:proofErr w:type="spellEnd"/>
      <w:r>
        <w:t xml:space="preserve">)×100 </w:t>
      </w:r>
    </w:p>
    <w:p w:rsidR="007909C5" w:rsidRDefault="005A2EE6">
      <w:pPr>
        <w:snapToGrid w:val="0"/>
        <w:spacing w:after="160" w:line="360" w:lineRule="auto"/>
        <w:jc w:val="left"/>
      </w:pPr>
      <w:r>
        <w:t>评标总得分＝F1×A1＋F2×A2＋……＋</w:t>
      </w:r>
      <w:proofErr w:type="spellStart"/>
      <w:r>
        <w:t>Fn×</w:t>
      </w:r>
      <w:proofErr w:type="gramStart"/>
      <w:r>
        <w:t>An</w:t>
      </w:r>
      <w:proofErr w:type="spellEnd"/>
      <w:proofErr w:type="gramEnd"/>
      <w:r>
        <w:t xml:space="preserve"> </w:t>
      </w:r>
    </w:p>
    <w:p w:rsidR="007909C5" w:rsidRDefault="005A2EE6">
      <w:pPr>
        <w:snapToGrid w:val="0"/>
        <w:spacing w:after="160" w:line="360" w:lineRule="auto"/>
        <w:jc w:val="left"/>
      </w:pPr>
      <w:r>
        <w:t>F1、F2……</w:t>
      </w:r>
      <w:proofErr w:type="spellStart"/>
      <w:r>
        <w:t>Fn分别为各项评审因素的得分</w:t>
      </w:r>
      <w:proofErr w:type="spellEnd"/>
      <w:r>
        <w:t xml:space="preserve">； </w:t>
      </w:r>
    </w:p>
    <w:p w:rsidR="007909C5" w:rsidRDefault="005A2EE6">
      <w:pPr>
        <w:snapToGrid w:val="0"/>
        <w:spacing w:after="160" w:line="360" w:lineRule="auto"/>
        <w:jc w:val="left"/>
      </w:pPr>
      <w:r>
        <w:t xml:space="preserve">A1、A2、……An </w:t>
      </w:r>
      <w:proofErr w:type="spellStart"/>
      <w:proofErr w:type="gramStart"/>
      <w:r>
        <w:t>分别为各项评审因素所占的权重</w:t>
      </w:r>
      <w:proofErr w:type="spellEnd"/>
      <w:r>
        <w:t>(</w:t>
      </w:r>
      <w:proofErr w:type="gramEnd"/>
      <w:r>
        <w:t xml:space="preserve">A1＋A2＋……＋An＝1)。 </w:t>
      </w:r>
    </w:p>
    <w:p w:rsidR="007909C5" w:rsidRDefault="005A2EE6">
      <w:pPr>
        <w:snapToGrid w:val="0"/>
        <w:spacing w:after="160" w:line="360" w:lineRule="auto"/>
        <w:jc w:val="left"/>
      </w:pPr>
      <w:proofErr w:type="spellStart"/>
      <w:r>
        <w:t>评标过程中，不得去掉报价中的最高报价和最低报价</w:t>
      </w:r>
      <w:proofErr w:type="spellEnd"/>
      <w:r>
        <w:t xml:space="preserve">。 </w:t>
      </w:r>
    </w:p>
    <w:p w:rsidR="007909C5" w:rsidRDefault="005A2EE6">
      <w:pPr>
        <w:snapToGrid w:val="0"/>
        <w:spacing w:after="160" w:line="360" w:lineRule="auto"/>
        <w:jc w:val="left"/>
      </w:pPr>
      <w:proofErr w:type="spellStart"/>
      <w:r>
        <w:t>此方法适用于货物类、服务类、工程类项目</w:t>
      </w:r>
      <w:proofErr w:type="spellEnd"/>
      <w:r>
        <w:t>。</w:t>
      </w:r>
    </w:p>
    <w:tbl>
      <w:tblPr>
        <w:tblW w:w="8541"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57"/>
        <w:gridCol w:w="567"/>
        <w:gridCol w:w="1701"/>
        <w:gridCol w:w="709"/>
        <w:gridCol w:w="709"/>
        <w:gridCol w:w="4298"/>
      </w:tblGrid>
      <w:tr w:rsidR="007909C5">
        <w:trPr>
          <w:trHeight w:val="20"/>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序号</w:t>
            </w:r>
          </w:p>
        </w:tc>
        <w:tc>
          <w:tcPr>
            <w:tcW w:w="3686" w:type="dxa"/>
            <w:gridSpan w:val="4"/>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评分项</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权重（</w:t>
            </w:r>
            <w:r>
              <w:rPr>
                <w:rFonts w:ascii="宋体" w:eastAsia="Arial" w:hAnsi="Arial"/>
                <w:color w:val="555555"/>
                <w:sz w:val="18"/>
                <w:szCs w:val="18"/>
              </w:rPr>
              <w:t>%</w:t>
            </w:r>
            <w:r>
              <w:rPr>
                <w:rFonts w:ascii="宋体" w:eastAsia="Arial" w:hAnsi="Arial"/>
                <w:color w:val="555555"/>
                <w:sz w:val="18"/>
                <w:szCs w:val="18"/>
              </w:rPr>
              <w:t>）</w:t>
            </w:r>
          </w:p>
        </w:tc>
      </w:tr>
      <w:tr w:rsidR="007909C5">
        <w:trPr>
          <w:trHeight w:val="20"/>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1</w:t>
            </w:r>
          </w:p>
        </w:tc>
        <w:tc>
          <w:tcPr>
            <w:tcW w:w="3686" w:type="dxa"/>
            <w:gridSpan w:val="4"/>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价格</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55</w:t>
            </w:r>
          </w:p>
        </w:tc>
      </w:tr>
      <w:tr w:rsidR="007909C5">
        <w:trPr>
          <w:trHeight w:val="20"/>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2</w:t>
            </w:r>
          </w:p>
        </w:tc>
        <w:tc>
          <w:tcPr>
            <w:tcW w:w="3686" w:type="dxa"/>
            <w:gridSpan w:val="4"/>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技术部分</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33</w:t>
            </w:r>
          </w:p>
        </w:tc>
      </w:tr>
      <w:tr w:rsidR="007909C5">
        <w:trPr>
          <w:trHeight w:val="20"/>
          <w:jc w:val="center"/>
        </w:trPr>
        <w:tc>
          <w:tcPr>
            <w:tcW w:w="557" w:type="dxa"/>
            <w:vMerge w:val="restart"/>
            <w:tcBorders>
              <w:top w:val="nil"/>
              <w:left w:val="single" w:sz="8" w:space="0" w:color="auto"/>
              <w:bottom w:val="single" w:sz="8" w:space="0" w:color="auto"/>
              <w:right w:val="single" w:sz="8" w:space="0" w:color="auto"/>
            </w:tcBorders>
            <w:shd w:val="clear" w:color="auto" w:fill="auto"/>
            <w:vAlign w:val="center"/>
          </w:tcPr>
          <w:p w:rsidR="007909C5" w:rsidRDefault="007909C5">
            <w:pPr>
              <w:wordWrap w:val="0"/>
              <w:spacing w:after="160"/>
              <w:jc w:val="left"/>
              <w:rPr>
                <w:rFonts w:ascii="Arial" w:eastAsia="Arial" w:hAnsi="Arial"/>
                <w:color w:val="555555"/>
                <w:sz w:val="2"/>
                <w:szCs w:val="2"/>
              </w:rPr>
            </w:pPr>
          </w:p>
        </w:tc>
        <w:tc>
          <w:tcPr>
            <w:tcW w:w="567"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序</w:t>
            </w:r>
            <w:r>
              <w:rPr>
                <w:rFonts w:ascii="宋体" w:eastAsia="Arial" w:hAnsi="Arial"/>
                <w:color w:val="555555"/>
                <w:sz w:val="18"/>
                <w:szCs w:val="18"/>
              </w:rPr>
              <w:lastRenderedPageBreak/>
              <w:t>号</w:t>
            </w:r>
          </w:p>
        </w:tc>
        <w:tc>
          <w:tcPr>
            <w:tcW w:w="1701"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lastRenderedPageBreak/>
              <w:t>评审因素</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权重</w:t>
            </w:r>
            <w:r>
              <w:rPr>
                <w:rFonts w:ascii="宋体" w:eastAsia="Arial" w:hAnsi="Arial"/>
                <w:color w:val="555555"/>
                <w:sz w:val="18"/>
                <w:szCs w:val="18"/>
              </w:rPr>
              <w:lastRenderedPageBreak/>
              <w:t>（</w:t>
            </w:r>
            <w:r>
              <w:rPr>
                <w:rFonts w:ascii="宋体" w:eastAsia="Arial" w:hAnsi="Arial"/>
                <w:color w:val="555555"/>
                <w:sz w:val="18"/>
                <w:szCs w:val="18"/>
              </w:rPr>
              <w:t>%</w:t>
            </w:r>
            <w:r>
              <w:rPr>
                <w:rFonts w:ascii="宋体" w:eastAsia="Arial" w:hAnsi="Arial"/>
                <w:color w:val="555555"/>
                <w:sz w:val="18"/>
                <w:szCs w:val="18"/>
              </w:rPr>
              <w:t>）</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lastRenderedPageBreak/>
              <w:t>评分</w:t>
            </w:r>
            <w:r>
              <w:rPr>
                <w:rFonts w:ascii="宋体" w:eastAsia="Arial" w:hAnsi="Arial"/>
                <w:color w:val="555555"/>
                <w:sz w:val="18"/>
                <w:szCs w:val="18"/>
              </w:rPr>
              <w:lastRenderedPageBreak/>
              <w:t>方式</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lastRenderedPageBreak/>
              <w:t>评分准则</w:t>
            </w:r>
          </w:p>
        </w:tc>
      </w:tr>
      <w:tr w:rsidR="007909C5">
        <w:trPr>
          <w:trHeight w:val="20"/>
          <w:jc w:val="center"/>
        </w:trPr>
        <w:tc>
          <w:tcPr>
            <w:tcW w:w="557" w:type="dxa"/>
            <w:vMerge/>
            <w:tcBorders>
              <w:top w:val="nil"/>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1</w:t>
            </w:r>
          </w:p>
        </w:tc>
        <w:tc>
          <w:tcPr>
            <w:tcW w:w="1701"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项目总体概述及理解</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5</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专家打分</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Arial" w:eastAsia="Arial" w:hAnsi="Arial"/>
                <w:color w:val="555555"/>
                <w:sz w:val="18"/>
                <w:szCs w:val="18"/>
              </w:rPr>
            </w:pPr>
            <w:r>
              <w:rPr>
                <w:rFonts w:ascii="Arial" w:eastAsia="Arial" w:hAnsi="Arial"/>
                <w:color w:val="555555"/>
                <w:sz w:val="18"/>
                <w:szCs w:val="18"/>
              </w:rPr>
              <w:t>评审内容：要求详细说明投标人对本项目总体要求的理解情况，评审委员会根据响应情况评分,优良中差评分标准：</w:t>
            </w:r>
          </w:p>
          <w:p w:rsidR="007909C5" w:rsidRDefault="005A2EE6">
            <w:pPr>
              <w:wordWrap w:val="0"/>
              <w:spacing w:before="280" w:beforeAutospacing="1" w:after="160" w:line="20" w:lineRule="atLeast"/>
              <w:jc w:val="center"/>
              <w:rPr>
                <w:rFonts w:ascii="Arial" w:eastAsia="Arial" w:hAnsi="Arial"/>
                <w:color w:val="555555"/>
                <w:sz w:val="18"/>
                <w:szCs w:val="18"/>
              </w:rPr>
            </w:pPr>
            <w:r>
              <w:rPr>
                <w:rFonts w:ascii="Arial" w:eastAsia="Arial" w:hAnsi="Arial"/>
                <w:color w:val="555555"/>
                <w:sz w:val="18"/>
                <w:szCs w:val="18"/>
              </w:rPr>
              <w:t>（1）项目总体概述全面；</w:t>
            </w:r>
          </w:p>
          <w:p w:rsidR="007909C5" w:rsidRDefault="005A2EE6">
            <w:pPr>
              <w:wordWrap w:val="0"/>
              <w:spacing w:before="280" w:beforeAutospacing="1" w:after="160" w:line="20" w:lineRule="atLeast"/>
              <w:jc w:val="center"/>
              <w:rPr>
                <w:rFonts w:ascii="Arial" w:eastAsia="Arial" w:hAnsi="Arial"/>
                <w:color w:val="555555"/>
                <w:sz w:val="18"/>
                <w:szCs w:val="18"/>
              </w:rPr>
            </w:pPr>
            <w:r>
              <w:rPr>
                <w:rFonts w:ascii="Arial" w:eastAsia="Arial" w:hAnsi="Arial"/>
                <w:color w:val="555555"/>
                <w:sz w:val="18"/>
                <w:szCs w:val="18"/>
              </w:rPr>
              <w:t>（2）项目总体理解准确；</w:t>
            </w:r>
          </w:p>
          <w:p w:rsidR="007909C5" w:rsidRDefault="005A2EE6">
            <w:pPr>
              <w:wordWrap w:val="0"/>
              <w:spacing w:before="280" w:beforeAutospacing="1" w:after="160" w:line="20" w:lineRule="atLeast"/>
              <w:jc w:val="center"/>
              <w:rPr>
                <w:rFonts w:ascii="Arial" w:eastAsia="Arial" w:hAnsi="Arial"/>
                <w:color w:val="555555"/>
                <w:sz w:val="18"/>
                <w:szCs w:val="18"/>
              </w:rPr>
            </w:pPr>
            <w:r>
              <w:rPr>
                <w:rFonts w:ascii="Arial" w:eastAsia="Arial" w:hAnsi="Arial"/>
                <w:color w:val="555555"/>
                <w:sz w:val="18"/>
                <w:szCs w:val="18"/>
              </w:rPr>
              <w:t>（3）项目总体理解透彻。</w:t>
            </w:r>
          </w:p>
          <w:p w:rsidR="007909C5" w:rsidRDefault="005A2EE6">
            <w:pPr>
              <w:wordWrap w:val="0"/>
              <w:spacing w:before="280" w:beforeAutospacing="1" w:after="160" w:line="20" w:lineRule="atLeast"/>
              <w:jc w:val="center"/>
              <w:rPr>
                <w:rFonts w:ascii="Arial" w:eastAsia="Arial" w:hAnsi="Arial"/>
                <w:color w:val="555555"/>
                <w:sz w:val="18"/>
                <w:szCs w:val="18"/>
              </w:rPr>
            </w:pPr>
            <w:r>
              <w:rPr>
                <w:rFonts w:ascii="Arial" w:eastAsia="Arial" w:hAnsi="Arial"/>
                <w:color w:val="555555"/>
                <w:sz w:val="18"/>
                <w:szCs w:val="18"/>
              </w:rPr>
              <w:t>满足以上三项要求为优，满足以上两项要求为良，满足以上一项要求为中，其它情况不得分。</w:t>
            </w:r>
          </w:p>
          <w:p w:rsidR="007909C5" w:rsidRDefault="005A2EE6">
            <w:pPr>
              <w:wordWrap w:val="0"/>
              <w:spacing w:before="280" w:beforeAutospacing="1" w:after="160" w:line="20" w:lineRule="atLeast"/>
              <w:jc w:val="center"/>
              <w:rPr>
                <w:rFonts w:ascii="宋体" w:eastAsia="Arial" w:hAnsi="Arial"/>
                <w:color w:val="555555"/>
                <w:sz w:val="18"/>
                <w:szCs w:val="18"/>
              </w:rPr>
            </w:pPr>
            <w:r>
              <w:rPr>
                <w:rFonts w:ascii="Arial" w:eastAsia="Arial" w:hAnsi="Arial"/>
                <w:color w:val="555555"/>
                <w:sz w:val="18"/>
                <w:szCs w:val="18"/>
              </w:rPr>
              <w:t>要求详细说明投标人对本项目总体要求的理解情况，在投标文件中详细说明响应情况，评标委员会根据响应情况评分：优100分，良75分，中50分，差不得分。</w:t>
            </w:r>
          </w:p>
        </w:tc>
      </w:tr>
      <w:tr w:rsidR="007909C5">
        <w:trPr>
          <w:trHeight w:val="20"/>
          <w:jc w:val="center"/>
        </w:trPr>
        <w:tc>
          <w:tcPr>
            <w:tcW w:w="557" w:type="dxa"/>
            <w:vMerge/>
            <w:tcBorders>
              <w:top w:val="nil"/>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2</w:t>
            </w:r>
          </w:p>
        </w:tc>
        <w:tc>
          <w:tcPr>
            <w:tcW w:w="1701"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施工组织计划、施工技术、施工工艺及相关的合理化建议</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5</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专家打分</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Arial" w:eastAsia="Arial" w:hAnsi="Arial"/>
                <w:color w:val="555555"/>
                <w:sz w:val="18"/>
                <w:szCs w:val="18"/>
              </w:rPr>
            </w:pPr>
            <w:r>
              <w:rPr>
                <w:rFonts w:ascii="Arial" w:eastAsia="Arial" w:hAnsi="Arial"/>
                <w:color w:val="555555"/>
                <w:sz w:val="18"/>
                <w:szCs w:val="18"/>
              </w:rPr>
              <w:t>评审内容：要求关键线路清晰、准确、完整、计划编制合理、可行，劳动力及材料的投入计划与进度计划呼应，满足施工需要：</w:t>
            </w:r>
          </w:p>
          <w:p w:rsidR="007909C5" w:rsidRDefault="005A2EE6">
            <w:pPr>
              <w:wordWrap w:val="0"/>
              <w:spacing w:before="280" w:beforeAutospacing="1" w:after="160" w:line="240" w:lineRule="atLeast"/>
              <w:jc w:val="center"/>
              <w:rPr>
                <w:rFonts w:ascii="Arial" w:eastAsia="Arial" w:hAnsi="Arial"/>
                <w:color w:val="555555"/>
                <w:sz w:val="18"/>
                <w:szCs w:val="18"/>
              </w:rPr>
            </w:pPr>
            <w:r>
              <w:rPr>
                <w:rFonts w:ascii="Arial" w:eastAsia="Arial" w:hAnsi="Arial"/>
                <w:color w:val="555555"/>
                <w:sz w:val="18"/>
                <w:szCs w:val="18"/>
              </w:rPr>
              <w:t>（1）施工组织计划非常完整清晰；</w:t>
            </w:r>
          </w:p>
          <w:p w:rsidR="007909C5" w:rsidRDefault="005A2EE6">
            <w:pPr>
              <w:wordWrap w:val="0"/>
              <w:spacing w:before="280" w:beforeAutospacing="1" w:after="160" w:line="240" w:lineRule="atLeast"/>
              <w:jc w:val="center"/>
              <w:rPr>
                <w:rFonts w:ascii="Arial" w:eastAsia="Arial" w:hAnsi="Arial"/>
                <w:color w:val="555555"/>
                <w:sz w:val="18"/>
                <w:szCs w:val="18"/>
              </w:rPr>
            </w:pPr>
            <w:r>
              <w:rPr>
                <w:rFonts w:ascii="Arial" w:eastAsia="Arial" w:hAnsi="Arial"/>
                <w:color w:val="555555"/>
                <w:sz w:val="18"/>
                <w:szCs w:val="18"/>
              </w:rPr>
              <w:t>（2）根据图纸列明施工技术要求；</w:t>
            </w:r>
          </w:p>
          <w:p w:rsidR="007909C5" w:rsidRDefault="005A2EE6">
            <w:pPr>
              <w:wordWrap w:val="0"/>
              <w:spacing w:before="280" w:beforeAutospacing="1" w:after="160" w:line="240" w:lineRule="atLeast"/>
              <w:ind w:firstLine="540"/>
              <w:rPr>
                <w:rFonts w:ascii="Arial" w:eastAsia="Arial" w:hAnsi="Arial"/>
                <w:color w:val="555555"/>
                <w:sz w:val="18"/>
                <w:szCs w:val="18"/>
              </w:rPr>
            </w:pPr>
            <w:r>
              <w:rPr>
                <w:rFonts w:ascii="Arial" w:eastAsia="Arial" w:hAnsi="Arial"/>
                <w:color w:val="555555"/>
                <w:sz w:val="18"/>
                <w:szCs w:val="18"/>
              </w:rPr>
              <w:t>（3）施工工艺规范完整；</w:t>
            </w:r>
          </w:p>
          <w:p w:rsidR="007909C5" w:rsidRDefault="005A2EE6">
            <w:pPr>
              <w:wordWrap w:val="0"/>
              <w:spacing w:before="280" w:beforeAutospacing="1" w:after="160" w:line="240" w:lineRule="atLeast"/>
              <w:jc w:val="center"/>
              <w:rPr>
                <w:rFonts w:ascii="Arial" w:eastAsia="Arial" w:hAnsi="Arial"/>
                <w:color w:val="555555"/>
                <w:sz w:val="18"/>
                <w:szCs w:val="18"/>
              </w:rPr>
            </w:pPr>
            <w:r>
              <w:rPr>
                <w:rFonts w:ascii="Malgun Gothic" w:eastAsia="Malgun Gothic" w:hAnsi="Malgun Gothic"/>
                <w:color w:val="555555"/>
                <w:sz w:val="18"/>
                <w:szCs w:val="18"/>
              </w:rPr>
              <w:t xml:space="preserve">    </w:t>
            </w:r>
            <w:r>
              <w:rPr>
                <w:rFonts w:ascii="Arial" w:eastAsia="Arial" w:hAnsi="Arial"/>
                <w:color w:val="555555"/>
                <w:sz w:val="18"/>
                <w:szCs w:val="18"/>
              </w:rPr>
              <w:t>（4）能对项目提出非常有建设性的建议。</w:t>
            </w:r>
          </w:p>
          <w:p w:rsidR="007909C5" w:rsidRDefault="005A2EE6">
            <w:pPr>
              <w:wordWrap w:val="0"/>
              <w:spacing w:before="280" w:beforeAutospacing="1" w:after="160" w:line="240" w:lineRule="atLeast"/>
              <w:jc w:val="center"/>
              <w:rPr>
                <w:rFonts w:ascii="Arial" w:eastAsia="Arial" w:hAnsi="Arial"/>
                <w:color w:val="555555"/>
                <w:sz w:val="18"/>
                <w:szCs w:val="18"/>
              </w:rPr>
            </w:pPr>
            <w:r>
              <w:rPr>
                <w:rFonts w:ascii="Arial" w:eastAsia="Arial" w:hAnsi="Arial"/>
                <w:color w:val="555555"/>
                <w:sz w:val="18"/>
                <w:szCs w:val="18"/>
              </w:rPr>
              <w:t>满足以上四项要求为优，满足以上三项要求为良，满足以上两项要求为中，其它情况不得分。</w:t>
            </w:r>
          </w:p>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Arial" w:eastAsia="Arial" w:hAnsi="Arial"/>
                <w:color w:val="555555"/>
                <w:sz w:val="18"/>
                <w:szCs w:val="18"/>
              </w:rPr>
              <w:t>在投标文件中详细说明响应情况，评标委员会根据响应情况评分：优100分，良75分，中50分，差不得分。</w:t>
            </w:r>
          </w:p>
        </w:tc>
      </w:tr>
      <w:tr w:rsidR="007909C5">
        <w:trPr>
          <w:trHeight w:val="20"/>
          <w:jc w:val="center"/>
        </w:trPr>
        <w:tc>
          <w:tcPr>
            <w:tcW w:w="557" w:type="dxa"/>
            <w:vMerge/>
            <w:tcBorders>
              <w:top w:val="nil"/>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3</w:t>
            </w:r>
          </w:p>
        </w:tc>
        <w:tc>
          <w:tcPr>
            <w:tcW w:w="1701"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项目实施关键施工技术（重点难点）分析及解决方案</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5</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专家打分</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Arial" w:eastAsia="Arial" w:hAnsi="Arial"/>
                <w:color w:val="555555"/>
                <w:sz w:val="18"/>
                <w:szCs w:val="18"/>
              </w:rPr>
            </w:pPr>
            <w:r>
              <w:rPr>
                <w:rFonts w:ascii="Arial" w:eastAsia="Arial" w:hAnsi="Arial"/>
                <w:color w:val="555555"/>
                <w:sz w:val="18"/>
                <w:szCs w:val="18"/>
              </w:rPr>
              <w:t>评审内容：项目实施关键点（重点难点）分析及解决方案包括但不限于：</w:t>
            </w:r>
          </w:p>
          <w:p w:rsidR="007909C5" w:rsidRDefault="005A2EE6">
            <w:pPr>
              <w:wordWrap w:val="0"/>
              <w:spacing w:before="280" w:beforeAutospacing="1" w:after="160" w:line="240" w:lineRule="atLeast"/>
              <w:ind w:firstLine="540"/>
              <w:rPr>
                <w:rFonts w:ascii="Arial" w:eastAsia="Arial" w:hAnsi="Arial"/>
                <w:color w:val="555555"/>
                <w:sz w:val="18"/>
                <w:szCs w:val="18"/>
              </w:rPr>
            </w:pPr>
            <w:r>
              <w:rPr>
                <w:rFonts w:ascii="Arial" w:eastAsia="Arial" w:hAnsi="Arial"/>
                <w:color w:val="555555"/>
                <w:sz w:val="18"/>
                <w:szCs w:val="18"/>
              </w:rPr>
              <w:t>（1）整体施工方案完整清晰；</w:t>
            </w:r>
          </w:p>
          <w:p w:rsidR="007909C5" w:rsidRDefault="005A2EE6">
            <w:pPr>
              <w:wordWrap w:val="0"/>
              <w:spacing w:before="280" w:beforeAutospacing="1" w:after="160" w:line="240" w:lineRule="atLeast"/>
              <w:ind w:firstLine="360"/>
              <w:jc w:val="center"/>
              <w:rPr>
                <w:rFonts w:ascii="Arial" w:eastAsia="Arial" w:hAnsi="Arial"/>
                <w:color w:val="555555"/>
                <w:sz w:val="18"/>
                <w:szCs w:val="18"/>
              </w:rPr>
            </w:pPr>
            <w:r>
              <w:rPr>
                <w:rFonts w:ascii="Arial" w:eastAsia="Arial" w:hAnsi="Arial"/>
                <w:color w:val="555555"/>
                <w:sz w:val="18"/>
                <w:szCs w:val="18"/>
              </w:rPr>
              <w:t>（2）拆除改造安全措施解决方案完整清晰；</w:t>
            </w:r>
          </w:p>
          <w:p w:rsidR="007909C5" w:rsidRDefault="005A2EE6">
            <w:pPr>
              <w:wordWrap w:val="0"/>
              <w:spacing w:before="280" w:beforeAutospacing="1" w:after="160" w:line="240" w:lineRule="atLeast"/>
              <w:ind w:firstLine="540"/>
              <w:rPr>
                <w:rFonts w:ascii="Arial" w:eastAsia="Arial" w:hAnsi="Arial"/>
                <w:color w:val="555555"/>
                <w:sz w:val="18"/>
                <w:szCs w:val="18"/>
              </w:rPr>
            </w:pPr>
            <w:r>
              <w:rPr>
                <w:rFonts w:ascii="Arial" w:eastAsia="Arial" w:hAnsi="Arial"/>
                <w:color w:val="555555"/>
                <w:sz w:val="18"/>
                <w:szCs w:val="18"/>
              </w:rPr>
              <w:t>（3）防静电地板安装技术完整清晰；</w:t>
            </w:r>
          </w:p>
          <w:p w:rsidR="007909C5" w:rsidRDefault="005A2EE6">
            <w:pPr>
              <w:wordWrap w:val="0"/>
              <w:spacing w:before="280" w:beforeAutospacing="1" w:after="160" w:line="240" w:lineRule="atLeast"/>
              <w:ind w:firstLine="540"/>
              <w:rPr>
                <w:rFonts w:ascii="Arial" w:eastAsia="Arial" w:hAnsi="Arial"/>
                <w:color w:val="555555"/>
                <w:sz w:val="18"/>
                <w:szCs w:val="18"/>
              </w:rPr>
            </w:pPr>
            <w:r>
              <w:rPr>
                <w:rFonts w:ascii="Arial" w:eastAsia="Arial" w:hAnsi="Arial"/>
                <w:color w:val="555555"/>
                <w:sz w:val="18"/>
                <w:szCs w:val="18"/>
              </w:rPr>
              <w:t>（4）弱电系统施工技术完整清晰。</w:t>
            </w:r>
          </w:p>
          <w:p w:rsidR="007909C5" w:rsidRDefault="005A2EE6">
            <w:pPr>
              <w:wordWrap w:val="0"/>
              <w:spacing w:before="280" w:beforeAutospacing="1" w:after="160" w:line="240" w:lineRule="atLeast"/>
              <w:jc w:val="center"/>
              <w:rPr>
                <w:rFonts w:ascii="Arial" w:eastAsia="Arial" w:hAnsi="Arial"/>
                <w:color w:val="555555"/>
                <w:sz w:val="18"/>
                <w:szCs w:val="18"/>
              </w:rPr>
            </w:pPr>
            <w:r>
              <w:rPr>
                <w:rFonts w:ascii="Arial" w:eastAsia="Arial" w:hAnsi="Arial"/>
                <w:color w:val="555555"/>
                <w:sz w:val="18"/>
                <w:szCs w:val="18"/>
              </w:rPr>
              <w:t>满足以上四项要求得优，满足以上三项要求得良，满足以上二项要求得中，其它情况不得分。</w:t>
            </w:r>
          </w:p>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Arial" w:eastAsia="Arial" w:hAnsi="Arial"/>
                <w:color w:val="555555"/>
                <w:sz w:val="18"/>
                <w:szCs w:val="18"/>
              </w:rPr>
              <w:t>在投标文件中详细说明响应情况，评标委员会根据响应情况评分：优100分，良75分，中50分，差不</w:t>
            </w:r>
            <w:r>
              <w:rPr>
                <w:rFonts w:ascii="Arial" w:eastAsia="Arial" w:hAnsi="Arial"/>
                <w:color w:val="555555"/>
                <w:sz w:val="18"/>
                <w:szCs w:val="18"/>
              </w:rPr>
              <w:lastRenderedPageBreak/>
              <w:t>得分。</w:t>
            </w:r>
          </w:p>
        </w:tc>
      </w:tr>
      <w:tr w:rsidR="007909C5">
        <w:trPr>
          <w:trHeight w:val="20"/>
          <w:jc w:val="center"/>
        </w:trPr>
        <w:tc>
          <w:tcPr>
            <w:tcW w:w="557" w:type="dxa"/>
            <w:vMerge/>
            <w:tcBorders>
              <w:top w:val="nil"/>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4</w:t>
            </w:r>
          </w:p>
        </w:tc>
        <w:tc>
          <w:tcPr>
            <w:tcW w:w="1701"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拟采用设备（材料）的性能（节能环保情况）、档次及质量可靠性</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20"/>
                <w:szCs w:val="20"/>
              </w:rPr>
              <w:t>8</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专家打分</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评审内容：拟采用设备（材料）的性能（节能环保情况）、档次及质量可靠性</w:t>
            </w:r>
          </w:p>
          <w:p w:rsidR="007909C5" w:rsidRDefault="005A2EE6">
            <w:pPr>
              <w:wordWrap w:val="0"/>
              <w:spacing w:before="280" w:beforeAutospacing="1" w:after="160" w:line="240" w:lineRule="atLeast"/>
              <w:jc w:val="center"/>
              <w:rPr>
                <w:rFonts w:ascii="宋体" w:eastAsia="Malgun Gothic" w:hAnsi="Malgun Gothic"/>
                <w:color w:val="555555"/>
                <w:sz w:val="18"/>
                <w:szCs w:val="18"/>
              </w:rPr>
            </w:pPr>
            <w:r>
              <w:rPr>
                <w:rFonts w:ascii="宋体" w:eastAsia="Arial" w:hAnsi="Arial"/>
                <w:color w:val="555555"/>
                <w:sz w:val="18"/>
                <w:szCs w:val="18"/>
              </w:rPr>
              <w:t>（</w:t>
            </w:r>
            <w:r>
              <w:rPr>
                <w:rFonts w:ascii="宋体" w:eastAsia="Arial" w:hAnsi="Arial"/>
                <w:color w:val="555555"/>
                <w:sz w:val="18"/>
                <w:szCs w:val="18"/>
              </w:rPr>
              <w:t>1</w:t>
            </w:r>
            <w:r>
              <w:rPr>
                <w:rFonts w:ascii="宋体" w:eastAsia="Arial" w:hAnsi="Arial"/>
                <w:color w:val="555555"/>
                <w:sz w:val="18"/>
                <w:szCs w:val="18"/>
              </w:rPr>
              <w:t>）本工程拟投入的材料设备符合现行国家法律、</w:t>
            </w:r>
            <w:r>
              <w:rPr>
                <w:rFonts w:ascii="宋体" w:eastAsia="Malgun Gothic" w:hAnsi="Malgun Gothic"/>
                <w:color w:val="555555"/>
                <w:sz w:val="18"/>
                <w:szCs w:val="18"/>
              </w:rPr>
              <w:t xml:space="preserve"> </w:t>
            </w:r>
            <w:r>
              <w:rPr>
                <w:rFonts w:ascii="宋体" w:eastAsia="Arial" w:hAnsi="Arial"/>
                <w:color w:val="555555"/>
                <w:sz w:val="18"/>
                <w:szCs w:val="18"/>
              </w:rPr>
              <w:t>法规、规范、设计及主要材料参考品牌要求得</w:t>
            </w:r>
            <w:r>
              <w:rPr>
                <w:rFonts w:ascii="宋体" w:eastAsia="Arial" w:hAnsi="Arial"/>
                <w:color w:val="555555"/>
                <w:sz w:val="18"/>
                <w:szCs w:val="18"/>
              </w:rPr>
              <w:t>20</w:t>
            </w:r>
            <w:r>
              <w:rPr>
                <w:rFonts w:ascii="宋体" w:eastAsia="Arial" w:hAnsi="Arial"/>
                <w:color w:val="555555"/>
                <w:sz w:val="18"/>
                <w:szCs w:val="18"/>
              </w:rPr>
              <w:t>分。</w:t>
            </w:r>
          </w:p>
          <w:p w:rsidR="007909C5" w:rsidRDefault="005A2EE6">
            <w:pPr>
              <w:wordWrap w:val="0"/>
              <w:spacing w:before="280" w:beforeAutospacing="1" w:after="160" w:line="240" w:lineRule="atLeast"/>
              <w:rPr>
                <w:rFonts w:ascii="宋体" w:eastAsia="Arial" w:hAnsi="Arial"/>
                <w:color w:val="555555"/>
                <w:sz w:val="18"/>
                <w:szCs w:val="18"/>
              </w:rPr>
            </w:pPr>
            <w:r>
              <w:rPr>
                <w:rFonts w:ascii="宋体" w:eastAsia="Arial" w:hAnsi="Arial"/>
                <w:color w:val="555555"/>
                <w:sz w:val="18"/>
                <w:szCs w:val="18"/>
              </w:rPr>
              <w:t>（</w:t>
            </w:r>
            <w:r>
              <w:rPr>
                <w:rFonts w:ascii="宋体" w:eastAsia="Malgun Gothic" w:hAnsi="Malgun Gothic"/>
                <w:color w:val="555555"/>
                <w:sz w:val="18"/>
                <w:szCs w:val="18"/>
              </w:rPr>
              <w:t>2</w:t>
            </w:r>
            <w:r>
              <w:rPr>
                <w:rFonts w:ascii="宋体" w:eastAsia="Arial" w:hAnsi="Arial"/>
                <w:color w:val="555555"/>
                <w:sz w:val="18"/>
                <w:szCs w:val="18"/>
              </w:rPr>
              <w:t>）</w:t>
            </w:r>
            <w:r>
              <w:rPr>
                <w:rFonts w:ascii="宋体" w:eastAsia="宋体" w:hAnsi="宋体"/>
                <w:color w:val="555555"/>
                <w:sz w:val="18"/>
                <w:szCs w:val="18"/>
              </w:rPr>
              <w:t>提供防静电地板检测报告得80分</w:t>
            </w:r>
            <w:r>
              <w:rPr>
                <w:rFonts w:ascii="宋体" w:eastAsia="Arial" w:hAnsi="Arial"/>
                <w:color w:val="555555"/>
                <w:sz w:val="18"/>
                <w:szCs w:val="18"/>
              </w:rPr>
              <w:t>。</w:t>
            </w:r>
          </w:p>
        </w:tc>
      </w:tr>
      <w:tr w:rsidR="007909C5">
        <w:trPr>
          <w:trHeight w:val="20"/>
          <w:jc w:val="center"/>
        </w:trPr>
        <w:tc>
          <w:tcPr>
            <w:tcW w:w="557" w:type="dxa"/>
            <w:vMerge/>
            <w:tcBorders>
              <w:top w:val="nil"/>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5</w:t>
            </w:r>
          </w:p>
        </w:tc>
        <w:tc>
          <w:tcPr>
            <w:tcW w:w="1701"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拟投入劳动力（项目经理、技术人员、管理班子、机械设备、场地）情况</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20"/>
                <w:szCs w:val="20"/>
              </w:rPr>
              <w:t>5</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专家打分</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评审内容：</w:t>
            </w:r>
          </w:p>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1</w:t>
            </w:r>
            <w:r>
              <w:rPr>
                <w:rFonts w:ascii="宋体" w:eastAsia="Arial" w:hAnsi="Arial"/>
                <w:color w:val="555555"/>
                <w:sz w:val="18"/>
                <w:szCs w:val="18"/>
              </w:rPr>
              <w:t>、项目经理具有一级建造师执业资格（限建筑工程）得</w:t>
            </w:r>
            <w:r>
              <w:rPr>
                <w:rFonts w:ascii="宋体" w:eastAsia="Arial" w:hAnsi="Arial"/>
                <w:color w:val="555555"/>
                <w:sz w:val="18"/>
                <w:szCs w:val="18"/>
              </w:rPr>
              <w:t>60</w:t>
            </w:r>
            <w:r>
              <w:rPr>
                <w:rFonts w:ascii="宋体" w:eastAsia="Arial" w:hAnsi="Arial"/>
                <w:color w:val="555555"/>
                <w:sz w:val="18"/>
                <w:szCs w:val="18"/>
              </w:rPr>
              <w:t>分数；</w:t>
            </w:r>
          </w:p>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2</w:t>
            </w:r>
            <w:r>
              <w:rPr>
                <w:rFonts w:ascii="宋体" w:eastAsia="Arial" w:hAnsi="Arial"/>
                <w:color w:val="555555"/>
                <w:sz w:val="18"/>
                <w:szCs w:val="18"/>
              </w:rPr>
              <w:t>、拟安排项目团队（项目经理除外）：工程师（房建专业）</w:t>
            </w:r>
            <w:r>
              <w:rPr>
                <w:rFonts w:ascii="宋体" w:eastAsia="Arial" w:hAnsi="Arial"/>
                <w:color w:val="555555"/>
                <w:sz w:val="18"/>
                <w:szCs w:val="18"/>
              </w:rPr>
              <w:t>5</w:t>
            </w:r>
            <w:r>
              <w:rPr>
                <w:rFonts w:ascii="宋体" w:eastAsia="Arial" w:hAnsi="Arial"/>
                <w:color w:val="555555"/>
                <w:sz w:val="18"/>
                <w:szCs w:val="18"/>
              </w:rPr>
              <w:t>分</w:t>
            </w:r>
            <w:r>
              <w:rPr>
                <w:rFonts w:ascii="宋体" w:eastAsia="Arial" w:hAnsi="Arial"/>
                <w:color w:val="555555"/>
                <w:sz w:val="18"/>
                <w:szCs w:val="18"/>
              </w:rPr>
              <w:t>/</w:t>
            </w:r>
            <w:r>
              <w:rPr>
                <w:rFonts w:ascii="宋体" w:eastAsia="Arial" w:hAnsi="Arial"/>
                <w:color w:val="555555"/>
                <w:sz w:val="18"/>
                <w:szCs w:val="18"/>
              </w:rPr>
              <w:t>人，安全员</w:t>
            </w:r>
            <w:r>
              <w:rPr>
                <w:rFonts w:ascii="宋体" w:eastAsia="Arial" w:hAnsi="Arial"/>
                <w:color w:val="555555"/>
                <w:sz w:val="18"/>
                <w:szCs w:val="18"/>
              </w:rPr>
              <w:t>5</w:t>
            </w:r>
            <w:r>
              <w:rPr>
                <w:rFonts w:ascii="宋体" w:eastAsia="Arial" w:hAnsi="Arial"/>
                <w:color w:val="555555"/>
                <w:sz w:val="18"/>
                <w:szCs w:val="18"/>
              </w:rPr>
              <w:t>分</w:t>
            </w:r>
            <w:r>
              <w:rPr>
                <w:rFonts w:ascii="宋体" w:eastAsia="Arial" w:hAnsi="Arial"/>
                <w:color w:val="555555"/>
                <w:sz w:val="18"/>
                <w:szCs w:val="18"/>
              </w:rPr>
              <w:t>/</w:t>
            </w:r>
            <w:r>
              <w:rPr>
                <w:rFonts w:ascii="宋体" w:eastAsia="Arial" w:hAnsi="Arial"/>
                <w:color w:val="555555"/>
                <w:sz w:val="18"/>
                <w:szCs w:val="18"/>
              </w:rPr>
              <w:t>人，建造师执业资格</w:t>
            </w:r>
            <w:r>
              <w:rPr>
                <w:rFonts w:ascii="宋体" w:eastAsia="Arial" w:hAnsi="Arial"/>
                <w:color w:val="555555"/>
                <w:sz w:val="18"/>
                <w:szCs w:val="18"/>
              </w:rPr>
              <w:t>5</w:t>
            </w:r>
            <w:r>
              <w:rPr>
                <w:rFonts w:ascii="宋体" w:eastAsia="Arial" w:hAnsi="Arial"/>
                <w:color w:val="555555"/>
                <w:sz w:val="18"/>
                <w:szCs w:val="18"/>
              </w:rPr>
              <w:t>分</w:t>
            </w:r>
            <w:r>
              <w:rPr>
                <w:rFonts w:ascii="宋体" w:eastAsia="Arial" w:hAnsi="Arial"/>
                <w:color w:val="555555"/>
                <w:sz w:val="18"/>
                <w:szCs w:val="18"/>
              </w:rPr>
              <w:t>/</w:t>
            </w:r>
            <w:r>
              <w:rPr>
                <w:rFonts w:ascii="宋体" w:eastAsia="Arial" w:hAnsi="Arial"/>
                <w:color w:val="555555"/>
                <w:sz w:val="18"/>
                <w:szCs w:val="18"/>
              </w:rPr>
              <w:t>人，最高</w:t>
            </w:r>
            <w:r>
              <w:rPr>
                <w:rFonts w:ascii="宋体" w:eastAsia="Arial" w:hAnsi="Arial"/>
                <w:color w:val="555555"/>
                <w:sz w:val="18"/>
                <w:szCs w:val="18"/>
              </w:rPr>
              <w:t>40</w:t>
            </w:r>
            <w:r>
              <w:rPr>
                <w:rFonts w:ascii="宋体" w:eastAsia="Arial" w:hAnsi="Arial"/>
                <w:color w:val="555555"/>
                <w:sz w:val="18"/>
                <w:szCs w:val="18"/>
              </w:rPr>
              <w:t>分。</w:t>
            </w:r>
            <w:r>
              <w:rPr>
                <w:rFonts w:ascii="宋体" w:eastAsia="Arial" w:hAnsi="Arial"/>
                <w:color w:val="555555"/>
                <w:sz w:val="18"/>
                <w:szCs w:val="18"/>
              </w:rPr>
              <w:t xml:space="preserve"> </w:t>
            </w:r>
            <w:r>
              <w:rPr>
                <w:rFonts w:ascii="宋体" w:eastAsia="Arial" w:hAnsi="Arial"/>
                <w:color w:val="555555"/>
                <w:sz w:val="18"/>
                <w:szCs w:val="18"/>
              </w:rPr>
              <w:t>同</w:t>
            </w:r>
            <w:proofErr w:type="gramStart"/>
            <w:r>
              <w:rPr>
                <w:rFonts w:ascii="宋体" w:eastAsia="Arial" w:hAnsi="Arial"/>
                <w:color w:val="555555"/>
                <w:sz w:val="18"/>
                <w:szCs w:val="18"/>
              </w:rPr>
              <w:t>一人员</w:t>
            </w:r>
            <w:proofErr w:type="gramEnd"/>
            <w:r>
              <w:rPr>
                <w:rFonts w:ascii="宋体" w:eastAsia="Arial" w:hAnsi="Arial"/>
                <w:color w:val="555555"/>
                <w:sz w:val="18"/>
                <w:szCs w:val="18"/>
              </w:rPr>
              <w:t>满足不同条件只计一次分。</w:t>
            </w:r>
          </w:p>
          <w:p w:rsidR="007909C5" w:rsidRDefault="005A2EE6" w:rsidP="00335ABA">
            <w:pPr>
              <w:wordWrap w:val="0"/>
              <w:spacing w:before="280" w:beforeAutospacing="1" w:after="160" w:line="240" w:lineRule="atLeast"/>
              <w:jc w:val="center"/>
              <w:rPr>
                <w:rFonts w:ascii="宋体" w:eastAsia="Arial" w:hAnsi="Arial"/>
                <w:color w:val="555555"/>
                <w:sz w:val="18"/>
                <w:szCs w:val="18"/>
              </w:rPr>
            </w:pPr>
            <w:r>
              <w:rPr>
                <w:rFonts w:ascii="微软雅黑" w:eastAsia="微软雅黑" w:hAnsi="微软雅黑" w:cs="微软雅黑" w:hint="eastAsia"/>
                <w:color w:val="555555"/>
                <w:sz w:val="18"/>
                <w:szCs w:val="18"/>
              </w:rPr>
              <w:t>注：</w:t>
            </w:r>
            <w:r>
              <w:rPr>
                <w:rFonts w:ascii="宋体" w:eastAsia="Arial" w:hAnsi="Arial"/>
                <w:color w:val="555555"/>
                <w:sz w:val="18"/>
                <w:szCs w:val="18"/>
              </w:rPr>
              <w:t xml:space="preserve"> 1.</w:t>
            </w:r>
            <w:r>
              <w:rPr>
                <w:rFonts w:ascii="微软雅黑" w:eastAsia="微软雅黑" w:hAnsi="微软雅黑" w:cs="微软雅黑" w:hint="eastAsia"/>
                <w:color w:val="555555"/>
                <w:sz w:val="18"/>
                <w:szCs w:val="18"/>
              </w:rPr>
              <w:t>提</w:t>
            </w:r>
            <w:r>
              <w:rPr>
                <w:rFonts w:ascii="宋体" w:eastAsia="宋体" w:hAnsi="宋体" w:cs="宋体" w:hint="eastAsia"/>
                <w:color w:val="555555"/>
                <w:sz w:val="18"/>
                <w:szCs w:val="18"/>
              </w:rPr>
              <w:t>供以上人员</w:t>
            </w:r>
            <w:r w:rsidR="00335ABA">
              <w:rPr>
                <w:rFonts w:ascii="宋体" w:eastAsia="宋体" w:hAnsi="宋体" w:cs="宋体" w:hint="eastAsia"/>
                <w:color w:val="555555"/>
                <w:sz w:val="18"/>
                <w:szCs w:val="18"/>
              </w:rPr>
              <w:t>近三月</w:t>
            </w:r>
            <w:r>
              <w:rPr>
                <w:rFonts w:ascii="宋体" w:eastAsia="宋体" w:hAnsi="宋体" w:cs="宋体" w:hint="eastAsia"/>
                <w:color w:val="555555"/>
                <w:sz w:val="18"/>
                <w:szCs w:val="18"/>
              </w:rPr>
              <w:t>在投标单位缴纳的养老保险资料（补缴无效，社保部门资料或网页资料或窗口打印资料均可，未提供三个月资料的人员不予计分）；</w:t>
            </w:r>
            <w:r>
              <w:rPr>
                <w:rFonts w:ascii="宋体" w:eastAsia="Arial" w:hAnsi="Arial"/>
                <w:color w:val="555555"/>
                <w:sz w:val="18"/>
                <w:szCs w:val="18"/>
              </w:rPr>
              <w:t xml:space="preserve"> 2.</w:t>
            </w:r>
            <w:r>
              <w:rPr>
                <w:rFonts w:ascii="微软雅黑" w:eastAsia="微软雅黑" w:hAnsi="微软雅黑" w:cs="微软雅黑" w:hint="eastAsia"/>
                <w:color w:val="555555"/>
                <w:sz w:val="18"/>
                <w:szCs w:val="18"/>
              </w:rPr>
              <w:t>要求提供合同关键页、资格（职称）证书扫描件等证明材料并加盖投标人公章，原件备查。</w:t>
            </w:r>
            <w:r>
              <w:rPr>
                <w:rFonts w:ascii="宋体" w:eastAsia="Arial" w:hAnsi="Arial"/>
                <w:color w:val="555555"/>
                <w:sz w:val="18"/>
                <w:szCs w:val="18"/>
              </w:rPr>
              <w:t xml:space="preserve"> 3.</w:t>
            </w:r>
            <w:r>
              <w:rPr>
                <w:rFonts w:ascii="微软雅黑" w:eastAsia="微软雅黑" w:hAnsi="微软雅黑" w:cs="微软雅黑" w:hint="eastAsia"/>
                <w:color w:val="555555"/>
                <w:sz w:val="18"/>
                <w:szCs w:val="18"/>
              </w:rPr>
              <w:t>评分中出现无证明资料或专家无法凭所提供资料判断是否得分的情况，一律作不得分处理。</w:t>
            </w:r>
          </w:p>
        </w:tc>
      </w:tr>
      <w:tr w:rsidR="007909C5">
        <w:trPr>
          <w:trHeight w:val="20"/>
          <w:jc w:val="center"/>
        </w:trPr>
        <w:tc>
          <w:tcPr>
            <w:tcW w:w="557" w:type="dxa"/>
            <w:vMerge/>
            <w:tcBorders>
              <w:top w:val="nil"/>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6</w:t>
            </w:r>
          </w:p>
        </w:tc>
        <w:tc>
          <w:tcPr>
            <w:tcW w:w="1701"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施工质量（安全、环保、工期、售后服务）保障措施及相关的违约承诺</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5</w:t>
            </w:r>
          </w:p>
        </w:tc>
        <w:tc>
          <w:tcPr>
            <w:tcW w:w="709"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专家评分</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评审内容：</w:t>
            </w:r>
            <w:r>
              <w:rPr>
                <w:rFonts w:ascii="宋体" w:eastAsia="Arial" w:hAnsi="Arial"/>
                <w:color w:val="555555"/>
                <w:sz w:val="18"/>
                <w:szCs w:val="18"/>
              </w:rPr>
              <w:t>施工质量（安全、环保、工期、售后服务）保障措施及相关的违约承诺</w:t>
            </w:r>
          </w:p>
          <w:p w:rsidR="007909C5" w:rsidRDefault="005A2EE6">
            <w:pPr>
              <w:wordWrap w:val="0"/>
              <w:spacing w:before="280" w:beforeAutospacing="1" w:after="160" w:line="240" w:lineRule="atLeast"/>
              <w:ind w:firstLine="540"/>
              <w:jc w:val="center"/>
              <w:rPr>
                <w:rFonts w:ascii="宋体" w:eastAsia="宋体" w:hAnsi="宋体"/>
                <w:color w:val="555555"/>
                <w:sz w:val="18"/>
                <w:szCs w:val="18"/>
              </w:rPr>
            </w:pPr>
            <w:r>
              <w:rPr>
                <w:rFonts w:ascii="宋体" w:eastAsia="宋体" w:hAnsi="宋体"/>
                <w:color w:val="555555"/>
                <w:sz w:val="18"/>
                <w:szCs w:val="18"/>
              </w:rPr>
              <w:t>（1）施工安全保障措施完整；</w:t>
            </w:r>
          </w:p>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（2）施工工期保障有力；</w:t>
            </w:r>
          </w:p>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（3）保修服务切实可行。</w:t>
            </w:r>
          </w:p>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宋体" w:hAnsi="宋体"/>
                <w:color w:val="555555"/>
                <w:sz w:val="18"/>
                <w:szCs w:val="18"/>
              </w:rPr>
              <w:t>评标委员会根据响应情况评分：满足以上三项得优，满足两项得良，满足一项得中，其他情况不得分。</w:t>
            </w:r>
          </w:p>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宋体" w:eastAsia="Arial" w:hAnsi="Arial"/>
                <w:color w:val="555555"/>
                <w:sz w:val="18"/>
                <w:szCs w:val="18"/>
              </w:rPr>
              <w:t>在投标文件中详细说明响应情况，评标委员会根据响应情况评分：优</w:t>
            </w:r>
            <w:r>
              <w:rPr>
                <w:rFonts w:ascii="宋体" w:eastAsia="Arial" w:hAnsi="Arial"/>
                <w:color w:val="555555"/>
                <w:sz w:val="18"/>
                <w:szCs w:val="18"/>
              </w:rPr>
              <w:t>100</w:t>
            </w:r>
            <w:r>
              <w:rPr>
                <w:rFonts w:ascii="宋体" w:eastAsia="Arial" w:hAnsi="Arial"/>
                <w:color w:val="555555"/>
                <w:sz w:val="18"/>
                <w:szCs w:val="18"/>
              </w:rPr>
              <w:t>分，良</w:t>
            </w:r>
            <w:r>
              <w:rPr>
                <w:rFonts w:ascii="宋体" w:eastAsia="Arial" w:hAnsi="Arial"/>
                <w:color w:val="555555"/>
                <w:sz w:val="18"/>
                <w:szCs w:val="18"/>
              </w:rPr>
              <w:t>75</w:t>
            </w:r>
            <w:r>
              <w:rPr>
                <w:rFonts w:ascii="宋体" w:eastAsia="Arial" w:hAnsi="Arial"/>
                <w:color w:val="555555"/>
                <w:sz w:val="18"/>
                <w:szCs w:val="18"/>
              </w:rPr>
              <w:t>分，中</w:t>
            </w:r>
            <w:r>
              <w:rPr>
                <w:rFonts w:ascii="宋体" w:eastAsia="Arial" w:hAnsi="Arial"/>
                <w:color w:val="555555"/>
                <w:sz w:val="18"/>
                <w:szCs w:val="18"/>
              </w:rPr>
              <w:t>50</w:t>
            </w:r>
            <w:r>
              <w:rPr>
                <w:rFonts w:ascii="宋体" w:eastAsia="Arial" w:hAnsi="Arial"/>
                <w:color w:val="555555"/>
                <w:sz w:val="18"/>
                <w:szCs w:val="18"/>
              </w:rPr>
              <w:t>分，差不得分。</w:t>
            </w:r>
          </w:p>
        </w:tc>
      </w:tr>
      <w:tr w:rsidR="007909C5">
        <w:trPr>
          <w:trHeight w:val="411"/>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宋体" w:eastAsia="Arial" w:hAnsi="Arial"/>
                <w:color w:val="555555"/>
                <w:sz w:val="18"/>
                <w:szCs w:val="18"/>
              </w:rPr>
              <w:t>3</w:t>
            </w:r>
          </w:p>
        </w:tc>
        <w:tc>
          <w:tcPr>
            <w:tcW w:w="3686" w:type="dxa"/>
            <w:gridSpan w:val="4"/>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宋体" w:eastAsia="Arial" w:hAnsi="Arial"/>
                <w:color w:val="555555"/>
                <w:sz w:val="18"/>
                <w:szCs w:val="18"/>
              </w:rPr>
              <w:t>综合实力部分</w:t>
            </w:r>
          </w:p>
        </w:tc>
        <w:tc>
          <w:tcPr>
            <w:tcW w:w="4298" w:type="dxa"/>
            <w:tcBorders>
              <w:top w:val="nil"/>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Arial" w:eastAsia="Arial" w:hAnsi="Arial"/>
                <w:color w:val="555555"/>
                <w:sz w:val="18"/>
                <w:szCs w:val="18"/>
              </w:rPr>
              <w:t>5</w:t>
            </w:r>
          </w:p>
        </w:tc>
      </w:tr>
      <w:tr w:rsidR="007909C5">
        <w:trPr>
          <w:trHeight w:val="20"/>
          <w:jc w:val="center"/>
        </w:trPr>
        <w:tc>
          <w:tcPr>
            <w:tcW w:w="557" w:type="dxa"/>
            <w:vMerge w:val="restart"/>
            <w:tcBorders>
              <w:top w:val="single" w:sz="8" w:space="0" w:color="auto"/>
              <w:left w:val="single" w:sz="8" w:space="0" w:color="auto"/>
              <w:right w:val="single" w:sz="8" w:space="0" w:color="auto"/>
            </w:tcBorders>
            <w:shd w:val="clear" w:color="auto" w:fill="auto"/>
            <w:vAlign w:val="center"/>
          </w:tcPr>
          <w:p w:rsidR="007909C5" w:rsidRDefault="007909C5">
            <w:pPr>
              <w:wordWrap w:val="0"/>
              <w:spacing w:after="160"/>
              <w:jc w:val="left"/>
              <w:rPr>
                <w:rFonts w:ascii="Arial" w:eastAsia="Arial" w:hAnsi="Arial"/>
                <w:color w:val="555555"/>
                <w:sz w:val="2"/>
                <w:szCs w:val="2"/>
              </w:rPr>
            </w:pPr>
          </w:p>
        </w:tc>
        <w:tc>
          <w:tcPr>
            <w:tcW w:w="567"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序号</w:t>
            </w:r>
          </w:p>
        </w:tc>
        <w:tc>
          <w:tcPr>
            <w:tcW w:w="1701"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评审因素</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权重（</w:t>
            </w:r>
            <w:r>
              <w:rPr>
                <w:rFonts w:ascii="宋体" w:eastAsia="Arial" w:hAnsi="Arial"/>
                <w:color w:val="555555"/>
                <w:sz w:val="18"/>
                <w:szCs w:val="18"/>
              </w:rPr>
              <w:t>%</w:t>
            </w:r>
            <w:r>
              <w:rPr>
                <w:rFonts w:ascii="宋体" w:eastAsia="Arial" w:hAnsi="Arial"/>
                <w:color w:val="555555"/>
                <w:sz w:val="18"/>
                <w:szCs w:val="18"/>
              </w:rPr>
              <w:t>）</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评分方式</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评分准则</w:t>
            </w:r>
          </w:p>
        </w:tc>
      </w:tr>
      <w:tr w:rsidR="007909C5">
        <w:trPr>
          <w:trHeight w:val="20"/>
          <w:jc w:val="center"/>
        </w:trPr>
        <w:tc>
          <w:tcPr>
            <w:tcW w:w="557" w:type="dxa"/>
            <w:vMerge/>
            <w:tcBorders>
              <w:top w:val="single" w:sz="8" w:space="0" w:color="auto"/>
              <w:left w:val="single" w:sz="8" w:space="0" w:color="auto"/>
              <w:right w:val="single" w:sz="8" w:space="0" w:color="auto"/>
            </w:tcBorders>
            <w:shd w:val="clear" w:color="auto" w:fill="auto"/>
            <w:vAlign w:val="center"/>
          </w:tcPr>
          <w:p w:rsidR="007909C5" w:rsidRDefault="007909C5"/>
        </w:tc>
        <w:tc>
          <w:tcPr>
            <w:tcW w:w="567"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1</w:t>
            </w:r>
          </w:p>
        </w:tc>
        <w:tc>
          <w:tcPr>
            <w:tcW w:w="1701"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投标人资格情况及通过相关认证情况</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3</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专家评分</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（一）评分内容：</w:t>
            </w:r>
          </w:p>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1.具有消防设施工程专业承包一级的得60分；</w:t>
            </w:r>
          </w:p>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2.具有机电设备安装工程专业承包一级的得40分；</w:t>
            </w:r>
          </w:p>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lastRenderedPageBreak/>
              <w:t>（二）评分依据：</w:t>
            </w:r>
          </w:p>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1.要求提供有效的认证证书作为得分依据。</w:t>
            </w:r>
          </w:p>
          <w:p w:rsidR="007909C5" w:rsidRDefault="005A2EE6">
            <w:pPr>
              <w:wordWrap w:val="0"/>
              <w:spacing w:before="280" w:beforeAutospacing="1" w:after="160" w:line="240" w:lineRule="atLeast"/>
              <w:jc w:val="center"/>
              <w:rPr>
                <w:rFonts w:ascii="宋体" w:eastAsia="宋体" w:hAnsi="宋体"/>
                <w:color w:val="555555"/>
                <w:sz w:val="18"/>
                <w:szCs w:val="18"/>
              </w:rPr>
            </w:pPr>
            <w:r>
              <w:rPr>
                <w:rFonts w:ascii="宋体" w:eastAsia="宋体" w:hAnsi="宋体"/>
                <w:color w:val="555555"/>
                <w:sz w:val="18"/>
                <w:szCs w:val="18"/>
              </w:rPr>
              <w:t>2.以上资料均要求提供扫描件，原件备查。</w:t>
            </w:r>
          </w:p>
        </w:tc>
      </w:tr>
      <w:tr w:rsidR="007909C5">
        <w:trPr>
          <w:trHeight w:val="20"/>
          <w:jc w:val="center"/>
        </w:trPr>
        <w:tc>
          <w:tcPr>
            <w:tcW w:w="557" w:type="dxa"/>
            <w:vMerge/>
            <w:tcBorders>
              <w:top w:val="single" w:sz="8" w:space="0" w:color="auto"/>
              <w:left w:val="single" w:sz="8" w:space="0" w:color="auto"/>
              <w:right w:val="single" w:sz="8" w:space="0" w:color="auto"/>
            </w:tcBorders>
            <w:shd w:val="clear" w:color="auto" w:fill="auto"/>
            <w:vAlign w:val="center"/>
          </w:tcPr>
          <w:p w:rsidR="007909C5" w:rsidRDefault="007909C5"/>
        </w:tc>
        <w:tc>
          <w:tcPr>
            <w:tcW w:w="567"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2</w:t>
            </w:r>
          </w:p>
        </w:tc>
        <w:tc>
          <w:tcPr>
            <w:tcW w:w="1701"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投标人同类项目业绩情况</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Arial" w:eastAsia="Arial" w:hAnsi="Arial"/>
                <w:color w:val="555555"/>
                <w:sz w:val="18"/>
                <w:szCs w:val="18"/>
              </w:rPr>
              <w:t>2</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宋体" w:eastAsia="宋体" w:hAnsi="宋体"/>
                <w:color w:val="555555"/>
                <w:sz w:val="24"/>
                <w:szCs w:val="24"/>
              </w:rPr>
            </w:pPr>
            <w:r>
              <w:rPr>
                <w:rFonts w:ascii="宋体" w:eastAsia="Arial" w:hAnsi="Arial"/>
                <w:color w:val="555555"/>
                <w:sz w:val="18"/>
                <w:szCs w:val="18"/>
              </w:rPr>
              <w:t>专家评分</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000000" w:themeColor="text1"/>
                <w:sz w:val="18"/>
                <w:szCs w:val="18"/>
              </w:rPr>
            </w:pPr>
            <w:r>
              <w:rPr>
                <w:rFonts w:ascii="宋体" w:eastAsia="Arial" w:hAnsi="Arial"/>
                <w:color w:val="000000" w:themeColor="text1"/>
                <w:sz w:val="18"/>
                <w:szCs w:val="18"/>
              </w:rPr>
              <w:t>考察投标人近三年（</w:t>
            </w:r>
            <w:r>
              <w:rPr>
                <w:rFonts w:ascii="宋体" w:eastAsia="Arial" w:hAnsi="Arial"/>
                <w:color w:val="FF0000"/>
                <w:sz w:val="18"/>
                <w:szCs w:val="18"/>
              </w:rPr>
              <w:t>2016</w:t>
            </w:r>
            <w:r>
              <w:rPr>
                <w:rFonts w:ascii="宋体" w:eastAsia="Arial" w:hAnsi="Arial"/>
                <w:color w:val="FF0000"/>
                <w:sz w:val="18"/>
                <w:szCs w:val="18"/>
              </w:rPr>
              <w:t>年</w:t>
            </w:r>
            <w:r w:rsidR="002448C1">
              <w:rPr>
                <w:rFonts w:ascii="宋体" w:eastAsia="Arial" w:hAnsi="Arial"/>
                <w:color w:val="FF0000"/>
                <w:sz w:val="18"/>
                <w:szCs w:val="18"/>
              </w:rPr>
              <w:t>5</w:t>
            </w:r>
            <w:r>
              <w:rPr>
                <w:rFonts w:ascii="宋体" w:eastAsia="Arial" w:hAnsi="Arial"/>
                <w:color w:val="FF0000"/>
                <w:sz w:val="18"/>
                <w:szCs w:val="18"/>
              </w:rPr>
              <w:t>月</w:t>
            </w:r>
            <w:r>
              <w:rPr>
                <w:rFonts w:ascii="宋体" w:eastAsia="Arial" w:hAnsi="Arial"/>
                <w:color w:val="FF0000"/>
                <w:sz w:val="18"/>
                <w:szCs w:val="18"/>
              </w:rPr>
              <w:t>1</w:t>
            </w:r>
            <w:r>
              <w:rPr>
                <w:rFonts w:ascii="宋体" w:eastAsia="Arial" w:hAnsi="Arial"/>
                <w:color w:val="FF0000"/>
                <w:sz w:val="18"/>
                <w:szCs w:val="18"/>
              </w:rPr>
              <w:t>日</w:t>
            </w:r>
            <w:r>
              <w:rPr>
                <w:rFonts w:ascii="宋体" w:eastAsia="Arial" w:hAnsi="Arial"/>
                <w:color w:val="000000" w:themeColor="text1"/>
                <w:sz w:val="18"/>
                <w:szCs w:val="18"/>
              </w:rPr>
              <w:t>至本项目开标之日，以项目验收或履约评价时间为准）同类项目</w:t>
            </w:r>
            <w:r>
              <w:rPr>
                <w:rFonts w:ascii="宋体" w:eastAsia="Arial" w:hAnsi="Arial"/>
                <w:color w:val="000000" w:themeColor="text1"/>
                <w:sz w:val="18"/>
                <w:szCs w:val="18"/>
              </w:rPr>
              <w:t>[</w:t>
            </w:r>
            <w:r>
              <w:rPr>
                <w:rFonts w:ascii="宋体" w:eastAsia="Arial" w:hAnsi="Arial"/>
                <w:color w:val="000000" w:themeColor="text1"/>
                <w:sz w:val="18"/>
                <w:szCs w:val="18"/>
              </w:rPr>
              <w:t>同类项目专指施工内容</w:t>
            </w:r>
            <w:r>
              <w:rPr>
                <w:rFonts w:ascii="宋体" w:eastAsia="Arial" w:hAnsi="Arial"/>
                <w:color w:val="FF0000"/>
                <w:sz w:val="18"/>
                <w:szCs w:val="18"/>
              </w:rPr>
              <w:t>涉及实验室装修改造</w:t>
            </w:r>
            <w:r>
              <w:rPr>
                <w:rFonts w:ascii="宋体" w:eastAsia="Arial" w:hAnsi="Arial"/>
                <w:color w:val="000000" w:themeColor="text1"/>
                <w:sz w:val="18"/>
                <w:szCs w:val="18"/>
              </w:rPr>
              <w:t>的项目</w:t>
            </w:r>
            <w:r>
              <w:rPr>
                <w:rFonts w:ascii="宋体" w:eastAsia="Arial" w:hAnsi="Arial"/>
                <w:color w:val="000000" w:themeColor="text1"/>
                <w:sz w:val="18"/>
                <w:szCs w:val="18"/>
              </w:rPr>
              <w:t>]</w:t>
            </w:r>
            <w:r>
              <w:rPr>
                <w:rFonts w:ascii="宋体" w:eastAsia="Arial" w:hAnsi="Arial"/>
                <w:color w:val="000000" w:themeColor="text1"/>
                <w:sz w:val="18"/>
                <w:szCs w:val="18"/>
              </w:rPr>
              <w:t>业绩情况：</w:t>
            </w:r>
            <w:r>
              <w:rPr>
                <w:rFonts w:ascii="宋体" w:eastAsia="Arial" w:hAnsi="Arial"/>
                <w:color w:val="000000" w:themeColor="text1"/>
                <w:sz w:val="18"/>
                <w:szCs w:val="18"/>
              </w:rPr>
              <w:t xml:space="preserve"> </w:t>
            </w:r>
            <w:r>
              <w:rPr>
                <w:rFonts w:ascii="宋体" w:eastAsia="Arial" w:hAnsi="Arial"/>
                <w:color w:val="000000" w:themeColor="text1"/>
                <w:sz w:val="18"/>
                <w:szCs w:val="18"/>
              </w:rPr>
              <w:t>有</w:t>
            </w:r>
            <w:r>
              <w:rPr>
                <w:rFonts w:ascii="宋体" w:eastAsia="Arial" w:hAnsi="Arial"/>
                <w:color w:val="000000" w:themeColor="text1"/>
                <w:sz w:val="18"/>
                <w:szCs w:val="18"/>
              </w:rPr>
              <w:t>3</w:t>
            </w:r>
            <w:r>
              <w:rPr>
                <w:rFonts w:ascii="宋体" w:eastAsia="Arial" w:hAnsi="Arial"/>
                <w:color w:val="000000" w:themeColor="text1"/>
                <w:sz w:val="18"/>
                <w:szCs w:val="18"/>
              </w:rPr>
              <w:t>个的，得</w:t>
            </w:r>
            <w:r>
              <w:rPr>
                <w:rFonts w:ascii="宋体" w:eastAsia="Arial" w:hAnsi="Arial"/>
                <w:color w:val="000000" w:themeColor="text1"/>
                <w:sz w:val="18"/>
                <w:szCs w:val="18"/>
              </w:rPr>
              <w:t>100</w:t>
            </w:r>
            <w:r>
              <w:rPr>
                <w:rFonts w:ascii="宋体" w:eastAsia="Arial" w:hAnsi="Arial"/>
                <w:color w:val="000000" w:themeColor="text1"/>
                <w:sz w:val="18"/>
                <w:szCs w:val="18"/>
              </w:rPr>
              <w:t>分，</w:t>
            </w:r>
            <w:r>
              <w:rPr>
                <w:rFonts w:ascii="宋体" w:eastAsia="Arial" w:hAnsi="Arial"/>
                <w:color w:val="000000" w:themeColor="text1"/>
                <w:sz w:val="18"/>
                <w:szCs w:val="18"/>
              </w:rPr>
              <w:t>2</w:t>
            </w:r>
            <w:r>
              <w:rPr>
                <w:rFonts w:ascii="宋体" w:eastAsia="Arial" w:hAnsi="Arial"/>
                <w:color w:val="000000" w:themeColor="text1"/>
                <w:sz w:val="18"/>
                <w:szCs w:val="18"/>
              </w:rPr>
              <w:t>个的，得</w:t>
            </w:r>
            <w:r>
              <w:rPr>
                <w:rFonts w:ascii="宋体" w:eastAsia="Arial" w:hAnsi="Arial"/>
                <w:color w:val="000000" w:themeColor="text1"/>
                <w:sz w:val="18"/>
                <w:szCs w:val="18"/>
              </w:rPr>
              <w:t>60</w:t>
            </w:r>
            <w:r>
              <w:rPr>
                <w:rFonts w:ascii="宋体" w:eastAsia="Arial" w:hAnsi="Arial"/>
                <w:color w:val="000000" w:themeColor="text1"/>
                <w:sz w:val="18"/>
                <w:szCs w:val="18"/>
              </w:rPr>
              <w:t>分，</w:t>
            </w:r>
            <w:r>
              <w:rPr>
                <w:rFonts w:ascii="宋体" w:eastAsia="Arial" w:hAnsi="Arial"/>
                <w:color w:val="000000" w:themeColor="text1"/>
                <w:sz w:val="18"/>
                <w:szCs w:val="18"/>
              </w:rPr>
              <w:t>1</w:t>
            </w:r>
            <w:r>
              <w:rPr>
                <w:rFonts w:ascii="宋体" w:eastAsia="Arial" w:hAnsi="Arial"/>
                <w:color w:val="000000" w:themeColor="text1"/>
                <w:sz w:val="18"/>
                <w:szCs w:val="18"/>
              </w:rPr>
              <w:t>个的，的</w:t>
            </w:r>
            <w:r>
              <w:rPr>
                <w:rFonts w:ascii="宋体" w:eastAsia="Arial" w:hAnsi="Arial"/>
                <w:color w:val="000000" w:themeColor="text1"/>
                <w:sz w:val="18"/>
                <w:szCs w:val="18"/>
              </w:rPr>
              <w:t>30</w:t>
            </w:r>
            <w:r>
              <w:rPr>
                <w:rFonts w:ascii="宋体" w:eastAsia="Arial" w:hAnsi="Arial"/>
                <w:color w:val="000000" w:themeColor="text1"/>
                <w:sz w:val="18"/>
                <w:szCs w:val="18"/>
              </w:rPr>
              <w:t>分；没有的不得分。</w:t>
            </w:r>
          </w:p>
          <w:p w:rsidR="007909C5" w:rsidRPr="00DA361D" w:rsidRDefault="005A2EE6" w:rsidP="00DA361D">
            <w:pPr>
              <w:wordWrap w:val="0"/>
              <w:spacing w:before="280" w:beforeAutospacing="1" w:after="160" w:line="240" w:lineRule="atLeast"/>
              <w:jc w:val="center"/>
              <w:rPr>
                <w:rFonts w:ascii="宋体" w:eastAsia="宋体" w:hAnsi="Arial"/>
                <w:color w:val="000000" w:themeColor="text1"/>
                <w:sz w:val="18"/>
                <w:szCs w:val="18"/>
              </w:rPr>
            </w:pPr>
            <w:r>
              <w:rPr>
                <w:rFonts w:ascii="微软雅黑" w:eastAsia="微软雅黑" w:hAnsi="微软雅黑" w:cs="微软雅黑" w:hint="eastAsia"/>
                <w:color w:val="000000" w:themeColor="text1"/>
                <w:sz w:val="18"/>
                <w:szCs w:val="18"/>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w:t>
            </w:r>
            <w:r>
              <w:rPr>
                <w:rFonts w:ascii="宋体" w:eastAsia="宋体" w:hAnsi="宋体" w:cs="宋体" w:hint="eastAsia"/>
                <w:color w:val="000000" w:themeColor="text1"/>
                <w:sz w:val="18"/>
                <w:szCs w:val="18"/>
              </w:rPr>
              <w:t>得分处理。</w:t>
            </w:r>
          </w:p>
        </w:tc>
      </w:tr>
      <w:tr w:rsidR="007909C5">
        <w:trPr>
          <w:trHeight w:val="411"/>
          <w:jc w:val="center"/>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宋体" w:eastAsia="Arial" w:hAnsi="Arial"/>
                <w:color w:val="555555"/>
                <w:sz w:val="18"/>
                <w:szCs w:val="18"/>
              </w:rPr>
              <w:t>4</w:t>
            </w:r>
          </w:p>
        </w:tc>
        <w:tc>
          <w:tcPr>
            <w:tcW w:w="3686" w:type="dxa"/>
            <w:gridSpan w:val="4"/>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宋体" w:hAnsi="宋体"/>
                <w:color w:val="555555"/>
                <w:sz w:val="24"/>
                <w:szCs w:val="24"/>
              </w:rPr>
            </w:pPr>
            <w:r>
              <w:rPr>
                <w:rFonts w:ascii="宋体" w:eastAsia="Arial" w:hAnsi="Arial"/>
                <w:color w:val="555555"/>
                <w:sz w:val="18"/>
                <w:szCs w:val="18"/>
              </w:rPr>
              <w:t>诚信部分</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0" w:lineRule="atLeast"/>
              <w:jc w:val="center"/>
              <w:rPr>
                <w:rFonts w:ascii="Arial" w:eastAsia="Arial" w:hAnsi="Arial"/>
                <w:color w:val="555555"/>
                <w:sz w:val="18"/>
                <w:szCs w:val="18"/>
              </w:rPr>
            </w:pPr>
            <w:r>
              <w:rPr>
                <w:rFonts w:ascii="Arial" w:eastAsia="Arial" w:hAnsi="Arial"/>
                <w:color w:val="555555"/>
                <w:sz w:val="18"/>
                <w:szCs w:val="18"/>
              </w:rPr>
              <w:t>7</w:t>
            </w:r>
          </w:p>
        </w:tc>
      </w:tr>
      <w:tr w:rsidR="007909C5">
        <w:trPr>
          <w:trHeight w:val="702"/>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909C5" w:rsidRDefault="007909C5">
            <w:pPr>
              <w:wordWrap w:val="0"/>
              <w:spacing w:before="280" w:beforeAutospacing="1" w:after="160" w:line="240" w:lineRule="atLeast"/>
              <w:jc w:val="center"/>
              <w:rPr>
                <w:rFonts w:ascii="宋体" w:eastAsia="Arial" w:hAnsi="Arial"/>
                <w:color w:val="555555"/>
                <w:sz w:val="18"/>
                <w:szCs w:val="18"/>
              </w:rPr>
            </w:pPr>
          </w:p>
        </w:tc>
        <w:tc>
          <w:tcPr>
            <w:tcW w:w="567"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序号</w:t>
            </w:r>
          </w:p>
        </w:tc>
        <w:tc>
          <w:tcPr>
            <w:tcW w:w="1701"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评审因素</w:t>
            </w:r>
          </w:p>
        </w:tc>
        <w:tc>
          <w:tcPr>
            <w:tcW w:w="709"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权重（</w:t>
            </w:r>
            <w:r>
              <w:rPr>
                <w:rFonts w:ascii="宋体" w:eastAsia="Arial" w:hAnsi="Arial"/>
                <w:color w:val="555555"/>
                <w:sz w:val="18"/>
                <w:szCs w:val="18"/>
              </w:rPr>
              <w:t>%</w:t>
            </w:r>
            <w:r>
              <w:rPr>
                <w:rFonts w:ascii="宋体" w:eastAsia="Arial" w:hAnsi="Arial"/>
                <w:color w:val="555555"/>
                <w:sz w:val="18"/>
                <w:szCs w:val="18"/>
              </w:rPr>
              <w:t>）</w:t>
            </w:r>
          </w:p>
        </w:tc>
        <w:tc>
          <w:tcPr>
            <w:tcW w:w="709"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评分方式</w:t>
            </w:r>
          </w:p>
        </w:tc>
        <w:tc>
          <w:tcPr>
            <w:tcW w:w="4298"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评分准则</w:t>
            </w:r>
          </w:p>
        </w:tc>
      </w:tr>
      <w:tr w:rsidR="007909C5">
        <w:trPr>
          <w:trHeight w:val="2620"/>
          <w:jc w:val="center"/>
        </w:trPr>
        <w:tc>
          <w:tcPr>
            <w:tcW w:w="557" w:type="dxa"/>
            <w:vMerge/>
            <w:tcBorders>
              <w:top w:val="single" w:sz="8" w:space="0" w:color="auto"/>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1</w:t>
            </w:r>
          </w:p>
        </w:tc>
        <w:tc>
          <w:tcPr>
            <w:tcW w:w="1701"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诚信管理情况</w:t>
            </w:r>
          </w:p>
        </w:tc>
        <w:tc>
          <w:tcPr>
            <w:tcW w:w="709"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5</w:t>
            </w:r>
          </w:p>
        </w:tc>
        <w:tc>
          <w:tcPr>
            <w:tcW w:w="709"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专家打分</w:t>
            </w:r>
          </w:p>
        </w:tc>
        <w:tc>
          <w:tcPr>
            <w:tcW w:w="4298" w:type="dxa"/>
            <w:tcBorders>
              <w:top w:val="single" w:sz="8" w:space="0" w:color="auto"/>
              <w:left w:val="nil"/>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sz w:val="18"/>
                <w:szCs w:val="18"/>
              </w:rPr>
            </w:pPr>
            <w:r>
              <w:rPr>
                <w:rFonts w:ascii="宋体" w:eastAsia="Arial" w:hAnsi="Arial"/>
                <w:color w:val="555555"/>
                <w:sz w:val="18"/>
                <w:szCs w:val="18"/>
              </w:rPr>
              <w:t>评分准则内容</w:t>
            </w:r>
            <w:r>
              <w:rPr>
                <w:rFonts w:ascii="宋体" w:eastAsia="Arial" w:hAnsi="Arial"/>
                <w:color w:val="555555"/>
                <w:sz w:val="18"/>
                <w:szCs w:val="18"/>
              </w:rPr>
              <w:t>:</w:t>
            </w:r>
            <w:r>
              <w:rPr>
                <w:rFonts w:ascii="宋体" w:eastAsia="Arial" w:hAnsi="Arial"/>
                <w:color w:val="555555"/>
                <w:sz w:val="18"/>
                <w:szCs w:val="18"/>
              </w:rPr>
              <w:t>根据《深圳市财政委员会关于加强招投标评审环节诚信管理的通知》（深</w:t>
            </w:r>
            <w:proofErr w:type="gramStart"/>
            <w:r>
              <w:rPr>
                <w:rFonts w:ascii="宋体" w:eastAsia="Arial" w:hAnsi="Arial"/>
                <w:color w:val="555555"/>
                <w:sz w:val="18"/>
                <w:szCs w:val="18"/>
              </w:rPr>
              <w:t>财购</w:t>
            </w:r>
            <w:r>
              <w:rPr>
                <w:rFonts w:ascii="宋体" w:eastAsia="Arial" w:hAnsi="Arial"/>
                <w:color w:val="555555"/>
                <w:sz w:val="18"/>
                <w:szCs w:val="18"/>
              </w:rPr>
              <w:t>[</w:t>
            </w:r>
            <w:proofErr w:type="gramEnd"/>
            <w:r>
              <w:rPr>
                <w:rFonts w:ascii="宋体" w:eastAsia="Arial" w:hAnsi="Arial"/>
                <w:color w:val="555555"/>
                <w:sz w:val="18"/>
                <w:szCs w:val="18"/>
              </w:rPr>
              <w:t>2013]27</w:t>
            </w:r>
            <w:r>
              <w:rPr>
                <w:rFonts w:ascii="宋体" w:eastAsia="Arial" w:hAnsi="Arial"/>
                <w:color w:val="555555"/>
                <w:sz w:val="18"/>
                <w:szCs w:val="18"/>
              </w:rPr>
              <w:t>号）的要求，投标人在参与政府采购活动中存在诚信管理相关问题且在主管部门相关处理措施实施期限内的，本项不得分，否则得满分。投标人无需提供任何证明材料，由工作人员向评审委员会提供相关信息。</w:t>
            </w:r>
          </w:p>
        </w:tc>
      </w:tr>
      <w:tr w:rsidR="007909C5">
        <w:trPr>
          <w:trHeight w:val="411"/>
          <w:jc w:val="center"/>
        </w:trPr>
        <w:tc>
          <w:tcPr>
            <w:tcW w:w="557" w:type="dxa"/>
            <w:vMerge/>
            <w:tcBorders>
              <w:top w:val="single" w:sz="8" w:space="0" w:color="auto"/>
              <w:left w:val="single" w:sz="8" w:space="0" w:color="auto"/>
              <w:bottom w:val="single" w:sz="8" w:space="0" w:color="auto"/>
              <w:right w:val="single" w:sz="8" w:space="0" w:color="auto"/>
            </w:tcBorders>
            <w:shd w:val="clear" w:color="auto" w:fill="auto"/>
            <w:vAlign w:val="center"/>
          </w:tcPr>
          <w:p w:rsidR="007909C5" w:rsidRDefault="007909C5"/>
        </w:tc>
        <w:tc>
          <w:tcPr>
            <w:tcW w:w="567"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2</w:t>
            </w:r>
          </w:p>
        </w:tc>
        <w:tc>
          <w:tcPr>
            <w:tcW w:w="1701"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履约评价情况</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2</w:t>
            </w:r>
          </w:p>
        </w:tc>
        <w:tc>
          <w:tcPr>
            <w:tcW w:w="709"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color w:val="555555"/>
                <w:sz w:val="18"/>
                <w:szCs w:val="18"/>
              </w:rPr>
            </w:pPr>
            <w:r>
              <w:rPr>
                <w:rFonts w:ascii="宋体" w:eastAsia="Arial" w:hAnsi="Arial"/>
                <w:color w:val="555555"/>
                <w:sz w:val="18"/>
                <w:szCs w:val="18"/>
              </w:rPr>
              <w:t>专家打分</w:t>
            </w:r>
          </w:p>
        </w:tc>
        <w:tc>
          <w:tcPr>
            <w:tcW w:w="4298" w:type="dxa"/>
            <w:tcBorders>
              <w:top w:val="single" w:sz="8" w:space="0" w:color="auto"/>
              <w:left w:val="nil"/>
              <w:bottom w:val="single" w:sz="8" w:space="0" w:color="auto"/>
              <w:right w:val="single" w:sz="8" w:space="0" w:color="auto"/>
            </w:tcBorders>
            <w:shd w:val="clear" w:color="auto" w:fill="auto"/>
            <w:vAlign w:val="center"/>
          </w:tcPr>
          <w:p w:rsidR="007909C5" w:rsidRDefault="005A2EE6">
            <w:pPr>
              <w:wordWrap w:val="0"/>
              <w:spacing w:before="280" w:beforeAutospacing="1" w:after="160" w:line="240" w:lineRule="atLeast"/>
              <w:jc w:val="center"/>
              <w:rPr>
                <w:rFonts w:ascii="宋体" w:eastAsia="Arial" w:hAnsi="Arial"/>
                <w:sz w:val="18"/>
                <w:szCs w:val="18"/>
              </w:rPr>
            </w:pPr>
            <w:r>
              <w:rPr>
                <w:rFonts w:ascii="宋体" w:eastAsia="Arial" w:hAnsi="Arial"/>
                <w:color w:val="555555"/>
                <w:sz w:val="18"/>
                <w:szCs w:val="18"/>
              </w:rPr>
              <w:t>评分准则内容</w:t>
            </w:r>
            <w:r>
              <w:rPr>
                <w:rFonts w:ascii="宋体" w:eastAsia="Arial" w:hAnsi="Arial"/>
                <w:color w:val="555555"/>
                <w:sz w:val="18"/>
                <w:szCs w:val="18"/>
              </w:rPr>
              <w:t>:</w:t>
            </w:r>
            <w:r>
              <w:rPr>
                <w:rFonts w:ascii="宋体" w:eastAsia="Arial" w:hAnsi="Arial"/>
                <w:color w:val="555555"/>
                <w:sz w:val="18"/>
                <w:szCs w:val="18"/>
              </w:rPr>
              <w:t>近三年（以投标截止日期为准）投标人在深圳大学招投标管理中心有履约评价为差的记录，本项不得分，否则得满分。投标人无需提供任何证明材料，由工作人员向评审委员会提供相关信息。</w:t>
            </w:r>
          </w:p>
        </w:tc>
      </w:tr>
    </w:tbl>
    <w:p w:rsidR="007909C5" w:rsidRDefault="005A2EE6">
      <w:pPr>
        <w:spacing w:after="160"/>
        <w:ind w:firstLine="422"/>
        <w:rPr>
          <w:b/>
        </w:rPr>
      </w:pPr>
      <w:proofErr w:type="spellStart"/>
      <w:r>
        <w:rPr>
          <w:b/>
        </w:rPr>
        <w:t>评审方法</w:t>
      </w:r>
      <w:proofErr w:type="spellEnd"/>
      <w:r>
        <w:rPr>
          <w:b/>
        </w:rPr>
        <w:t xml:space="preserve">： </w:t>
      </w:r>
      <w:proofErr w:type="spellStart"/>
      <w:r>
        <w:rPr>
          <w:b/>
        </w:rPr>
        <w:t>综合评分法（详见本招标文件第二册通用条款第七章</w:t>
      </w:r>
      <w:proofErr w:type="spellEnd"/>
      <w:r>
        <w:rPr>
          <w:b/>
        </w:rPr>
        <w:t>）。</w:t>
      </w:r>
      <w:proofErr w:type="spellStart"/>
      <w:r>
        <w:rPr>
          <w:b/>
        </w:rPr>
        <w:t>本项目中标供应商数量为</w:t>
      </w:r>
      <w:proofErr w:type="spellEnd"/>
      <w:r>
        <w:rPr>
          <w:b/>
          <w:u w:val="single"/>
        </w:rPr>
        <w:t xml:space="preserve"> 1 </w:t>
      </w:r>
      <w:r>
        <w:rPr>
          <w:b/>
        </w:rPr>
        <w:t>家。</w:t>
      </w:r>
    </w:p>
    <w:p w:rsidR="007909C5" w:rsidRDefault="005A2EE6">
      <w:pPr>
        <w:spacing w:after="160"/>
        <w:ind w:firstLine="422"/>
        <w:rPr>
          <w:b/>
        </w:rPr>
      </w:pPr>
      <w:r>
        <w:rPr>
          <w:rFonts w:ascii="宋体" w:eastAsia="宋体" w:hAnsi="宋体"/>
          <w:b/>
        </w:rPr>
        <w:t>定标方法：授权评标委员会定标。</w:t>
      </w:r>
    </w:p>
    <w:p w:rsidR="007909C5" w:rsidRDefault="007909C5">
      <w:pPr>
        <w:spacing w:after="160"/>
      </w:pPr>
    </w:p>
    <w:p w:rsidR="007909C5" w:rsidRDefault="007909C5">
      <w:pPr>
        <w:spacing w:after="160"/>
      </w:pPr>
    </w:p>
    <w:p w:rsidR="007909C5" w:rsidRDefault="007909C5">
      <w:pPr>
        <w:spacing w:after="160"/>
        <w:rPr>
          <w:rFonts w:eastAsia="宋体"/>
        </w:rPr>
      </w:pPr>
    </w:p>
    <w:p w:rsidR="002448C1" w:rsidRDefault="002448C1">
      <w:pPr>
        <w:spacing w:after="160"/>
        <w:rPr>
          <w:rFonts w:eastAsia="宋体"/>
        </w:rPr>
      </w:pPr>
    </w:p>
    <w:p w:rsidR="002448C1" w:rsidRDefault="002448C1">
      <w:pPr>
        <w:spacing w:after="160"/>
        <w:rPr>
          <w:rFonts w:eastAsia="宋体"/>
        </w:rPr>
      </w:pPr>
    </w:p>
    <w:p w:rsidR="002448C1" w:rsidRPr="002448C1" w:rsidRDefault="002448C1">
      <w:pPr>
        <w:spacing w:after="160"/>
        <w:rPr>
          <w:rFonts w:eastAsia="宋体" w:hint="eastAsia"/>
        </w:rPr>
      </w:pPr>
    </w:p>
    <w:p w:rsidR="007909C5" w:rsidRDefault="005A2EE6">
      <w:pPr>
        <w:pStyle w:val="10"/>
        <w:spacing w:before="340" w:after="330" w:line="360" w:lineRule="auto"/>
        <w:rPr>
          <w:rFonts w:hAnsi="黑体"/>
          <w:b/>
        </w:rPr>
      </w:pPr>
      <w:r>
        <w:rPr>
          <w:rFonts w:hAnsi="黑体"/>
          <w:b/>
        </w:rPr>
        <w:lastRenderedPageBreak/>
        <w:t>目</w:t>
      </w:r>
      <w:r>
        <w:rPr>
          <w:rFonts w:hAnsi="黑体"/>
          <w:b/>
        </w:rPr>
        <w:t xml:space="preserve">   </w:t>
      </w:r>
      <w:r>
        <w:rPr>
          <w:rFonts w:hAnsi="黑体"/>
          <w:b/>
        </w:rPr>
        <w:t>录</w:t>
      </w:r>
    </w:p>
    <w:p w:rsidR="007909C5" w:rsidRPr="002448C1" w:rsidRDefault="005A2EE6">
      <w:pPr>
        <w:spacing w:after="160"/>
        <w:rPr>
          <w:rFonts w:ascii="宋体" w:eastAsia="宋体" w:hAnsi="宋体"/>
          <w:b/>
          <w:color w:val="000000"/>
          <w:sz w:val="24"/>
          <w:szCs w:val="24"/>
        </w:rPr>
      </w:pPr>
      <w:proofErr w:type="spellStart"/>
      <w:proofErr w:type="gramStart"/>
      <w:r w:rsidRPr="002448C1">
        <w:rPr>
          <w:rFonts w:ascii="宋体" w:eastAsia="宋体" w:hAnsi="宋体"/>
          <w:b/>
          <w:color w:val="000000"/>
          <w:sz w:val="24"/>
          <w:szCs w:val="24"/>
        </w:rPr>
        <w:t>第一册</w:t>
      </w:r>
      <w:proofErr w:type="spellEnd"/>
      <w:r w:rsidRPr="002448C1">
        <w:rPr>
          <w:rFonts w:ascii="宋体" w:eastAsia="宋体" w:hAnsi="宋体"/>
          <w:b/>
          <w:color w:val="000000"/>
          <w:sz w:val="24"/>
          <w:szCs w:val="24"/>
        </w:rPr>
        <w:t xml:space="preserve">  </w:t>
      </w:r>
      <w:proofErr w:type="spellStart"/>
      <w:r w:rsidRPr="002448C1">
        <w:rPr>
          <w:rFonts w:ascii="宋体" w:eastAsia="宋体" w:hAnsi="宋体"/>
          <w:b/>
          <w:color w:val="000000"/>
          <w:sz w:val="24"/>
          <w:szCs w:val="24"/>
        </w:rPr>
        <w:t>专用条款</w:t>
      </w:r>
      <w:proofErr w:type="spellEnd"/>
      <w:proofErr w:type="gramEnd"/>
    </w:p>
    <w:p w:rsidR="007909C5" w:rsidRPr="002448C1" w:rsidRDefault="005A2EE6">
      <w:pPr>
        <w:spacing w:after="160"/>
        <w:rPr>
          <w:rFonts w:ascii="宋体" w:eastAsia="宋体" w:hAnsi="宋体"/>
          <w:sz w:val="24"/>
          <w:szCs w:val="24"/>
        </w:rPr>
      </w:pPr>
      <w:r w:rsidRPr="002448C1">
        <w:rPr>
          <w:rFonts w:ascii="宋体" w:eastAsia="宋体" w:hAnsi="宋体"/>
          <w:color w:val="FF0000"/>
          <w:sz w:val="24"/>
          <w:szCs w:val="24"/>
        </w:rPr>
        <w:t xml:space="preserve">         </w:t>
      </w:r>
      <w:proofErr w:type="spellStart"/>
      <w:r w:rsidRPr="002448C1">
        <w:rPr>
          <w:rFonts w:ascii="宋体" w:eastAsia="宋体" w:hAnsi="宋体"/>
          <w:sz w:val="24"/>
          <w:szCs w:val="24"/>
        </w:rPr>
        <w:t>关键信息</w:t>
      </w:r>
      <w:proofErr w:type="spellEnd"/>
    </w:p>
    <w:p w:rsidR="007909C5" w:rsidRPr="002448C1" w:rsidRDefault="005A2EE6">
      <w:pPr>
        <w:spacing w:after="160"/>
        <w:ind w:left="630" w:firstLine="504"/>
        <w:rPr>
          <w:rFonts w:ascii="宋体" w:eastAsia="宋体" w:hAnsi="宋体"/>
        </w:rPr>
      </w:pPr>
      <w:r w:rsidRPr="002448C1">
        <w:rPr>
          <w:rFonts w:ascii="宋体" w:eastAsia="宋体" w:hAnsi="宋体"/>
        </w:rPr>
        <w:t>第一章  招标公告</w:t>
      </w:r>
    </w:p>
    <w:p w:rsidR="007909C5" w:rsidRPr="002448C1" w:rsidRDefault="005A2EE6">
      <w:pPr>
        <w:spacing w:after="160"/>
        <w:ind w:left="630" w:firstLine="504"/>
        <w:rPr>
          <w:rFonts w:ascii="宋体" w:eastAsia="宋体" w:hAnsi="宋体"/>
        </w:rPr>
      </w:pPr>
      <w:r w:rsidRPr="002448C1">
        <w:rPr>
          <w:rFonts w:ascii="宋体" w:eastAsia="宋体" w:hAnsi="宋体"/>
        </w:rPr>
        <w:t>第二章  招标项目需求</w:t>
      </w:r>
    </w:p>
    <w:p w:rsidR="007909C5" w:rsidRPr="002448C1" w:rsidRDefault="005A2EE6">
      <w:pPr>
        <w:spacing w:after="160"/>
        <w:ind w:left="630" w:firstLine="504"/>
        <w:rPr>
          <w:rFonts w:ascii="宋体" w:eastAsia="宋体" w:hAnsi="宋体"/>
        </w:rPr>
      </w:pPr>
      <w:r w:rsidRPr="002448C1">
        <w:rPr>
          <w:rFonts w:ascii="宋体" w:eastAsia="宋体" w:hAnsi="宋体"/>
        </w:rPr>
        <w:t>第三章  合同条款及格式</w:t>
      </w:r>
    </w:p>
    <w:p w:rsidR="007909C5" w:rsidRPr="002448C1" w:rsidRDefault="005A2EE6">
      <w:pPr>
        <w:spacing w:after="160"/>
        <w:ind w:left="630" w:firstLine="504"/>
        <w:rPr>
          <w:rFonts w:ascii="宋体" w:eastAsia="宋体" w:hAnsi="宋体"/>
        </w:rPr>
      </w:pPr>
      <w:r w:rsidRPr="002448C1">
        <w:rPr>
          <w:rFonts w:ascii="宋体" w:eastAsia="宋体" w:hAnsi="宋体"/>
        </w:rPr>
        <w:t>第四章  投标文件格式、附件</w:t>
      </w:r>
    </w:p>
    <w:p w:rsidR="007909C5" w:rsidRPr="002448C1" w:rsidRDefault="005A2EE6">
      <w:pPr>
        <w:spacing w:after="160"/>
        <w:ind w:left="630" w:firstLine="504"/>
        <w:rPr>
          <w:rFonts w:ascii="宋体" w:eastAsia="宋体" w:hAnsi="宋体"/>
        </w:rPr>
      </w:pPr>
      <w:r w:rsidRPr="002448C1">
        <w:rPr>
          <w:rFonts w:ascii="宋体" w:eastAsia="宋体" w:hAnsi="宋体"/>
        </w:rPr>
        <w:t>第五章  政府采购履约异常情况反馈表</w:t>
      </w:r>
    </w:p>
    <w:p w:rsidR="007909C5" w:rsidRPr="002448C1" w:rsidRDefault="007909C5">
      <w:pPr>
        <w:spacing w:after="160"/>
        <w:rPr>
          <w:rFonts w:ascii="宋体" w:eastAsia="宋体" w:hAnsi="宋体"/>
          <w:b/>
          <w:color w:val="000000"/>
          <w:sz w:val="24"/>
          <w:szCs w:val="24"/>
        </w:rPr>
      </w:pPr>
    </w:p>
    <w:p w:rsidR="007909C5" w:rsidRPr="002448C1" w:rsidRDefault="005A2EE6">
      <w:pPr>
        <w:spacing w:after="160"/>
        <w:rPr>
          <w:rFonts w:ascii="宋体" w:eastAsia="宋体" w:hAnsi="宋体"/>
          <w:b/>
          <w:color w:val="000000"/>
          <w:sz w:val="24"/>
          <w:szCs w:val="24"/>
        </w:rPr>
      </w:pPr>
      <w:proofErr w:type="spellStart"/>
      <w:proofErr w:type="gramStart"/>
      <w:r w:rsidRPr="002448C1">
        <w:rPr>
          <w:rFonts w:ascii="宋体" w:eastAsia="宋体" w:hAnsi="宋体"/>
          <w:b/>
          <w:color w:val="000000"/>
          <w:sz w:val="24"/>
          <w:szCs w:val="24"/>
        </w:rPr>
        <w:t>第二册</w:t>
      </w:r>
      <w:proofErr w:type="spellEnd"/>
      <w:r w:rsidRPr="002448C1">
        <w:rPr>
          <w:rFonts w:ascii="宋体" w:eastAsia="宋体" w:hAnsi="宋体"/>
          <w:b/>
          <w:color w:val="000000"/>
          <w:sz w:val="24"/>
          <w:szCs w:val="24"/>
        </w:rPr>
        <w:t xml:space="preserve">  </w:t>
      </w:r>
      <w:proofErr w:type="spellStart"/>
      <w:r w:rsidRPr="002448C1">
        <w:rPr>
          <w:rFonts w:ascii="宋体" w:eastAsia="宋体" w:hAnsi="宋体"/>
          <w:b/>
          <w:color w:val="000000"/>
          <w:sz w:val="24"/>
          <w:szCs w:val="24"/>
        </w:rPr>
        <w:t>通用条款</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第一章</w:t>
      </w:r>
      <w:proofErr w:type="spellEnd"/>
      <w:r w:rsidRPr="002448C1">
        <w:rPr>
          <w:rFonts w:ascii="宋体" w:eastAsia="宋体" w:hAnsi="宋体"/>
        </w:rPr>
        <w:t xml:space="preserve">  </w:t>
      </w:r>
      <w:proofErr w:type="spellStart"/>
      <w:r w:rsidRPr="002448C1">
        <w:rPr>
          <w:rFonts w:ascii="宋体" w:eastAsia="宋体" w:hAnsi="宋体"/>
        </w:rPr>
        <w:t>总则</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第二章</w:t>
      </w:r>
      <w:proofErr w:type="spellEnd"/>
      <w:r w:rsidRPr="002448C1">
        <w:rPr>
          <w:rFonts w:ascii="宋体" w:eastAsia="宋体" w:hAnsi="宋体"/>
        </w:rPr>
        <w:t xml:space="preserve">  </w:t>
      </w:r>
      <w:proofErr w:type="spellStart"/>
      <w:r w:rsidRPr="002448C1">
        <w:rPr>
          <w:rFonts w:ascii="宋体" w:eastAsia="宋体" w:hAnsi="宋体"/>
        </w:rPr>
        <w:t>招标文件</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第三章</w:t>
      </w:r>
      <w:proofErr w:type="spellEnd"/>
      <w:r w:rsidRPr="002448C1">
        <w:rPr>
          <w:rFonts w:ascii="宋体" w:eastAsia="宋体" w:hAnsi="宋体"/>
        </w:rPr>
        <w:t xml:space="preserve">  </w:t>
      </w:r>
      <w:proofErr w:type="spellStart"/>
      <w:r w:rsidRPr="002448C1">
        <w:rPr>
          <w:rFonts w:ascii="宋体" w:eastAsia="宋体" w:hAnsi="宋体"/>
        </w:rPr>
        <w:t>投标文件的编制</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第四章</w:t>
      </w:r>
      <w:proofErr w:type="spellEnd"/>
      <w:r w:rsidRPr="002448C1">
        <w:rPr>
          <w:rFonts w:ascii="宋体" w:eastAsia="宋体" w:hAnsi="宋体"/>
        </w:rPr>
        <w:t xml:space="preserve">  </w:t>
      </w:r>
      <w:proofErr w:type="spellStart"/>
      <w:r w:rsidRPr="002448C1">
        <w:rPr>
          <w:rFonts w:ascii="宋体" w:eastAsia="宋体" w:hAnsi="宋体"/>
        </w:rPr>
        <w:t>投标文件的递交</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第五章</w:t>
      </w:r>
      <w:proofErr w:type="spellEnd"/>
      <w:r w:rsidRPr="002448C1">
        <w:rPr>
          <w:rFonts w:ascii="宋体" w:eastAsia="宋体" w:hAnsi="宋体"/>
        </w:rPr>
        <w:t xml:space="preserve">  </w:t>
      </w:r>
      <w:proofErr w:type="spellStart"/>
      <w:r w:rsidRPr="002448C1">
        <w:rPr>
          <w:rFonts w:ascii="宋体" w:eastAsia="宋体" w:hAnsi="宋体"/>
        </w:rPr>
        <w:t>开标</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第六章</w:t>
      </w:r>
      <w:proofErr w:type="spellEnd"/>
      <w:r w:rsidRPr="002448C1">
        <w:rPr>
          <w:rFonts w:ascii="宋体" w:eastAsia="宋体" w:hAnsi="宋体"/>
        </w:rPr>
        <w:t xml:space="preserve">  </w:t>
      </w:r>
      <w:proofErr w:type="spellStart"/>
      <w:r w:rsidRPr="002448C1">
        <w:rPr>
          <w:rFonts w:ascii="宋体" w:eastAsia="宋体" w:hAnsi="宋体"/>
        </w:rPr>
        <w:t>评标要求</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第七章</w:t>
      </w:r>
      <w:proofErr w:type="spellEnd"/>
      <w:r w:rsidRPr="002448C1">
        <w:rPr>
          <w:rFonts w:ascii="宋体" w:eastAsia="宋体" w:hAnsi="宋体"/>
        </w:rPr>
        <w:t xml:space="preserve">  </w:t>
      </w:r>
      <w:proofErr w:type="spellStart"/>
      <w:r w:rsidRPr="002448C1">
        <w:rPr>
          <w:rFonts w:ascii="宋体" w:eastAsia="宋体" w:hAnsi="宋体"/>
        </w:rPr>
        <w:t>评标程序及评标方法</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第八章</w:t>
      </w:r>
      <w:proofErr w:type="spellEnd"/>
      <w:r w:rsidRPr="002448C1">
        <w:rPr>
          <w:rFonts w:ascii="宋体" w:eastAsia="宋体" w:hAnsi="宋体"/>
        </w:rPr>
        <w:t xml:space="preserve">  </w:t>
      </w:r>
      <w:proofErr w:type="spellStart"/>
      <w:r w:rsidRPr="002448C1">
        <w:rPr>
          <w:rFonts w:ascii="宋体" w:eastAsia="宋体" w:hAnsi="宋体"/>
        </w:rPr>
        <w:t>定标及公示</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第九章</w:t>
      </w:r>
      <w:proofErr w:type="spellEnd"/>
      <w:r w:rsidRPr="002448C1">
        <w:rPr>
          <w:rFonts w:ascii="宋体" w:eastAsia="宋体" w:hAnsi="宋体"/>
        </w:rPr>
        <w:t xml:space="preserve">  </w:t>
      </w:r>
      <w:proofErr w:type="spellStart"/>
      <w:r w:rsidRPr="002448C1">
        <w:rPr>
          <w:rFonts w:ascii="宋体" w:eastAsia="宋体" w:hAnsi="宋体"/>
        </w:rPr>
        <w:t>公开招标失败的后续处理</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第十章</w:t>
      </w:r>
      <w:proofErr w:type="spellEnd"/>
      <w:r w:rsidRPr="002448C1">
        <w:rPr>
          <w:rFonts w:ascii="宋体" w:eastAsia="宋体" w:hAnsi="宋体"/>
        </w:rPr>
        <w:t xml:space="preserve">  </w:t>
      </w:r>
      <w:proofErr w:type="spellStart"/>
      <w:r w:rsidRPr="002448C1">
        <w:rPr>
          <w:rFonts w:ascii="宋体" w:eastAsia="宋体" w:hAnsi="宋体"/>
        </w:rPr>
        <w:t>合同的授予与备案</w:t>
      </w:r>
      <w:proofErr w:type="spellEnd"/>
      <w:proofErr w:type="gramEnd"/>
    </w:p>
    <w:p w:rsidR="007909C5" w:rsidRPr="002448C1" w:rsidRDefault="005A2EE6">
      <w:pPr>
        <w:tabs>
          <w:tab w:val="left" w:pos="360"/>
        </w:tabs>
        <w:spacing w:after="160"/>
        <w:ind w:firstLine="1079"/>
        <w:rPr>
          <w:rFonts w:ascii="宋体" w:eastAsia="宋体" w:hAnsi="宋体"/>
        </w:rPr>
      </w:pPr>
      <w:proofErr w:type="spellStart"/>
      <w:proofErr w:type="gramStart"/>
      <w:r w:rsidRPr="002448C1">
        <w:rPr>
          <w:rFonts w:ascii="宋体" w:eastAsia="宋体" w:hAnsi="宋体"/>
        </w:rPr>
        <w:t>第十一章</w:t>
      </w:r>
      <w:proofErr w:type="spellEnd"/>
      <w:r w:rsidRPr="002448C1">
        <w:rPr>
          <w:rFonts w:ascii="宋体" w:eastAsia="宋体" w:hAnsi="宋体"/>
        </w:rPr>
        <w:t xml:space="preserve">  </w:t>
      </w:r>
      <w:proofErr w:type="spellStart"/>
      <w:r w:rsidRPr="002448C1">
        <w:rPr>
          <w:rFonts w:ascii="宋体" w:eastAsia="宋体" w:hAnsi="宋体"/>
        </w:rPr>
        <w:t>质疑处理</w:t>
      </w:r>
      <w:proofErr w:type="spellEnd"/>
      <w:proofErr w:type="gramEnd"/>
    </w:p>
    <w:p w:rsidR="007909C5" w:rsidRDefault="007909C5">
      <w:pPr>
        <w:spacing w:after="160"/>
        <w:rPr>
          <w:color w:val="000000"/>
          <w:sz w:val="24"/>
          <w:szCs w:val="24"/>
        </w:rPr>
      </w:pPr>
    </w:p>
    <w:p w:rsidR="007909C5" w:rsidRDefault="005A2EE6">
      <w:pPr>
        <w:spacing w:after="160"/>
        <w:jc w:val="center"/>
        <w:rPr>
          <w:color w:val="FF0000"/>
          <w:sz w:val="24"/>
          <w:szCs w:val="24"/>
        </w:rPr>
      </w:pPr>
      <w:r>
        <w:br w:type="page"/>
      </w:r>
    </w:p>
    <w:p w:rsidR="007909C5" w:rsidRDefault="005A2EE6">
      <w:pPr>
        <w:pStyle w:val="10"/>
        <w:spacing w:before="340" w:after="330" w:line="360" w:lineRule="auto"/>
        <w:rPr>
          <w:rFonts w:hAnsi="黑体"/>
          <w:b/>
        </w:rPr>
      </w:pPr>
      <w:r>
        <w:rPr>
          <w:rFonts w:hAnsi="黑体"/>
          <w:b/>
        </w:rPr>
        <w:lastRenderedPageBreak/>
        <w:t>第一册</w:t>
      </w:r>
      <w:r>
        <w:rPr>
          <w:rFonts w:hAnsi="黑体"/>
          <w:b/>
        </w:rPr>
        <w:t xml:space="preserve">  </w:t>
      </w:r>
      <w:r>
        <w:rPr>
          <w:rFonts w:hAnsi="黑体"/>
          <w:b/>
        </w:rPr>
        <w:t>专用条款</w:t>
      </w:r>
    </w:p>
    <w:p w:rsidR="007909C5" w:rsidRPr="002448C1" w:rsidRDefault="005A2EE6">
      <w:pPr>
        <w:spacing w:before="260" w:after="260"/>
        <w:jc w:val="center"/>
        <w:outlineLvl w:val="1"/>
        <w:rPr>
          <w:rFonts w:ascii="宋体" w:eastAsia="宋体" w:hAnsi="宋体"/>
          <w:b/>
          <w:sz w:val="32"/>
          <w:szCs w:val="32"/>
        </w:rPr>
      </w:pPr>
      <w:r w:rsidRPr="002448C1">
        <w:rPr>
          <w:rFonts w:ascii="宋体" w:eastAsia="宋体" w:hAnsi="宋体"/>
          <w:b/>
          <w:sz w:val="32"/>
          <w:szCs w:val="32"/>
        </w:rPr>
        <w:t>第一章  招标公告</w:t>
      </w:r>
    </w:p>
    <w:p w:rsidR="007909C5" w:rsidRPr="002448C1" w:rsidRDefault="005A2EE6" w:rsidP="002448C1">
      <w:pPr>
        <w:spacing w:after="160" w:line="360" w:lineRule="auto"/>
        <w:ind w:firstLine="420"/>
        <w:rPr>
          <w:rFonts w:ascii="宋体" w:eastAsia="宋体" w:hAnsi="宋体" w:hint="eastAsia"/>
        </w:rPr>
      </w:pPr>
      <w:bookmarkStart w:id="0" w:name="_GoBack"/>
      <w:proofErr w:type="spellStart"/>
      <w:r w:rsidRPr="002448C1">
        <w:rPr>
          <w:rFonts w:ascii="宋体" w:eastAsia="宋体" w:hAnsi="宋体"/>
        </w:rPr>
        <w:t>根据《深圳经济特区政府采购条例》和《深圳大学采购管理办法》的有关规定，深圳大学招投标管理中心就</w:t>
      </w:r>
      <w:proofErr w:type="spellEnd"/>
      <w:r w:rsidRPr="002448C1">
        <w:rPr>
          <w:rFonts w:ascii="宋体" w:eastAsia="宋体" w:hAnsi="宋体"/>
        </w:rPr>
        <w:t xml:space="preserve"> </w:t>
      </w:r>
      <w:r w:rsidRPr="002448C1">
        <w:rPr>
          <w:rFonts w:ascii="宋体" w:eastAsia="宋体" w:hAnsi="宋体"/>
          <w:color w:val="FF0000"/>
          <w:u w:val="single"/>
        </w:rPr>
        <w:t xml:space="preserve">文科楼H5-401维修工程 </w:t>
      </w:r>
      <w:r w:rsidRPr="002448C1">
        <w:rPr>
          <w:rFonts w:ascii="宋体" w:eastAsia="宋体" w:hAnsi="宋体"/>
        </w:rPr>
        <w:t>项目，进行</w:t>
      </w:r>
      <w:r w:rsidRPr="002448C1">
        <w:rPr>
          <w:rFonts w:ascii="宋体" w:eastAsia="宋体" w:hAnsi="宋体"/>
          <w:color w:val="000000"/>
        </w:rPr>
        <w:t>公开招标</w:t>
      </w:r>
      <w:r w:rsidRPr="002448C1">
        <w:rPr>
          <w:rFonts w:ascii="宋体" w:eastAsia="宋体" w:hAnsi="宋体"/>
        </w:rPr>
        <w:t>，欢迎符合资格的供应商参加投标。</w:t>
      </w:r>
    </w:p>
    <w:p w:rsidR="007909C5" w:rsidRPr="002448C1" w:rsidRDefault="005A2EE6">
      <w:pPr>
        <w:spacing w:after="160" w:line="360" w:lineRule="auto"/>
        <w:rPr>
          <w:rFonts w:ascii="宋体" w:eastAsia="宋体" w:hAnsi="宋体"/>
        </w:rPr>
      </w:pPr>
      <w:r w:rsidRPr="002448C1">
        <w:rPr>
          <w:rFonts w:ascii="宋体" w:eastAsia="宋体" w:hAnsi="宋体"/>
        </w:rPr>
        <w:t>一、项目编号：</w:t>
      </w:r>
      <w:r w:rsidRPr="002448C1">
        <w:rPr>
          <w:rFonts w:ascii="宋体" w:eastAsia="宋体" w:hAnsi="宋体"/>
          <w:color w:val="FF0000"/>
          <w:sz w:val="24"/>
          <w:szCs w:val="24"/>
        </w:rPr>
        <w:t>SZUCG20190114GC</w:t>
      </w:r>
    </w:p>
    <w:p w:rsidR="007909C5" w:rsidRPr="002448C1" w:rsidRDefault="005A2EE6">
      <w:pPr>
        <w:spacing w:after="160" w:line="360" w:lineRule="auto"/>
        <w:rPr>
          <w:rFonts w:ascii="宋体" w:eastAsia="宋体" w:hAnsi="宋体"/>
        </w:rPr>
      </w:pPr>
      <w:proofErr w:type="spellStart"/>
      <w:r w:rsidRPr="002448C1">
        <w:rPr>
          <w:rFonts w:ascii="宋体" w:eastAsia="宋体" w:hAnsi="宋体"/>
        </w:rPr>
        <w:t>二、项目名称</w:t>
      </w:r>
      <w:proofErr w:type="spellEnd"/>
      <w:r w:rsidRPr="002448C1">
        <w:rPr>
          <w:rFonts w:ascii="宋体" w:eastAsia="宋体" w:hAnsi="宋体"/>
        </w:rPr>
        <w:t>：</w:t>
      </w:r>
      <w:r w:rsidRPr="002448C1">
        <w:rPr>
          <w:rFonts w:ascii="宋体" w:eastAsia="宋体" w:hAnsi="宋体"/>
          <w:color w:val="FF0000"/>
          <w:sz w:val="24"/>
          <w:szCs w:val="24"/>
        </w:rPr>
        <w:t>文科楼H5-401维修工程</w:t>
      </w:r>
    </w:p>
    <w:p w:rsidR="007909C5" w:rsidRPr="002448C1" w:rsidRDefault="005A2EE6">
      <w:pPr>
        <w:spacing w:after="160" w:line="360" w:lineRule="auto"/>
        <w:rPr>
          <w:rFonts w:ascii="宋体" w:eastAsia="宋体" w:hAnsi="宋体"/>
          <w:color w:val="FF0000"/>
        </w:rPr>
      </w:pPr>
      <w:proofErr w:type="spellStart"/>
      <w:r w:rsidRPr="002448C1">
        <w:rPr>
          <w:rFonts w:ascii="宋体" w:eastAsia="宋体" w:hAnsi="宋体"/>
        </w:rPr>
        <w:t>三、项目概况</w:t>
      </w:r>
      <w:proofErr w:type="spellEnd"/>
      <w:r w:rsidRPr="002448C1">
        <w:rPr>
          <w:rFonts w:ascii="宋体" w:eastAsia="宋体" w:hAnsi="宋体"/>
        </w:rPr>
        <w:t>：</w:t>
      </w:r>
      <w:r w:rsidRPr="002448C1">
        <w:rPr>
          <w:rFonts w:ascii="宋体" w:eastAsia="宋体" w:hAnsi="宋体"/>
          <w:color w:val="FF0000"/>
        </w:rPr>
        <w:t xml:space="preserve"> </w:t>
      </w:r>
    </w:p>
    <w:p w:rsidR="007909C5" w:rsidRPr="002448C1" w:rsidRDefault="005A2EE6">
      <w:pPr>
        <w:spacing w:after="160" w:line="360" w:lineRule="auto"/>
        <w:ind w:firstLine="420"/>
        <w:rPr>
          <w:rFonts w:ascii="宋体" w:eastAsia="宋体" w:hAnsi="宋体"/>
        </w:rPr>
      </w:pPr>
      <w:proofErr w:type="spellStart"/>
      <w:r w:rsidRPr="002448C1">
        <w:rPr>
          <w:rFonts w:ascii="宋体" w:eastAsia="宋体" w:hAnsi="宋体"/>
        </w:rPr>
        <w:t>详见招标文件</w:t>
      </w:r>
      <w:proofErr w:type="spellEnd"/>
      <w:r w:rsidRPr="002448C1">
        <w:rPr>
          <w:rFonts w:ascii="宋体" w:eastAsia="宋体" w:hAnsi="宋体"/>
        </w:rPr>
        <w:t xml:space="preserve">。   </w:t>
      </w:r>
    </w:p>
    <w:p w:rsidR="007909C5" w:rsidRPr="002448C1" w:rsidRDefault="005A2EE6">
      <w:pPr>
        <w:spacing w:after="160" w:line="360" w:lineRule="auto"/>
        <w:rPr>
          <w:rFonts w:ascii="宋体" w:eastAsia="宋体" w:hAnsi="宋体"/>
        </w:rPr>
      </w:pPr>
      <w:proofErr w:type="spellStart"/>
      <w:r w:rsidRPr="002448C1">
        <w:rPr>
          <w:rFonts w:ascii="宋体" w:eastAsia="宋体" w:hAnsi="宋体"/>
        </w:rPr>
        <w:t>四、投标人资格要求</w:t>
      </w:r>
      <w:proofErr w:type="spellEnd"/>
      <w:r w:rsidRPr="002448C1">
        <w:rPr>
          <w:rFonts w:ascii="宋体" w:eastAsia="宋体" w:hAnsi="宋体"/>
        </w:rPr>
        <w:t>：</w:t>
      </w:r>
    </w:p>
    <w:p w:rsidR="007909C5" w:rsidRPr="002448C1" w:rsidRDefault="005A2EE6">
      <w:pPr>
        <w:spacing w:after="160" w:line="360" w:lineRule="auto"/>
        <w:ind w:firstLine="420"/>
        <w:rPr>
          <w:rFonts w:ascii="宋体" w:eastAsia="宋体" w:hAnsi="宋体"/>
        </w:rPr>
      </w:pPr>
      <w:r w:rsidRPr="002448C1">
        <w:rPr>
          <w:rFonts w:ascii="宋体" w:eastAsia="宋体" w:hAnsi="宋体"/>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7909C5" w:rsidRPr="002448C1" w:rsidRDefault="005A2EE6">
      <w:pPr>
        <w:spacing w:after="160" w:line="360" w:lineRule="auto"/>
        <w:ind w:firstLine="420"/>
        <w:rPr>
          <w:rFonts w:ascii="宋体" w:eastAsia="宋体" w:hAnsi="宋体"/>
        </w:rPr>
      </w:pPr>
      <w:r w:rsidRPr="002448C1">
        <w:rPr>
          <w:rFonts w:ascii="宋体" w:eastAsia="宋体" w:hAnsi="宋体"/>
        </w:rPr>
        <w:t>2. 投标人是深圳大学2019年度工程项目预选供应商；</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3. </w:t>
      </w:r>
      <w:proofErr w:type="spellStart"/>
      <w:r w:rsidRPr="002448C1">
        <w:rPr>
          <w:rFonts w:ascii="宋体" w:eastAsia="宋体" w:hAnsi="宋体"/>
        </w:rPr>
        <w:t>投标人建筑装修装饰工程专业承包二级及以上资质的施工企业</w:t>
      </w:r>
      <w:proofErr w:type="spellEnd"/>
      <w:r w:rsidRPr="002448C1">
        <w:rPr>
          <w:rFonts w:ascii="宋体" w:eastAsia="宋体" w:hAnsi="宋体"/>
        </w:rPr>
        <w:t>；</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4. </w:t>
      </w:r>
      <w:proofErr w:type="spellStart"/>
      <w:r w:rsidRPr="002448C1">
        <w:rPr>
          <w:rFonts w:ascii="宋体" w:eastAsia="宋体" w:hAnsi="宋体"/>
        </w:rPr>
        <w:t>投标人近三年内，在经营活动中没有重大违法记录</w:t>
      </w:r>
      <w:proofErr w:type="spellEnd"/>
      <w:r w:rsidRPr="002448C1">
        <w:rPr>
          <w:rFonts w:ascii="宋体" w:eastAsia="宋体" w:hAnsi="宋体"/>
        </w:rPr>
        <w:t>。(</w:t>
      </w:r>
      <w:proofErr w:type="spellStart"/>
      <w:r w:rsidRPr="002448C1">
        <w:rPr>
          <w:rFonts w:ascii="宋体" w:eastAsia="宋体" w:hAnsi="宋体"/>
        </w:rPr>
        <w:t>证明文件：投标人须提供《无违法违规行为承诺函》加盖投标人公章</w:t>
      </w:r>
      <w:proofErr w:type="spellEnd"/>
      <w:r w:rsidRPr="002448C1">
        <w:rPr>
          <w:rFonts w:ascii="宋体" w:eastAsia="宋体" w:hAnsi="宋体"/>
        </w:rPr>
        <w:t>)；</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5. </w:t>
      </w:r>
      <w:proofErr w:type="spellStart"/>
      <w:r w:rsidRPr="002448C1">
        <w:rPr>
          <w:rFonts w:ascii="宋体" w:eastAsia="宋体" w:hAnsi="宋体"/>
        </w:rPr>
        <w:t>本项目不接受联合体投标</w:t>
      </w:r>
      <w:proofErr w:type="spellEnd"/>
      <w:r w:rsidRPr="002448C1">
        <w:rPr>
          <w:rFonts w:ascii="宋体" w:eastAsia="宋体" w:hAnsi="宋体"/>
        </w:rPr>
        <w:t>；</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6. </w:t>
      </w:r>
      <w:proofErr w:type="spellStart"/>
      <w:r w:rsidRPr="002448C1">
        <w:rPr>
          <w:rFonts w:ascii="宋体" w:eastAsia="宋体" w:hAnsi="宋体"/>
        </w:rPr>
        <w:t>本项目拒绝投标人选用进口产品参与投标（进口产品是指通过海关验放进入中国境内且产自关境外的进口产品</w:t>
      </w:r>
      <w:proofErr w:type="spellEnd"/>
      <w:r w:rsidRPr="002448C1">
        <w:rPr>
          <w:rFonts w:ascii="宋体" w:eastAsia="宋体" w:hAnsi="宋体"/>
        </w:rPr>
        <w:t>）。</w:t>
      </w:r>
    </w:p>
    <w:p w:rsidR="007909C5" w:rsidRPr="002448C1" w:rsidRDefault="007909C5">
      <w:pPr>
        <w:spacing w:after="160" w:line="360" w:lineRule="auto"/>
        <w:ind w:firstLine="420"/>
        <w:rPr>
          <w:rFonts w:ascii="宋体" w:eastAsia="宋体" w:hAnsi="宋体"/>
          <w:highlight w:val="yellow"/>
        </w:rPr>
      </w:pPr>
    </w:p>
    <w:p w:rsidR="007909C5" w:rsidRPr="002448C1" w:rsidRDefault="005A2EE6">
      <w:pPr>
        <w:spacing w:after="160" w:line="360" w:lineRule="auto"/>
        <w:ind w:firstLine="420"/>
        <w:rPr>
          <w:rFonts w:ascii="宋体" w:eastAsia="宋体" w:hAnsi="宋体"/>
        </w:rPr>
      </w:pPr>
      <w:proofErr w:type="spellStart"/>
      <w:r w:rsidRPr="002448C1">
        <w:rPr>
          <w:rFonts w:ascii="宋体" w:eastAsia="宋体" w:hAnsi="宋体"/>
        </w:rPr>
        <w:t>五、采购预算</w:t>
      </w:r>
      <w:proofErr w:type="spellEnd"/>
      <w:r w:rsidRPr="002448C1">
        <w:rPr>
          <w:rFonts w:ascii="宋体" w:eastAsia="宋体" w:hAnsi="宋体"/>
        </w:rPr>
        <w:t>：</w:t>
      </w:r>
    </w:p>
    <w:p w:rsidR="007909C5" w:rsidRPr="002448C1" w:rsidRDefault="005A2EE6">
      <w:pPr>
        <w:spacing w:after="160" w:line="360" w:lineRule="auto"/>
        <w:ind w:firstLine="420"/>
        <w:rPr>
          <w:rFonts w:ascii="宋体" w:eastAsia="宋体" w:hAnsi="宋体"/>
        </w:rPr>
      </w:pPr>
      <w:proofErr w:type="spellStart"/>
      <w:r w:rsidRPr="002448C1">
        <w:rPr>
          <w:rFonts w:ascii="宋体" w:eastAsia="宋体" w:hAnsi="宋体"/>
        </w:rPr>
        <w:t>合计</w:t>
      </w:r>
      <w:proofErr w:type="spellEnd"/>
      <w:r w:rsidRPr="002448C1">
        <w:rPr>
          <w:rFonts w:ascii="宋体" w:eastAsia="宋体" w:hAnsi="宋体"/>
        </w:rPr>
        <w:t xml:space="preserve">: </w:t>
      </w:r>
      <w:r w:rsidRPr="002448C1">
        <w:rPr>
          <w:rStyle w:val="c24"/>
          <w:rFonts w:ascii="宋体" w:eastAsia="宋体" w:hAnsi="宋体"/>
          <w:sz w:val="20"/>
          <w:szCs w:val="20"/>
        </w:rPr>
        <w:t>696,055.00</w:t>
      </w:r>
      <w:r w:rsidRPr="002448C1">
        <w:rPr>
          <w:rFonts w:ascii="宋体" w:eastAsia="宋体" w:hAnsi="宋体"/>
        </w:rPr>
        <w:t>元（人民币）。</w:t>
      </w:r>
    </w:p>
    <w:p w:rsidR="007909C5" w:rsidRPr="002448C1" w:rsidRDefault="007909C5">
      <w:pPr>
        <w:spacing w:after="160" w:line="360" w:lineRule="auto"/>
        <w:ind w:firstLine="420"/>
        <w:rPr>
          <w:rFonts w:ascii="宋体" w:eastAsia="宋体" w:hAnsi="宋体"/>
        </w:rPr>
      </w:pPr>
    </w:p>
    <w:p w:rsidR="007909C5" w:rsidRPr="002448C1" w:rsidRDefault="005A2EE6">
      <w:pPr>
        <w:spacing w:after="160" w:line="360" w:lineRule="auto"/>
        <w:rPr>
          <w:rFonts w:ascii="宋体" w:eastAsia="宋体" w:hAnsi="宋体"/>
        </w:rPr>
      </w:pPr>
      <w:proofErr w:type="spellStart"/>
      <w:r w:rsidRPr="002448C1">
        <w:rPr>
          <w:rFonts w:ascii="宋体" w:eastAsia="宋体" w:hAnsi="宋体"/>
        </w:rPr>
        <w:lastRenderedPageBreak/>
        <w:t>六、投标与开标注意事项</w:t>
      </w:r>
      <w:proofErr w:type="spellEnd"/>
      <w:r w:rsidRPr="002448C1">
        <w:rPr>
          <w:rFonts w:ascii="宋体" w:eastAsia="宋体" w:hAnsi="宋体"/>
        </w:rPr>
        <w:t>：</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1. </w:t>
      </w:r>
      <w:proofErr w:type="spellStart"/>
      <w:r w:rsidRPr="002448C1">
        <w:rPr>
          <w:rFonts w:ascii="宋体" w:eastAsia="宋体" w:hAnsi="宋体"/>
        </w:rPr>
        <w:t>标书获得方法</w:t>
      </w:r>
      <w:proofErr w:type="spellEnd"/>
      <w:r w:rsidRPr="002448C1">
        <w:rPr>
          <w:rFonts w:ascii="宋体" w:eastAsia="宋体" w:hAnsi="宋体"/>
        </w:rPr>
        <w:t xml:space="preserve"> </w:t>
      </w:r>
    </w:p>
    <w:p w:rsidR="007909C5" w:rsidRPr="002448C1" w:rsidRDefault="005A2EE6">
      <w:pPr>
        <w:snapToGrid w:val="0"/>
        <w:spacing w:after="160" w:line="360" w:lineRule="auto"/>
        <w:ind w:firstLine="840"/>
        <w:rPr>
          <w:rFonts w:ascii="宋体" w:eastAsia="宋体" w:hAnsi="宋体"/>
        </w:rPr>
      </w:pPr>
      <w:r w:rsidRPr="002448C1">
        <w:rPr>
          <w:rFonts w:ascii="宋体" w:eastAsia="宋体" w:hAnsi="宋体"/>
        </w:rPr>
        <w:t>任何有兴趣的合格投标人可从2019年</w:t>
      </w:r>
      <w:r w:rsidR="0099766D">
        <w:rPr>
          <w:rFonts w:ascii="宋体" w:eastAsia="宋体" w:hAnsi="宋体" w:hint="eastAsia"/>
        </w:rPr>
        <w:t>05</w:t>
      </w:r>
      <w:r w:rsidRPr="002448C1">
        <w:rPr>
          <w:rFonts w:ascii="宋体" w:eastAsia="宋体" w:hAnsi="宋体"/>
        </w:rPr>
        <w:t>月</w:t>
      </w:r>
      <w:r w:rsidR="0099766D">
        <w:rPr>
          <w:rFonts w:ascii="宋体" w:eastAsia="宋体" w:hAnsi="宋体" w:hint="eastAsia"/>
        </w:rPr>
        <w:t>09</w:t>
      </w:r>
      <w:r w:rsidRPr="002448C1">
        <w:rPr>
          <w:rFonts w:ascii="宋体" w:eastAsia="宋体" w:hAnsi="宋体"/>
        </w:rPr>
        <w:t>日起至2019年</w:t>
      </w:r>
      <w:r w:rsidR="0099766D">
        <w:rPr>
          <w:rFonts w:ascii="宋体" w:eastAsia="宋体" w:hAnsi="宋体" w:hint="eastAsia"/>
        </w:rPr>
        <w:t>05</w:t>
      </w:r>
      <w:r w:rsidRPr="002448C1">
        <w:rPr>
          <w:rFonts w:ascii="宋体" w:eastAsia="宋体" w:hAnsi="宋体"/>
        </w:rPr>
        <w:t>月</w:t>
      </w:r>
      <w:r w:rsidR="0099766D">
        <w:rPr>
          <w:rFonts w:ascii="宋体" w:eastAsia="宋体" w:hAnsi="宋体" w:hint="eastAsia"/>
        </w:rPr>
        <w:t>20</w:t>
      </w:r>
      <w:r w:rsidRPr="002448C1">
        <w:rPr>
          <w:rFonts w:ascii="宋体" w:eastAsia="宋体" w:hAnsi="宋体"/>
        </w:rPr>
        <w:t xml:space="preserve">日每天（节假日除外）的9:00—11:00；14:30—17:00在深圳大学招投标管理中心（地址：深圳大学办公楼240室）得到进一步的信息、查阅或购买招标文件。本招标文件售价人民币150元。异地投标人报名可将公司营业执照、投标报名表盖公章扫描发至邮箱 </w:t>
      </w:r>
      <w:hyperlink r:id="rId7" w:history="1">
        <w:r w:rsidRPr="002448C1">
          <w:rPr>
            <w:rStyle w:val="aff3"/>
            <w:rFonts w:ascii="宋体" w:eastAsia="宋体" w:hAnsi="宋体"/>
            <w:sz w:val="21"/>
            <w:szCs w:val="21"/>
          </w:rPr>
          <w:t>zhaobiao@szu.edu.cn</w:t>
        </w:r>
      </w:hyperlink>
      <w:r w:rsidRPr="002448C1">
        <w:rPr>
          <w:rFonts w:ascii="宋体" w:eastAsia="宋体" w:hAnsi="宋体"/>
        </w:rPr>
        <w:t>。标书费缴纳至深圳大学基本账户：</w:t>
      </w:r>
    </w:p>
    <w:p w:rsidR="007909C5" w:rsidRPr="002448C1" w:rsidRDefault="005A2EE6">
      <w:pPr>
        <w:snapToGrid w:val="0"/>
        <w:spacing w:after="160" w:line="360" w:lineRule="auto"/>
        <w:ind w:firstLine="840"/>
        <w:rPr>
          <w:rFonts w:ascii="宋体" w:eastAsia="宋体" w:hAnsi="宋体"/>
        </w:rPr>
      </w:pPr>
      <w:proofErr w:type="spellStart"/>
      <w:r w:rsidRPr="002448C1">
        <w:rPr>
          <w:rFonts w:ascii="宋体" w:eastAsia="宋体" w:hAnsi="宋体"/>
        </w:rPr>
        <w:t>开户行：中国银行深圳深大支行</w:t>
      </w:r>
      <w:proofErr w:type="spellEnd"/>
    </w:p>
    <w:p w:rsidR="007909C5" w:rsidRPr="002448C1" w:rsidRDefault="005A2EE6">
      <w:pPr>
        <w:snapToGrid w:val="0"/>
        <w:spacing w:after="160" w:line="360" w:lineRule="auto"/>
        <w:ind w:firstLine="840"/>
        <w:rPr>
          <w:rFonts w:ascii="宋体" w:eastAsia="宋体" w:hAnsi="宋体"/>
        </w:rPr>
      </w:pPr>
      <w:proofErr w:type="spellStart"/>
      <w:r w:rsidRPr="002448C1">
        <w:rPr>
          <w:rFonts w:ascii="宋体" w:eastAsia="宋体" w:hAnsi="宋体"/>
        </w:rPr>
        <w:t>户名：深圳大学</w:t>
      </w:r>
      <w:proofErr w:type="spellEnd"/>
    </w:p>
    <w:p w:rsidR="007909C5" w:rsidRPr="002448C1" w:rsidRDefault="005A2EE6">
      <w:pPr>
        <w:snapToGrid w:val="0"/>
        <w:spacing w:after="160" w:line="360" w:lineRule="auto"/>
        <w:ind w:firstLine="840"/>
        <w:rPr>
          <w:rFonts w:ascii="宋体" w:eastAsia="宋体" w:hAnsi="宋体"/>
        </w:rPr>
      </w:pPr>
      <w:r w:rsidRPr="002448C1">
        <w:rPr>
          <w:rFonts w:ascii="宋体" w:eastAsia="宋体" w:hAnsi="宋体"/>
        </w:rPr>
        <w:t>账号：754968350439</w:t>
      </w:r>
    </w:p>
    <w:p w:rsidR="007909C5" w:rsidRPr="002448C1" w:rsidRDefault="005A2EE6">
      <w:pPr>
        <w:snapToGrid w:val="0"/>
        <w:spacing w:after="160" w:line="360" w:lineRule="auto"/>
        <w:ind w:firstLine="840"/>
        <w:rPr>
          <w:rFonts w:ascii="宋体" w:eastAsia="宋体" w:hAnsi="宋体"/>
        </w:rPr>
      </w:pPr>
      <w:proofErr w:type="spellStart"/>
      <w:r w:rsidRPr="002448C1">
        <w:rPr>
          <w:rFonts w:ascii="宋体" w:eastAsia="宋体" w:hAnsi="宋体"/>
        </w:rPr>
        <w:t>备注：项目编号</w:t>
      </w:r>
      <w:proofErr w:type="spellEnd"/>
    </w:p>
    <w:p w:rsidR="007909C5" w:rsidRPr="002448C1" w:rsidRDefault="005A2EE6">
      <w:pPr>
        <w:snapToGrid w:val="0"/>
        <w:spacing w:after="160" w:line="360" w:lineRule="auto"/>
        <w:rPr>
          <w:rFonts w:ascii="宋体" w:eastAsia="宋体" w:hAnsi="宋体"/>
        </w:rPr>
      </w:pPr>
      <w:proofErr w:type="spellStart"/>
      <w:r w:rsidRPr="002448C1">
        <w:rPr>
          <w:rFonts w:ascii="宋体" w:eastAsia="宋体" w:hAnsi="宋体"/>
        </w:rPr>
        <w:t>投标报名表下载链接：</w:t>
      </w:r>
      <w:hyperlink r:id="rId8" w:history="1">
        <w:r w:rsidRPr="002448C1">
          <w:rPr>
            <w:rStyle w:val="aff3"/>
            <w:rFonts w:ascii="宋体" w:eastAsia="宋体" w:hAnsi="宋体"/>
            <w:sz w:val="21"/>
            <w:szCs w:val="21"/>
          </w:rPr>
          <w:t>http</w:t>
        </w:r>
        <w:proofErr w:type="spellEnd"/>
        <w:r w:rsidRPr="002448C1">
          <w:rPr>
            <w:rStyle w:val="aff3"/>
            <w:rFonts w:ascii="宋体" w:eastAsia="宋体" w:hAnsi="宋体"/>
            <w:sz w:val="21"/>
            <w:szCs w:val="21"/>
          </w:rPr>
          <w:t>://bidding.szu.edu.cn/listfile.asp</w:t>
        </w:r>
      </w:hyperlink>
      <w:r w:rsidRPr="002448C1">
        <w:rPr>
          <w:rFonts w:ascii="宋体" w:eastAsia="宋体" w:hAnsi="宋体"/>
        </w:rPr>
        <w:t>。</w:t>
      </w:r>
    </w:p>
    <w:p w:rsidR="007909C5" w:rsidRPr="002448C1" w:rsidRDefault="005A2EE6">
      <w:pPr>
        <w:spacing w:after="160" w:line="360" w:lineRule="auto"/>
        <w:rPr>
          <w:rFonts w:ascii="宋体" w:eastAsia="宋体" w:hAnsi="宋体"/>
        </w:rPr>
      </w:pPr>
      <w:proofErr w:type="spellStart"/>
      <w:r w:rsidRPr="002448C1">
        <w:rPr>
          <w:rFonts w:ascii="宋体" w:eastAsia="宋体" w:hAnsi="宋体"/>
        </w:rPr>
        <w:t>电子版招标文件可以在网站http</w:t>
      </w:r>
      <w:proofErr w:type="spellEnd"/>
      <w:r w:rsidRPr="002448C1">
        <w:rPr>
          <w:rFonts w:ascii="宋体" w:eastAsia="宋体" w:hAnsi="宋体"/>
        </w:rPr>
        <w:t>://</w:t>
      </w:r>
      <w:proofErr w:type="spellStart"/>
      <w:r w:rsidRPr="002448C1">
        <w:rPr>
          <w:rFonts w:ascii="宋体" w:eastAsia="宋体" w:hAnsi="宋体"/>
        </w:rPr>
        <w:t>bidding.szu.edu.cn“招标公告”的本项目的招标公告页中下载</w:t>
      </w:r>
      <w:proofErr w:type="spellEnd"/>
      <w:r w:rsidRPr="002448C1">
        <w:rPr>
          <w:rFonts w:ascii="宋体" w:eastAsia="宋体" w:hAnsi="宋体"/>
        </w:rPr>
        <w:t>。</w:t>
      </w:r>
    </w:p>
    <w:p w:rsidR="007909C5" w:rsidRPr="002448C1" w:rsidRDefault="005A2EE6">
      <w:pPr>
        <w:spacing w:after="160" w:line="360" w:lineRule="auto"/>
        <w:rPr>
          <w:rFonts w:ascii="宋体" w:eastAsia="宋体" w:hAnsi="宋体"/>
        </w:rPr>
      </w:pPr>
      <w:r w:rsidRPr="002448C1">
        <w:rPr>
          <w:rFonts w:ascii="宋体" w:eastAsia="宋体" w:hAnsi="宋体"/>
        </w:rPr>
        <w:t xml:space="preserve">    2. 现场踏勘：本项目安排现场踏勘。时间：2019年</w:t>
      </w:r>
      <w:r w:rsidR="0099766D">
        <w:rPr>
          <w:rFonts w:ascii="宋体" w:eastAsia="宋体" w:hAnsi="宋体" w:hint="eastAsia"/>
        </w:rPr>
        <w:t>05</w:t>
      </w:r>
      <w:r w:rsidRPr="002448C1">
        <w:rPr>
          <w:rFonts w:ascii="宋体" w:eastAsia="宋体" w:hAnsi="宋体"/>
        </w:rPr>
        <w:t>月</w:t>
      </w:r>
      <w:r w:rsidR="0099766D">
        <w:rPr>
          <w:rFonts w:ascii="宋体" w:eastAsia="宋体" w:hAnsi="宋体" w:hint="eastAsia"/>
        </w:rPr>
        <w:t>15</w:t>
      </w:r>
      <w:r w:rsidRPr="002448C1">
        <w:rPr>
          <w:rFonts w:ascii="宋体" w:eastAsia="宋体" w:hAnsi="宋体"/>
        </w:rPr>
        <w:t>日（星期</w:t>
      </w:r>
      <w:r w:rsidR="0099766D">
        <w:rPr>
          <w:rFonts w:ascii="宋体" w:eastAsia="宋体" w:hAnsi="宋体" w:hint="eastAsia"/>
        </w:rPr>
        <w:t>三</w:t>
      </w:r>
      <w:r w:rsidRPr="002448C1">
        <w:rPr>
          <w:rFonts w:ascii="宋体" w:eastAsia="宋体" w:hAnsi="宋体"/>
        </w:rPr>
        <w:t>）15:00 （</w:t>
      </w:r>
      <w:proofErr w:type="spellStart"/>
      <w:r w:rsidRPr="002448C1">
        <w:rPr>
          <w:rFonts w:ascii="宋体" w:eastAsia="宋体" w:hAnsi="宋体"/>
        </w:rPr>
        <w:t>北京时间</w:t>
      </w:r>
      <w:proofErr w:type="spellEnd"/>
      <w:r w:rsidRPr="002448C1">
        <w:rPr>
          <w:rFonts w:ascii="宋体" w:eastAsia="宋体" w:hAnsi="宋体"/>
        </w:rPr>
        <w:t>）,</w:t>
      </w:r>
      <w:proofErr w:type="spellStart"/>
      <w:r w:rsidRPr="002448C1">
        <w:rPr>
          <w:rFonts w:ascii="宋体" w:eastAsia="宋体" w:hAnsi="宋体"/>
        </w:rPr>
        <w:t>地点：深圳大学</w:t>
      </w:r>
      <w:proofErr w:type="spellEnd"/>
      <w:r w:rsidRPr="002448C1">
        <w:rPr>
          <w:rFonts w:ascii="宋体" w:eastAsia="宋体" w:hAnsi="宋体"/>
        </w:rPr>
        <w:t xml:space="preserve">,　</w:t>
      </w:r>
      <w:proofErr w:type="spellStart"/>
      <w:r w:rsidRPr="002448C1">
        <w:rPr>
          <w:rFonts w:ascii="宋体" w:eastAsia="宋体" w:hAnsi="宋体"/>
        </w:rPr>
        <w:t>联系人：</w:t>
      </w:r>
      <w:proofErr w:type="gramStart"/>
      <w:r w:rsidRPr="002448C1">
        <w:rPr>
          <w:rFonts w:ascii="宋体" w:eastAsia="宋体" w:hAnsi="宋体"/>
        </w:rPr>
        <w:t>王工</w:t>
      </w:r>
      <w:proofErr w:type="spellEnd"/>
      <w:proofErr w:type="gramEnd"/>
      <w:r w:rsidRPr="002448C1">
        <w:rPr>
          <w:rFonts w:ascii="宋体" w:eastAsia="宋体" w:hAnsi="宋体"/>
        </w:rPr>
        <w:t>,　 联系电话：26535688。</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3. </w:t>
      </w:r>
      <w:proofErr w:type="spellStart"/>
      <w:r w:rsidRPr="002448C1">
        <w:rPr>
          <w:rFonts w:ascii="宋体" w:eastAsia="宋体" w:hAnsi="宋体"/>
        </w:rPr>
        <w:t>答疑事项</w:t>
      </w:r>
      <w:proofErr w:type="spellEnd"/>
      <w:r w:rsidRPr="002448C1">
        <w:rPr>
          <w:rFonts w:ascii="宋体" w:eastAsia="宋体" w:hAnsi="宋体"/>
        </w:rPr>
        <w:t xml:space="preserve"> </w:t>
      </w:r>
    </w:p>
    <w:p w:rsidR="007909C5" w:rsidRPr="002448C1" w:rsidRDefault="005A2EE6">
      <w:pPr>
        <w:spacing w:after="160" w:line="360" w:lineRule="auto"/>
        <w:ind w:firstLine="840"/>
        <w:rPr>
          <w:rFonts w:ascii="宋体" w:eastAsia="宋体" w:hAnsi="宋体"/>
        </w:rPr>
      </w:pPr>
      <w:r w:rsidRPr="002448C1">
        <w:rPr>
          <w:rFonts w:ascii="宋体" w:eastAsia="宋体" w:hAnsi="宋体"/>
        </w:rPr>
        <w:t>2019年</w:t>
      </w:r>
      <w:r w:rsidR="0099766D">
        <w:rPr>
          <w:rFonts w:ascii="宋体" w:eastAsia="宋体" w:hAnsi="宋体" w:hint="eastAsia"/>
        </w:rPr>
        <w:t>05</w:t>
      </w:r>
      <w:r w:rsidRPr="002448C1">
        <w:rPr>
          <w:rFonts w:ascii="宋体" w:eastAsia="宋体" w:hAnsi="宋体"/>
        </w:rPr>
        <w:t>月</w:t>
      </w:r>
      <w:r w:rsidR="0099766D">
        <w:rPr>
          <w:rFonts w:ascii="宋体" w:eastAsia="宋体" w:hAnsi="宋体" w:hint="eastAsia"/>
        </w:rPr>
        <w:t>16</w:t>
      </w:r>
      <w:r w:rsidRPr="002448C1">
        <w:rPr>
          <w:rFonts w:ascii="宋体" w:eastAsia="宋体" w:hAnsi="宋体"/>
        </w:rPr>
        <w:t>日 16:</w:t>
      </w:r>
      <w:proofErr w:type="gramStart"/>
      <w:r w:rsidRPr="002448C1">
        <w:rPr>
          <w:rFonts w:ascii="宋体" w:eastAsia="宋体" w:hAnsi="宋体"/>
        </w:rPr>
        <w:t>00时前凡对</w:t>
      </w:r>
      <w:proofErr w:type="gramEnd"/>
      <w:r w:rsidRPr="002448C1">
        <w:rPr>
          <w:rFonts w:ascii="宋体" w:eastAsia="宋体" w:hAnsi="宋体"/>
        </w:rPr>
        <w:t>招标文件有任何疑问的（包括认为招标文件的技术指标或参数存在倾向性或</w:t>
      </w:r>
      <w:proofErr w:type="gramStart"/>
      <w:r w:rsidRPr="002448C1">
        <w:rPr>
          <w:rFonts w:ascii="宋体" w:eastAsia="宋体" w:hAnsi="宋体"/>
        </w:rPr>
        <w:t>不</w:t>
      </w:r>
      <w:proofErr w:type="gramEnd"/>
      <w:r w:rsidRPr="002448C1">
        <w:rPr>
          <w:rFonts w:ascii="宋体" w:eastAsia="宋体" w:hAnsi="宋体"/>
        </w:rPr>
        <w:t>公正性条款），将</w:t>
      </w:r>
      <w:proofErr w:type="gramStart"/>
      <w:r w:rsidRPr="002448C1">
        <w:rPr>
          <w:rFonts w:ascii="宋体" w:eastAsia="宋体" w:hAnsi="宋体"/>
        </w:rPr>
        <w:t>质疑函以书面</w:t>
      </w:r>
      <w:proofErr w:type="gramEnd"/>
      <w:r w:rsidRPr="002448C1">
        <w:rPr>
          <w:rFonts w:ascii="宋体" w:eastAsia="宋体" w:hAnsi="宋体"/>
        </w:rPr>
        <w:t>形式提交到深圳大学招投标管理中心，逾期不予受理。质疑函须加盖投标人公章。2019年</w:t>
      </w:r>
      <w:r w:rsidR="0099766D">
        <w:rPr>
          <w:rFonts w:ascii="宋体" w:eastAsia="宋体" w:hAnsi="宋体" w:hint="eastAsia"/>
        </w:rPr>
        <w:t>05</w:t>
      </w:r>
      <w:r w:rsidRPr="002448C1">
        <w:rPr>
          <w:rFonts w:ascii="宋体" w:eastAsia="宋体" w:hAnsi="宋体"/>
        </w:rPr>
        <w:t>月</w:t>
      </w:r>
      <w:r w:rsidR="0099766D">
        <w:rPr>
          <w:rFonts w:ascii="宋体" w:eastAsia="宋体" w:hAnsi="宋体" w:hint="eastAsia"/>
        </w:rPr>
        <w:t>20</w:t>
      </w:r>
      <w:r w:rsidRPr="002448C1">
        <w:rPr>
          <w:rFonts w:ascii="宋体" w:eastAsia="宋体" w:hAnsi="宋体"/>
        </w:rPr>
        <w:t>日 16:00 前将答疑结果在网站http://bidding.szu.edu.cn “</w:t>
      </w:r>
      <w:proofErr w:type="spellStart"/>
      <w:r w:rsidRPr="002448C1">
        <w:rPr>
          <w:rFonts w:ascii="宋体" w:eastAsia="宋体" w:hAnsi="宋体"/>
        </w:rPr>
        <w:t>招标公告”中公布，望投标人予以关注</w:t>
      </w:r>
      <w:proofErr w:type="spellEnd"/>
      <w:r w:rsidRPr="002448C1">
        <w:rPr>
          <w:rFonts w:ascii="宋体" w:eastAsia="宋体" w:hAnsi="宋体"/>
        </w:rPr>
        <w:t xml:space="preserve">。 </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4. </w:t>
      </w:r>
      <w:proofErr w:type="spellStart"/>
      <w:r w:rsidRPr="002448C1">
        <w:rPr>
          <w:rFonts w:ascii="宋体" w:eastAsia="宋体" w:hAnsi="宋体"/>
        </w:rPr>
        <w:t>投标截止时间</w:t>
      </w:r>
      <w:proofErr w:type="spellEnd"/>
      <w:r w:rsidRPr="002448C1">
        <w:rPr>
          <w:rFonts w:ascii="宋体" w:eastAsia="宋体" w:hAnsi="宋体"/>
        </w:rPr>
        <w:t xml:space="preserve"> </w:t>
      </w:r>
    </w:p>
    <w:p w:rsidR="007909C5" w:rsidRPr="002448C1" w:rsidRDefault="005A2EE6">
      <w:pPr>
        <w:spacing w:after="160" w:line="360" w:lineRule="auto"/>
        <w:ind w:firstLine="840"/>
        <w:rPr>
          <w:rFonts w:ascii="宋体" w:eastAsia="宋体" w:hAnsi="宋体"/>
        </w:rPr>
      </w:pPr>
      <w:r w:rsidRPr="002448C1">
        <w:rPr>
          <w:rFonts w:ascii="宋体" w:eastAsia="宋体" w:hAnsi="宋体"/>
        </w:rPr>
        <w:t>所有投标文件应于</w:t>
      </w:r>
      <w:r w:rsidRPr="0099766D">
        <w:rPr>
          <w:rFonts w:ascii="宋体" w:eastAsia="宋体" w:hAnsi="宋体"/>
          <w:color w:val="FF0000"/>
        </w:rPr>
        <w:t>2019年</w:t>
      </w:r>
      <w:r w:rsidR="0099766D" w:rsidRPr="0099766D">
        <w:rPr>
          <w:rFonts w:ascii="宋体" w:eastAsia="宋体" w:hAnsi="宋体" w:hint="eastAsia"/>
          <w:color w:val="FF0000"/>
        </w:rPr>
        <w:t>05</w:t>
      </w:r>
      <w:r w:rsidRPr="0099766D">
        <w:rPr>
          <w:rFonts w:ascii="宋体" w:eastAsia="宋体" w:hAnsi="宋体"/>
          <w:color w:val="FF0000"/>
        </w:rPr>
        <w:t>月</w:t>
      </w:r>
      <w:r w:rsidR="0099766D" w:rsidRPr="0099766D">
        <w:rPr>
          <w:rFonts w:ascii="宋体" w:eastAsia="宋体" w:hAnsi="宋体" w:hint="eastAsia"/>
          <w:color w:val="FF0000"/>
        </w:rPr>
        <w:t>21</w:t>
      </w:r>
      <w:r w:rsidRPr="0099766D">
        <w:rPr>
          <w:rFonts w:ascii="宋体" w:eastAsia="宋体" w:hAnsi="宋体"/>
          <w:color w:val="FF0000"/>
        </w:rPr>
        <w:t xml:space="preserve">日 </w:t>
      </w:r>
      <w:r w:rsidR="0099766D" w:rsidRPr="0099766D">
        <w:rPr>
          <w:rFonts w:ascii="宋体" w:eastAsia="宋体" w:hAnsi="宋体"/>
          <w:color w:val="FF0000"/>
        </w:rPr>
        <w:t>09</w:t>
      </w:r>
      <w:r w:rsidRPr="0099766D">
        <w:rPr>
          <w:rFonts w:ascii="宋体" w:eastAsia="宋体" w:hAnsi="宋体"/>
          <w:color w:val="FF0000"/>
        </w:rPr>
        <w:t>:</w:t>
      </w:r>
      <w:r w:rsidR="0099766D" w:rsidRPr="0099766D">
        <w:rPr>
          <w:rFonts w:ascii="宋体" w:eastAsia="宋体" w:hAnsi="宋体"/>
          <w:color w:val="FF0000"/>
        </w:rPr>
        <w:t>30</w:t>
      </w:r>
      <w:r w:rsidRPr="0099766D">
        <w:rPr>
          <w:rFonts w:ascii="宋体" w:eastAsia="宋体" w:hAnsi="宋体"/>
          <w:color w:val="FF0000"/>
        </w:rPr>
        <w:t>时</w:t>
      </w:r>
      <w:r w:rsidRPr="002448C1">
        <w:rPr>
          <w:rFonts w:ascii="宋体" w:eastAsia="宋体" w:hAnsi="宋体"/>
        </w:rPr>
        <w:t xml:space="preserve">之前递交到深圳大学招投标管理中心。逾期或未按招标文件要求提交投标保证金的投标文件恕不接受。 </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5. </w:t>
      </w:r>
      <w:proofErr w:type="spellStart"/>
      <w:r w:rsidRPr="002448C1">
        <w:rPr>
          <w:rFonts w:ascii="宋体" w:eastAsia="宋体" w:hAnsi="宋体"/>
        </w:rPr>
        <w:t>开标时间和地点</w:t>
      </w:r>
      <w:proofErr w:type="spellEnd"/>
      <w:r w:rsidRPr="002448C1">
        <w:rPr>
          <w:rFonts w:ascii="宋体" w:eastAsia="宋体" w:hAnsi="宋体"/>
        </w:rPr>
        <w:t xml:space="preserve"> </w:t>
      </w:r>
    </w:p>
    <w:p w:rsidR="007909C5" w:rsidRPr="002448C1" w:rsidRDefault="005A2EE6">
      <w:pPr>
        <w:spacing w:after="160" w:line="360" w:lineRule="auto"/>
        <w:ind w:firstLine="840"/>
        <w:rPr>
          <w:rFonts w:ascii="宋体" w:eastAsia="宋体" w:hAnsi="宋体"/>
        </w:rPr>
      </w:pPr>
      <w:r w:rsidRPr="002448C1">
        <w:rPr>
          <w:rFonts w:ascii="宋体" w:eastAsia="宋体" w:hAnsi="宋体"/>
        </w:rPr>
        <w:lastRenderedPageBreak/>
        <w:t>定于</w:t>
      </w:r>
      <w:r w:rsidR="0099766D" w:rsidRPr="0099766D">
        <w:rPr>
          <w:rFonts w:ascii="宋体" w:eastAsia="宋体" w:hAnsi="宋体"/>
          <w:color w:val="FF0000"/>
        </w:rPr>
        <w:t>2019年</w:t>
      </w:r>
      <w:r w:rsidR="0099766D" w:rsidRPr="0099766D">
        <w:rPr>
          <w:rFonts w:ascii="宋体" w:eastAsia="宋体" w:hAnsi="宋体" w:hint="eastAsia"/>
          <w:color w:val="FF0000"/>
        </w:rPr>
        <w:t>05</w:t>
      </w:r>
      <w:r w:rsidR="0099766D" w:rsidRPr="0099766D">
        <w:rPr>
          <w:rFonts w:ascii="宋体" w:eastAsia="宋体" w:hAnsi="宋体"/>
          <w:color w:val="FF0000"/>
        </w:rPr>
        <w:t>月</w:t>
      </w:r>
      <w:r w:rsidR="0099766D" w:rsidRPr="0099766D">
        <w:rPr>
          <w:rFonts w:ascii="宋体" w:eastAsia="宋体" w:hAnsi="宋体" w:hint="eastAsia"/>
          <w:color w:val="FF0000"/>
        </w:rPr>
        <w:t>21</w:t>
      </w:r>
      <w:r w:rsidR="0099766D" w:rsidRPr="0099766D">
        <w:rPr>
          <w:rFonts w:ascii="宋体" w:eastAsia="宋体" w:hAnsi="宋体"/>
          <w:color w:val="FF0000"/>
        </w:rPr>
        <w:t>日 09:30时</w:t>
      </w:r>
      <w:r w:rsidRPr="002448C1">
        <w:rPr>
          <w:rFonts w:ascii="宋体" w:eastAsia="宋体" w:hAnsi="宋体"/>
        </w:rPr>
        <w:t>，在深圳大学招投标管理中心公开开标。地点：深圳市南山区南海大道3688号 深圳大学办公楼241室。届时请参加投标的代表出席开标仪式（投标文件直接送至开标地点）。</w:t>
      </w:r>
    </w:p>
    <w:p w:rsidR="007909C5" w:rsidRPr="002448C1" w:rsidRDefault="005A2EE6" w:rsidP="002448C1">
      <w:pPr>
        <w:spacing w:after="160" w:line="360" w:lineRule="auto"/>
        <w:ind w:firstLine="420"/>
        <w:rPr>
          <w:rFonts w:ascii="宋体" w:eastAsia="宋体" w:hAnsi="宋体" w:hint="eastAsia"/>
        </w:rPr>
      </w:pPr>
      <w:r w:rsidRPr="002448C1">
        <w:rPr>
          <w:rFonts w:ascii="宋体" w:eastAsia="宋体" w:hAnsi="宋体"/>
        </w:rPr>
        <w:t>6. 已经购买招标文件的潜在投标人，若不参加投标应在开标截止日前3天以书面形式通知深圳大学招投标管理中心。</w:t>
      </w:r>
    </w:p>
    <w:p w:rsidR="007909C5" w:rsidRPr="002448C1" w:rsidRDefault="005A2EE6">
      <w:pPr>
        <w:spacing w:after="160" w:line="360" w:lineRule="auto"/>
        <w:rPr>
          <w:rFonts w:ascii="宋体" w:eastAsia="宋体" w:hAnsi="宋体"/>
        </w:rPr>
      </w:pPr>
      <w:r w:rsidRPr="002448C1">
        <w:rPr>
          <w:rFonts w:ascii="宋体" w:eastAsia="宋体" w:hAnsi="宋体"/>
        </w:rPr>
        <w:t>七、重要提示：</w:t>
      </w:r>
    </w:p>
    <w:p w:rsidR="007909C5" w:rsidRPr="002448C1" w:rsidRDefault="005A2EE6">
      <w:pPr>
        <w:spacing w:after="160" w:line="360" w:lineRule="auto"/>
        <w:ind w:firstLine="420"/>
        <w:rPr>
          <w:rFonts w:ascii="宋体" w:eastAsia="宋体" w:hAnsi="宋体"/>
        </w:rPr>
      </w:pPr>
      <w:r w:rsidRPr="002448C1">
        <w:rPr>
          <w:rFonts w:ascii="宋体" w:eastAsia="宋体" w:hAnsi="宋体"/>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7909C5" w:rsidRPr="002448C1" w:rsidRDefault="005A2EE6">
      <w:pPr>
        <w:spacing w:after="160" w:line="360" w:lineRule="auto"/>
        <w:ind w:firstLine="420"/>
        <w:rPr>
          <w:rFonts w:ascii="宋体" w:eastAsia="宋体" w:hAnsi="宋体"/>
        </w:rPr>
      </w:pPr>
      <w:r w:rsidRPr="002448C1">
        <w:rPr>
          <w:rFonts w:ascii="宋体" w:eastAsia="宋体" w:hAnsi="宋体"/>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3. </w:t>
      </w:r>
      <w:proofErr w:type="spellStart"/>
      <w:r w:rsidRPr="002448C1">
        <w:rPr>
          <w:rFonts w:ascii="宋体" w:eastAsia="宋体" w:hAnsi="宋体"/>
        </w:rPr>
        <w:t>投标保证金</w:t>
      </w:r>
      <w:proofErr w:type="spellEnd"/>
      <w:r w:rsidRPr="002448C1">
        <w:rPr>
          <w:rFonts w:ascii="宋体" w:eastAsia="宋体" w:hAnsi="宋体"/>
        </w:rPr>
        <w:t xml:space="preserve">： </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（1）本项目，投标保证金为一万元人民币（已经缴纳年度保证金的预算供应商不需再次缴纳投标保证金）； </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（2）投标保证金必须在项目开标日的前一个工作日到账； </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（3）</w:t>
      </w:r>
      <w:r w:rsidRPr="002448C1">
        <w:rPr>
          <w:rFonts w:ascii="宋体" w:eastAsia="宋体" w:hAnsi="宋体"/>
          <w:color w:val="FF0000"/>
        </w:rPr>
        <w:t>交纳投标保证金应一律从投标供应商基本账户转出并在备注中填写项目编号，否则按隐瞒真实情况，提供虚假资料处理。不得采用现金汇款等交纳方式，禁止个人银行结算账户转出和第三方代交</w:t>
      </w:r>
      <w:r w:rsidRPr="002448C1">
        <w:rPr>
          <w:rFonts w:ascii="宋体" w:eastAsia="宋体" w:hAnsi="宋体"/>
        </w:rPr>
        <w:t>；</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（4）转账汇款时请在备注中填写：</w:t>
      </w:r>
      <w:r w:rsidRPr="002448C1">
        <w:rPr>
          <w:rFonts w:ascii="宋体" w:eastAsia="宋体" w:hAnsi="宋体"/>
          <w:color w:val="FF0000"/>
        </w:rPr>
        <w:t>投标保证金：</w:t>
      </w:r>
      <w:r w:rsidRPr="002448C1">
        <w:rPr>
          <w:rFonts w:ascii="宋体" w:eastAsia="宋体" w:hAnsi="宋体"/>
          <w:i/>
          <w:color w:val="FF0000"/>
        </w:rPr>
        <w:t>项目编号</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（5）以上相关要求必须严格遵守，否则，由此造成的后果由供应商自行负责； </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（6）投标保证金账户信息： </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          户    </w:t>
      </w:r>
      <w:proofErr w:type="spellStart"/>
      <w:r w:rsidRPr="002448C1">
        <w:rPr>
          <w:rFonts w:ascii="宋体" w:eastAsia="宋体" w:hAnsi="宋体"/>
        </w:rPr>
        <w:t>名：深圳大学</w:t>
      </w:r>
      <w:proofErr w:type="spellEnd"/>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          账    号：754968350439</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          </w:t>
      </w:r>
      <w:proofErr w:type="spellStart"/>
      <w:r w:rsidRPr="002448C1">
        <w:rPr>
          <w:rFonts w:ascii="宋体" w:eastAsia="宋体" w:hAnsi="宋体"/>
        </w:rPr>
        <w:t>开户银行：中国银行深圳深大支行</w:t>
      </w:r>
      <w:proofErr w:type="spellEnd"/>
      <w:r w:rsidRPr="002448C1">
        <w:rPr>
          <w:rFonts w:ascii="宋体" w:eastAsia="宋体" w:hAnsi="宋体"/>
        </w:rPr>
        <w:t xml:space="preserve"> </w:t>
      </w:r>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t xml:space="preserve">          </w:t>
      </w:r>
      <w:proofErr w:type="spellStart"/>
      <w:r w:rsidRPr="002448C1">
        <w:rPr>
          <w:rFonts w:ascii="宋体" w:eastAsia="宋体" w:hAnsi="宋体"/>
        </w:rPr>
        <w:t>备注：</w:t>
      </w:r>
      <w:r w:rsidRPr="002448C1">
        <w:rPr>
          <w:rFonts w:ascii="宋体" w:eastAsia="宋体" w:hAnsi="宋体"/>
          <w:color w:val="FF0000"/>
        </w:rPr>
        <w:t>投标保证金：</w:t>
      </w:r>
      <w:r w:rsidRPr="002448C1">
        <w:rPr>
          <w:rFonts w:ascii="宋体" w:eastAsia="宋体" w:hAnsi="宋体"/>
          <w:i/>
          <w:color w:val="FF0000"/>
        </w:rPr>
        <w:t>项目编号</w:t>
      </w:r>
      <w:proofErr w:type="spellEnd"/>
    </w:p>
    <w:p w:rsidR="007909C5" w:rsidRPr="002448C1" w:rsidRDefault="005A2EE6">
      <w:pPr>
        <w:snapToGrid w:val="0"/>
        <w:spacing w:after="160" w:line="360" w:lineRule="auto"/>
        <w:ind w:firstLine="420"/>
        <w:rPr>
          <w:rFonts w:ascii="宋体" w:eastAsia="宋体" w:hAnsi="宋体"/>
        </w:rPr>
      </w:pPr>
      <w:r w:rsidRPr="002448C1">
        <w:rPr>
          <w:rFonts w:ascii="宋体" w:eastAsia="宋体" w:hAnsi="宋体"/>
        </w:rPr>
        <w:lastRenderedPageBreak/>
        <w:t xml:space="preserve">（7）投标保证金的退付：详见深圳大学招投标管理中心中心网站首页“办事指南”通知。 </w:t>
      </w:r>
    </w:p>
    <w:p w:rsidR="007909C5" w:rsidRPr="002448C1" w:rsidRDefault="007909C5">
      <w:pPr>
        <w:spacing w:after="160"/>
        <w:ind w:firstLine="420"/>
        <w:rPr>
          <w:rFonts w:ascii="宋体" w:eastAsia="宋体" w:hAnsi="宋体"/>
        </w:rPr>
      </w:pPr>
    </w:p>
    <w:p w:rsidR="007909C5" w:rsidRPr="002448C1" w:rsidRDefault="007909C5">
      <w:pPr>
        <w:spacing w:after="160"/>
        <w:ind w:firstLine="420"/>
        <w:rPr>
          <w:rFonts w:ascii="宋体" w:eastAsia="宋体" w:hAnsi="宋体"/>
        </w:rPr>
      </w:pPr>
    </w:p>
    <w:p w:rsidR="007909C5" w:rsidRPr="002448C1" w:rsidRDefault="007909C5">
      <w:pPr>
        <w:spacing w:before="120" w:after="160" w:line="276" w:lineRule="auto"/>
        <w:jc w:val="right"/>
        <w:rPr>
          <w:rFonts w:ascii="宋体" w:eastAsia="宋体" w:hAnsi="宋体"/>
          <w:color w:val="000000"/>
        </w:rPr>
      </w:pPr>
      <w:bookmarkStart w:id="1" w:name="投标邀请书"/>
    </w:p>
    <w:p w:rsidR="007909C5" w:rsidRPr="002448C1" w:rsidRDefault="005A2EE6">
      <w:pPr>
        <w:spacing w:before="120" w:after="160" w:line="276" w:lineRule="auto"/>
        <w:jc w:val="right"/>
        <w:rPr>
          <w:rFonts w:ascii="宋体" w:eastAsia="宋体" w:hAnsi="宋体"/>
          <w:color w:val="000000"/>
        </w:rPr>
      </w:pPr>
      <w:proofErr w:type="spellStart"/>
      <w:r w:rsidRPr="002448C1">
        <w:rPr>
          <w:rFonts w:ascii="宋体" w:eastAsia="宋体" w:hAnsi="宋体"/>
          <w:color w:val="000000"/>
        </w:rPr>
        <w:t>招标机构名称：深圳大学招投标管理中心</w:t>
      </w:r>
      <w:proofErr w:type="spellEnd"/>
    </w:p>
    <w:p w:rsidR="007909C5" w:rsidRPr="002448C1" w:rsidRDefault="005A2EE6">
      <w:pPr>
        <w:spacing w:before="120" w:after="160" w:line="276" w:lineRule="auto"/>
        <w:jc w:val="right"/>
        <w:rPr>
          <w:rFonts w:ascii="宋体" w:eastAsia="宋体" w:hAnsi="宋体"/>
          <w:color w:val="000000"/>
        </w:rPr>
      </w:pPr>
      <w:r w:rsidRPr="002448C1">
        <w:rPr>
          <w:rFonts w:ascii="宋体" w:eastAsia="宋体" w:hAnsi="宋体"/>
          <w:color w:val="000000"/>
        </w:rPr>
        <w:t xml:space="preserve">详细地址：深圳市南山区南海大道3688号 深圳大学办公楼240室 </w:t>
      </w:r>
    </w:p>
    <w:p w:rsidR="007909C5" w:rsidRPr="002448C1" w:rsidRDefault="005A2EE6">
      <w:pPr>
        <w:wordWrap w:val="0"/>
        <w:spacing w:before="120" w:after="160" w:line="276" w:lineRule="auto"/>
        <w:jc w:val="right"/>
        <w:rPr>
          <w:rFonts w:ascii="宋体" w:eastAsia="宋体" w:hAnsi="宋体"/>
          <w:color w:val="000000"/>
        </w:rPr>
      </w:pPr>
      <w:r w:rsidRPr="002448C1">
        <w:rPr>
          <w:rFonts w:ascii="宋体" w:eastAsia="宋体" w:hAnsi="宋体"/>
          <w:color w:val="000000"/>
        </w:rPr>
        <w:t xml:space="preserve">联 系 </w:t>
      </w:r>
      <w:proofErr w:type="spellStart"/>
      <w:r w:rsidRPr="002448C1">
        <w:rPr>
          <w:rFonts w:ascii="宋体" w:eastAsia="宋体" w:hAnsi="宋体"/>
          <w:color w:val="000000"/>
        </w:rPr>
        <w:t>人：劳老师</w:t>
      </w:r>
      <w:proofErr w:type="spellEnd"/>
      <w:r w:rsidRPr="002448C1">
        <w:rPr>
          <w:rFonts w:ascii="宋体" w:eastAsia="宋体" w:hAnsi="宋体"/>
          <w:color w:val="000000"/>
        </w:rPr>
        <w:t xml:space="preserve"> </w:t>
      </w:r>
      <w:proofErr w:type="spellStart"/>
      <w:r w:rsidRPr="002448C1">
        <w:rPr>
          <w:rFonts w:ascii="宋体" w:eastAsia="宋体" w:hAnsi="宋体"/>
          <w:color w:val="000000"/>
        </w:rPr>
        <w:t>电话</w:t>
      </w:r>
      <w:proofErr w:type="spellEnd"/>
      <w:r w:rsidRPr="002448C1">
        <w:rPr>
          <w:rFonts w:ascii="宋体" w:eastAsia="宋体" w:hAnsi="宋体"/>
          <w:color w:val="000000"/>
        </w:rPr>
        <w:t>：（0755）2653 1103</w:t>
      </w:r>
    </w:p>
    <w:p w:rsidR="007909C5" w:rsidRPr="002448C1" w:rsidRDefault="005A2EE6">
      <w:pPr>
        <w:spacing w:before="120" w:after="160" w:line="276" w:lineRule="auto"/>
        <w:jc w:val="right"/>
        <w:rPr>
          <w:rFonts w:ascii="宋体" w:eastAsia="宋体" w:hAnsi="宋体"/>
          <w:color w:val="000000"/>
        </w:rPr>
      </w:pPr>
      <w:r w:rsidRPr="002448C1">
        <w:rPr>
          <w:rFonts w:ascii="宋体" w:eastAsia="宋体" w:hAnsi="宋体"/>
          <w:color w:val="000000"/>
        </w:rPr>
        <w:t>招投标投诉电话：0755-</w:t>
      </w:r>
      <w:proofErr w:type="gramStart"/>
      <w:r w:rsidRPr="002448C1">
        <w:rPr>
          <w:rFonts w:ascii="宋体" w:eastAsia="宋体" w:hAnsi="宋体"/>
          <w:color w:val="000000"/>
        </w:rPr>
        <w:t>26535738  投诉邮箱</w:t>
      </w:r>
      <w:proofErr w:type="gramEnd"/>
      <w:r w:rsidRPr="002448C1">
        <w:rPr>
          <w:rFonts w:ascii="宋体" w:eastAsia="宋体" w:hAnsi="宋体"/>
          <w:color w:val="000000"/>
        </w:rPr>
        <w:t>：</w:t>
      </w:r>
      <w:hyperlink r:id="rId9" w:history="1">
        <w:r w:rsidRPr="002448C1">
          <w:rPr>
            <w:rStyle w:val="aff3"/>
            <w:rFonts w:ascii="宋体" w:eastAsia="宋体" w:hAnsi="宋体"/>
            <w:sz w:val="21"/>
            <w:szCs w:val="21"/>
          </w:rPr>
          <w:t>CHENJC@SZU.EDU.CN</w:t>
        </w:r>
      </w:hyperlink>
    </w:p>
    <w:p w:rsidR="007909C5" w:rsidRPr="002448C1" w:rsidRDefault="005A2EE6">
      <w:pPr>
        <w:spacing w:before="120" w:after="160" w:line="276" w:lineRule="auto"/>
        <w:jc w:val="right"/>
        <w:rPr>
          <w:rFonts w:ascii="宋体" w:eastAsia="宋体" w:hAnsi="宋体"/>
          <w:color w:val="000000"/>
        </w:rPr>
      </w:pPr>
      <w:proofErr w:type="spellStart"/>
      <w:r w:rsidRPr="002448C1">
        <w:rPr>
          <w:rFonts w:ascii="宋体" w:eastAsia="宋体" w:hAnsi="宋体"/>
          <w:color w:val="000000"/>
        </w:rPr>
        <w:t>受理单位</w:t>
      </w:r>
      <w:proofErr w:type="spellEnd"/>
      <w:r w:rsidRPr="002448C1">
        <w:rPr>
          <w:rFonts w:ascii="宋体" w:eastAsia="宋体" w:hAnsi="宋体"/>
          <w:color w:val="000000"/>
        </w:rPr>
        <w:t xml:space="preserve">:  </w:t>
      </w:r>
      <w:proofErr w:type="spellStart"/>
      <w:r w:rsidRPr="002448C1">
        <w:rPr>
          <w:rFonts w:ascii="宋体" w:eastAsia="宋体" w:hAnsi="宋体"/>
          <w:color w:val="000000"/>
        </w:rPr>
        <w:t>深圳大学招投标管理中心</w:t>
      </w:r>
      <w:proofErr w:type="spellEnd"/>
    </w:p>
    <w:p w:rsidR="007909C5" w:rsidRPr="002448C1" w:rsidRDefault="005A2EE6">
      <w:pPr>
        <w:spacing w:before="120" w:after="160" w:line="276" w:lineRule="auto"/>
        <w:jc w:val="right"/>
        <w:rPr>
          <w:rFonts w:ascii="宋体" w:eastAsia="宋体" w:hAnsi="宋体"/>
          <w:color w:val="000000"/>
        </w:rPr>
      </w:pPr>
      <w:proofErr w:type="spellStart"/>
      <w:r w:rsidRPr="002448C1">
        <w:rPr>
          <w:rFonts w:ascii="宋体" w:eastAsia="宋体" w:hAnsi="宋体"/>
          <w:color w:val="000000"/>
        </w:rPr>
        <w:t>纪委监督电话</w:t>
      </w:r>
      <w:proofErr w:type="spellEnd"/>
      <w:proofErr w:type="gramStart"/>
      <w:r w:rsidRPr="002448C1">
        <w:rPr>
          <w:rFonts w:ascii="宋体" w:eastAsia="宋体" w:hAnsi="宋体"/>
          <w:color w:val="000000"/>
        </w:rPr>
        <w:t>：(</w:t>
      </w:r>
      <w:proofErr w:type="gramEnd"/>
      <w:r w:rsidRPr="002448C1">
        <w:rPr>
          <w:rFonts w:ascii="宋体" w:eastAsia="宋体" w:hAnsi="宋体"/>
          <w:color w:val="000000"/>
        </w:rPr>
        <w:t>0755)2653 4925</w:t>
      </w:r>
    </w:p>
    <w:p w:rsidR="007909C5" w:rsidRPr="002448C1" w:rsidRDefault="007909C5">
      <w:pPr>
        <w:spacing w:after="160" w:line="276" w:lineRule="auto"/>
        <w:rPr>
          <w:rFonts w:ascii="宋体" w:eastAsia="宋体" w:hAnsi="宋体"/>
        </w:rPr>
      </w:pPr>
    </w:p>
    <w:p w:rsidR="007909C5" w:rsidRPr="002448C1" w:rsidRDefault="005A2EE6">
      <w:pPr>
        <w:spacing w:after="160" w:line="276" w:lineRule="auto"/>
        <w:jc w:val="right"/>
        <w:rPr>
          <w:rFonts w:ascii="宋体" w:eastAsia="宋体" w:hAnsi="宋体"/>
        </w:rPr>
      </w:pPr>
      <w:proofErr w:type="spellStart"/>
      <w:r w:rsidRPr="002448C1">
        <w:rPr>
          <w:rFonts w:ascii="宋体" w:eastAsia="宋体" w:hAnsi="宋体"/>
        </w:rPr>
        <w:t>深圳大学招投标管理中心</w:t>
      </w:r>
      <w:proofErr w:type="spellEnd"/>
      <w:r w:rsidRPr="002448C1">
        <w:rPr>
          <w:rFonts w:ascii="宋体" w:eastAsia="宋体" w:hAnsi="宋体"/>
        </w:rPr>
        <w:t xml:space="preserve"> </w:t>
      </w:r>
    </w:p>
    <w:p w:rsidR="007909C5" w:rsidRPr="002448C1" w:rsidRDefault="005A2EE6">
      <w:pPr>
        <w:spacing w:before="120" w:after="160" w:line="276" w:lineRule="auto"/>
        <w:jc w:val="right"/>
        <w:rPr>
          <w:rFonts w:ascii="宋体" w:eastAsia="宋体" w:hAnsi="宋体"/>
          <w:color w:val="000000"/>
        </w:rPr>
      </w:pPr>
      <w:r w:rsidRPr="002448C1">
        <w:rPr>
          <w:rFonts w:ascii="宋体" w:eastAsia="宋体" w:hAnsi="宋体"/>
        </w:rPr>
        <w:t>2019年</w:t>
      </w:r>
      <w:r w:rsidR="0099766D">
        <w:rPr>
          <w:rFonts w:ascii="宋体" w:eastAsia="宋体" w:hAnsi="宋体" w:hint="eastAsia"/>
        </w:rPr>
        <w:t>05</w:t>
      </w:r>
      <w:r w:rsidRPr="002448C1">
        <w:rPr>
          <w:rFonts w:ascii="宋体" w:eastAsia="宋体" w:hAnsi="宋体"/>
        </w:rPr>
        <w:t>月</w:t>
      </w:r>
      <w:r w:rsidR="0099766D">
        <w:rPr>
          <w:rFonts w:ascii="宋体" w:eastAsia="宋体" w:hAnsi="宋体" w:hint="eastAsia"/>
        </w:rPr>
        <w:t>09</w:t>
      </w:r>
      <w:r w:rsidRPr="002448C1">
        <w:rPr>
          <w:rFonts w:ascii="宋体" w:eastAsia="宋体" w:hAnsi="宋体"/>
        </w:rPr>
        <w:t>日</w:t>
      </w:r>
      <w:bookmarkEnd w:id="1"/>
    </w:p>
    <w:bookmarkEnd w:id="0"/>
    <w:p w:rsidR="007909C5" w:rsidRDefault="005A2EE6">
      <w:pPr>
        <w:spacing w:after="160"/>
        <w:jc w:val="right"/>
        <w:rPr>
          <w:sz w:val="24"/>
          <w:szCs w:val="24"/>
        </w:rPr>
      </w:pPr>
      <w:r>
        <w:br w:type="page"/>
      </w:r>
    </w:p>
    <w:p w:rsidR="007909C5" w:rsidRDefault="005A2EE6">
      <w:pPr>
        <w:pStyle w:val="20"/>
        <w:spacing w:before="260" w:after="260"/>
        <w:rPr>
          <w:rFonts w:ascii="宋体" w:hAnsi="宋体"/>
          <w:b/>
        </w:rPr>
      </w:pPr>
      <w:r>
        <w:rPr>
          <w:rFonts w:ascii="宋体" w:hAnsi="宋体"/>
          <w:b/>
        </w:rPr>
        <w:lastRenderedPageBreak/>
        <w:t>第二章  招标项目需求</w:t>
      </w:r>
    </w:p>
    <w:p w:rsidR="007909C5" w:rsidRDefault="007909C5">
      <w:pPr>
        <w:spacing w:after="160"/>
        <w:rPr>
          <w:b/>
          <w:color w:val="FF0000"/>
        </w:rPr>
      </w:pPr>
    </w:p>
    <w:p w:rsidR="007909C5" w:rsidRDefault="005A2EE6">
      <w:pPr>
        <w:pStyle w:val="20"/>
        <w:spacing w:before="120" w:after="120"/>
        <w:rPr>
          <w:rFonts w:ascii="宋体" w:hAnsi="宋体"/>
          <w:b/>
          <w:sz w:val="28"/>
          <w:szCs w:val="28"/>
        </w:rPr>
      </w:pPr>
      <w:bookmarkStart w:id="2" w:name="_Toc73521547"/>
      <w:bookmarkStart w:id="3" w:name="_Toc60631620"/>
      <w:bookmarkStart w:id="4" w:name="_Toc73517639"/>
      <w:bookmarkStart w:id="5" w:name="_Toc101074876"/>
      <w:bookmarkStart w:id="6" w:name="_Toc73518117"/>
      <w:bookmarkStart w:id="7" w:name="_Toc73521635"/>
      <w:bookmarkStart w:id="8" w:name="_Toc100052364"/>
      <w:bookmarkStart w:id="9" w:name="_Toc60560625"/>
      <w:r>
        <w:rPr>
          <w:rFonts w:ascii="宋体" w:hAnsi="宋体"/>
          <w:b/>
          <w:sz w:val="28"/>
          <w:szCs w:val="28"/>
        </w:rPr>
        <w:t>一、对通用条款的补充内容</w:t>
      </w:r>
      <w:bookmarkEnd w:id="2"/>
      <w:bookmarkEnd w:id="3"/>
      <w:bookmarkEnd w:id="4"/>
      <w:bookmarkEnd w:id="5"/>
      <w:bookmarkEnd w:id="6"/>
      <w:bookmarkEnd w:id="7"/>
      <w:bookmarkEnd w:id="8"/>
      <w:bookmarkEnd w:id="9"/>
    </w:p>
    <w:tbl>
      <w:tblPr>
        <w:tblW w:w="83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807"/>
        <w:gridCol w:w="2160"/>
        <w:gridCol w:w="5400"/>
      </w:tblGrid>
      <w:tr w:rsidR="007909C5">
        <w:trPr>
          <w:cantSplit/>
          <w:trHeight w:val="567"/>
          <w:jc w:val="center"/>
        </w:trPr>
        <w:tc>
          <w:tcPr>
            <w:tcW w:w="807" w:type="dxa"/>
            <w:vAlign w:val="center"/>
          </w:tcPr>
          <w:p w:rsidR="007909C5" w:rsidRDefault="005A2EE6">
            <w:pPr>
              <w:spacing w:after="160"/>
              <w:jc w:val="center"/>
              <w:rPr>
                <w:rFonts w:ascii="宋体" w:eastAsia="宋体" w:hAnsi="宋体"/>
                <w:b/>
              </w:rPr>
            </w:pPr>
            <w:r>
              <w:rPr>
                <w:rFonts w:ascii="宋体" w:eastAsia="宋体" w:hAnsi="宋体"/>
                <w:b/>
              </w:rPr>
              <w:t>序号</w:t>
            </w:r>
          </w:p>
        </w:tc>
        <w:tc>
          <w:tcPr>
            <w:tcW w:w="2160" w:type="dxa"/>
            <w:vAlign w:val="center"/>
          </w:tcPr>
          <w:p w:rsidR="007909C5" w:rsidRDefault="005A2EE6">
            <w:pPr>
              <w:spacing w:after="160"/>
              <w:jc w:val="center"/>
              <w:rPr>
                <w:rFonts w:ascii="宋体" w:eastAsia="宋体" w:hAnsi="宋体"/>
                <w:b/>
              </w:rPr>
            </w:pPr>
            <w:r>
              <w:rPr>
                <w:rFonts w:ascii="宋体" w:eastAsia="宋体" w:hAnsi="宋体"/>
                <w:b/>
              </w:rPr>
              <w:t>内   容</w:t>
            </w:r>
          </w:p>
        </w:tc>
        <w:tc>
          <w:tcPr>
            <w:tcW w:w="5400" w:type="dxa"/>
            <w:vAlign w:val="center"/>
          </w:tcPr>
          <w:p w:rsidR="007909C5" w:rsidRDefault="005A2EE6">
            <w:pPr>
              <w:spacing w:after="160"/>
              <w:jc w:val="center"/>
              <w:rPr>
                <w:rFonts w:ascii="宋体" w:eastAsia="宋体" w:hAnsi="宋体"/>
                <w:b/>
              </w:rPr>
            </w:pPr>
            <w:proofErr w:type="gramStart"/>
            <w:r>
              <w:rPr>
                <w:rFonts w:ascii="宋体" w:eastAsia="宋体" w:hAnsi="宋体"/>
                <w:b/>
              </w:rPr>
              <w:t>规</w:t>
            </w:r>
            <w:proofErr w:type="gramEnd"/>
            <w:r>
              <w:rPr>
                <w:rFonts w:ascii="宋体" w:eastAsia="宋体" w:hAnsi="宋体"/>
                <w:b/>
              </w:rPr>
              <w:t xml:space="preserve">      定</w:t>
            </w:r>
          </w:p>
        </w:tc>
      </w:tr>
      <w:tr w:rsidR="007909C5">
        <w:trPr>
          <w:cantSplit/>
          <w:trHeight w:val="567"/>
          <w:jc w:val="center"/>
        </w:trPr>
        <w:tc>
          <w:tcPr>
            <w:tcW w:w="807" w:type="dxa"/>
            <w:vAlign w:val="center"/>
          </w:tcPr>
          <w:p w:rsidR="007909C5" w:rsidRDefault="005A2EE6">
            <w:pPr>
              <w:spacing w:after="160"/>
              <w:jc w:val="center"/>
              <w:rPr>
                <w:rFonts w:ascii="宋体" w:eastAsia="宋体" w:hAnsi="宋体"/>
              </w:rPr>
            </w:pPr>
            <w:r>
              <w:rPr>
                <w:rFonts w:ascii="宋体" w:eastAsia="宋体" w:hAnsi="宋体"/>
              </w:rPr>
              <w:t>1</w:t>
            </w:r>
          </w:p>
        </w:tc>
        <w:tc>
          <w:tcPr>
            <w:tcW w:w="2160" w:type="dxa"/>
            <w:vAlign w:val="center"/>
          </w:tcPr>
          <w:p w:rsidR="007909C5" w:rsidRDefault="005A2EE6">
            <w:pPr>
              <w:spacing w:after="160"/>
              <w:jc w:val="center"/>
            </w:pPr>
            <w:proofErr w:type="spellStart"/>
            <w:r>
              <w:t>联合体投标</w:t>
            </w:r>
            <w:proofErr w:type="spellEnd"/>
          </w:p>
        </w:tc>
        <w:tc>
          <w:tcPr>
            <w:tcW w:w="5400" w:type="dxa"/>
            <w:vAlign w:val="center"/>
          </w:tcPr>
          <w:p w:rsidR="007909C5" w:rsidRDefault="005A2EE6">
            <w:pPr>
              <w:spacing w:after="160"/>
              <w:rPr>
                <w:rFonts w:ascii="宋体" w:eastAsia="宋体" w:hAnsi="宋体"/>
              </w:rPr>
            </w:pPr>
            <w:r>
              <w:rPr>
                <w:rFonts w:ascii="宋体" w:eastAsia="宋体" w:hAnsi="宋体"/>
              </w:rPr>
              <w:t>见《招标公告》中“投标人资格要求”部分的相关内容</w:t>
            </w:r>
          </w:p>
        </w:tc>
      </w:tr>
      <w:tr w:rsidR="007909C5">
        <w:trPr>
          <w:cantSplit/>
          <w:trHeight w:val="567"/>
          <w:jc w:val="center"/>
        </w:trPr>
        <w:tc>
          <w:tcPr>
            <w:tcW w:w="807" w:type="dxa"/>
            <w:vAlign w:val="center"/>
          </w:tcPr>
          <w:p w:rsidR="007909C5" w:rsidRDefault="005A2EE6">
            <w:pPr>
              <w:spacing w:after="160"/>
              <w:jc w:val="center"/>
              <w:rPr>
                <w:rFonts w:ascii="宋体" w:eastAsia="宋体" w:hAnsi="宋体"/>
              </w:rPr>
            </w:pPr>
            <w:r>
              <w:rPr>
                <w:rFonts w:ascii="宋体" w:eastAsia="宋体" w:hAnsi="宋体"/>
              </w:rPr>
              <w:t>2</w:t>
            </w:r>
          </w:p>
        </w:tc>
        <w:tc>
          <w:tcPr>
            <w:tcW w:w="2160" w:type="dxa"/>
            <w:vAlign w:val="center"/>
          </w:tcPr>
          <w:p w:rsidR="007909C5" w:rsidRDefault="005A2EE6">
            <w:pPr>
              <w:spacing w:after="160"/>
              <w:jc w:val="center"/>
              <w:rPr>
                <w:rFonts w:ascii="宋体" w:eastAsia="宋体" w:hAnsi="宋体"/>
              </w:rPr>
            </w:pPr>
            <w:r>
              <w:rPr>
                <w:rFonts w:ascii="宋体" w:eastAsia="宋体" w:hAnsi="宋体"/>
              </w:rPr>
              <w:t>投标有效期</w:t>
            </w:r>
          </w:p>
        </w:tc>
        <w:tc>
          <w:tcPr>
            <w:tcW w:w="5400" w:type="dxa"/>
            <w:vAlign w:val="center"/>
          </w:tcPr>
          <w:p w:rsidR="007909C5" w:rsidRDefault="005A2EE6">
            <w:pPr>
              <w:spacing w:after="160"/>
              <w:rPr>
                <w:rFonts w:ascii="宋体" w:eastAsia="宋体" w:hAnsi="宋体"/>
              </w:rPr>
            </w:pPr>
            <w:r>
              <w:rPr>
                <w:rFonts w:ascii="宋体" w:eastAsia="宋体" w:hAnsi="宋体"/>
                <w:u w:val="single"/>
              </w:rPr>
              <w:t>120日历天</w:t>
            </w:r>
            <w:r>
              <w:rPr>
                <w:rFonts w:ascii="宋体" w:eastAsia="宋体" w:hAnsi="宋体"/>
              </w:rPr>
              <w:t>（从投标截止之日算起）</w:t>
            </w:r>
          </w:p>
        </w:tc>
      </w:tr>
      <w:tr w:rsidR="007909C5">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7909C5" w:rsidRDefault="005A2EE6">
            <w:pPr>
              <w:spacing w:after="160"/>
              <w:jc w:val="center"/>
              <w:rPr>
                <w:rFonts w:ascii="宋体" w:eastAsia="宋体" w:hAnsi="宋体"/>
              </w:rPr>
            </w:pPr>
            <w:r>
              <w:rPr>
                <w:rFonts w:ascii="宋体" w:eastAsia="宋体" w:hAnsi="宋体"/>
              </w:rPr>
              <w:t>3</w:t>
            </w:r>
          </w:p>
        </w:tc>
        <w:tc>
          <w:tcPr>
            <w:tcW w:w="2160" w:type="dxa"/>
            <w:tcBorders>
              <w:top w:val="single" w:sz="6" w:space="0" w:color="auto"/>
              <w:left w:val="single" w:sz="6" w:space="0" w:color="auto"/>
              <w:bottom w:val="single" w:sz="6" w:space="0" w:color="auto"/>
              <w:right w:val="single" w:sz="6" w:space="0" w:color="auto"/>
            </w:tcBorders>
            <w:vAlign w:val="center"/>
          </w:tcPr>
          <w:p w:rsidR="007909C5" w:rsidRDefault="005A2EE6">
            <w:pPr>
              <w:spacing w:after="160"/>
              <w:jc w:val="center"/>
              <w:rPr>
                <w:rFonts w:ascii="宋体" w:eastAsia="宋体" w:hAnsi="宋体"/>
              </w:rPr>
            </w:pPr>
            <w:r>
              <w:rPr>
                <w:rFonts w:ascii="宋体" w:eastAsia="宋体" w:hAnsi="宋体"/>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7909C5" w:rsidRDefault="005A2EE6">
            <w:pPr>
              <w:spacing w:after="160" w:line="360" w:lineRule="auto"/>
              <w:rPr>
                <w:rFonts w:ascii="宋体" w:eastAsia="宋体" w:hAnsi="宋体"/>
              </w:rPr>
            </w:pPr>
            <w:r>
              <w:rPr>
                <w:rFonts w:ascii="宋体" w:eastAsia="宋体" w:hAnsi="宋体"/>
              </w:rPr>
              <w:t>投标人必须在招标文件规定的投标截止时间前将密封的投标文件递送到深圳大学招投标管理中心</w:t>
            </w:r>
          </w:p>
        </w:tc>
      </w:tr>
      <w:tr w:rsidR="007909C5">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7909C5" w:rsidRDefault="005A2EE6">
            <w:pPr>
              <w:spacing w:after="160"/>
              <w:jc w:val="center"/>
              <w:rPr>
                <w:rFonts w:ascii="宋体" w:eastAsia="宋体" w:hAnsi="宋体"/>
              </w:rPr>
            </w:pPr>
            <w:r>
              <w:rPr>
                <w:rFonts w:ascii="宋体" w:eastAsia="宋体" w:hAnsi="宋体"/>
              </w:rPr>
              <w:t>4</w:t>
            </w:r>
          </w:p>
        </w:tc>
        <w:tc>
          <w:tcPr>
            <w:tcW w:w="2160" w:type="dxa"/>
            <w:tcBorders>
              <w:top w:val="single" w:sz="6" w:space="0" w:color="auto"/>
              <w:left w:val="single" w:sz="6" w:space="0" w:color="auto"/>
              <w:bottom w:val="single" w:sz="6" w:space="0" w:color="auto"/>
              <w:right w:val="single" w:sz="6" w:space="0" w:color="auto"/>
            </w:tcBorders>
            <w:vAlign w:val="center"/>
          </w:tcPr>
          <w:p w:rsidR="007909C5" w:rsidRDefault="005A2EE6">
            <w:pPr>
              <w:spacing w:after="160"/>
              <w:jc w:val="center"/>
              <w:rPr>
                <w:rFonts w:ascii="宋体" w:eastAsia="宋体" w:hAnsi="宋体"/>
              </w:rPr>
            </w:pPr>
            <w:r>
              <w:rPr>
                <w:rFonts w:ascii="宋体" w:eastAsia="宋体" w:hAnsi="宋体"/>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7909C5" w:rsidRDefault="005A2EE6">
            <w:pPr>
              <w:spacing w:after="160"/>
              <w:rPr>
                <w:rFonts w:ascii="宋体" w:eastAsia="宋体" w:hAnsi="宋体"/>
              </w:rPr>
            </w:pPr>
            <w:r>
              <w:rPr>
                <w:rFonts w:ascii="宋体" w:eastAsia="宋体" w:hAnsi="宋体"/>
              </w:rPr>
              <w:t>无</w:t>
            </w:r>
          </w:p>
        </w:tc>
      </w:tr>
      <w:tr w:rsidR="007909C5">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7909C5" w:rsidRDefault="005A2EE6">
            <w:pPr>
              <w:spacing w:after="160"/>
              <w:jc w:val="center"/>
              <w:rPr>
                <w:rFonts w:ascii="宋体" w:eastAsia="宋体" w:hAnsi="宋体"/>
              </w:rPr>
            </w:pPr>
            <w:r>
              <w:rPr>
                <w:rFonts w:ascii="宋体" w:eastAsia="宋体" w:hAnsi="宋体"/>
              </w:rPr>
              <w:t>5</w:t>
            </w:r>
          </w:p>
        </w:tc>
        <w:tc>
          <w:tcPr>
            <w:tcW w:w="2160" w:type="dxa"/>
            <w:tcBorders>
              <w:top w:val="single" w:sz="6" w:space="0" w:color="auto"/>
              <w:left w:val="single" w:sz="6" w:space="0" w:color="auto"/>
              <w:bottom w:val="single" w:sz="6" w:space="0" w:color="auto"/>
              <w:right w:val="single" w:sz="6" w:space="0" w:color="auto"/>
            </w:tcBorders>
            <w:vAlign w:val="center"/>
          </w:tcPr>
          <w:p w:rsidR="007909C5" w:rsidRDefault="005A2EE6">
            <w:pPr>
              <w:spacing w:after="160"/>
              <w:jc w:val="center"/>
              <w:rPr>
                <w:rFonts w:ascii="宋体" w:eastAsia="宋体" w:hAnsi="宋体"/>
              </w:rPr>
            </w:pPr>
            <w:r>
              <w:rPr>
                <w:rFonts w:ascii="宋体" w:eastAsia="宋体" w:hAnsi="宋体"/>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909C5" w:rsidRDefault="005A2EE6">
            <w:pPr>
              <w:spacing w:after="160" w:line="360" w:lineRule="auto"/>
              <w:rPr>
                <w:rFonts w:ascii="宋体" w:eastAsia="宋体" w:hAnsi="宋体"/>
              </w:rPr>
            </w:pPr>
            <w:r>
              <w:rPr>
                <w:rFonts w:ascii="宋体" w:eastAsia="宋体" w:hAnsi="宋体"/>
              </w:rPr>
              <w:t>投标文件正本一份，副本</w:t>
            </w:r>
            <w:r>
              <w:rPr>
                <w:rFonts w:ascii="宋体" w:eastAsia="宋体" w:hAnsi="宋体"/>
                <w:color w:val="FF0000"/>
              </w:rPr>
              <w:t xml:space="preserve"> 四 </w:t>
            </w:r>
            <w:r>
              <w:rPr>
                <w:rFonts w:ascii="宋体" w:eastAsia="宋体" w:hAnsi="宋体"/>
              </w:rPr>
              <w:t>份，投标一览表与投标保证金回执需再单独密封提交一份</w:t>
            </w:r>
          </w:p>
        </w:tc>
      </w:tr>
    </w:tbl>
    <w:p w:rsidR="007909C5" w:rsidRDefault="005A2EE6">
      <w:pPr>
        <w:spacing w:after="160"/>
        <w:rPr>
          <w:b/>
          <w:color w:val="FF0000"/>
        </w:rPr>
      </w:pPr>
      <w:proofErr w:type="spellStart"/>
      <w:r>
        <w:t>备注：本表为通用条款相关内容的补充和明确，如与通用条款相冲突的以本表为准</w:t>
      </w:r>
      <w:proofErr w:type="spellEnd"/>
      <w:r>
        <w:t>。</w:t>
      </w:r>
    </w:p>
    <w:p w:rsidR="007909C5" w:rsidRDefault="007909C5">
      <w:pPr>
        <w:spacing w:after="160"/>
        <w:rPr>
          <w:b/>
          <w:color w:val="FF0000"/>
        </w:rPr>
      </w:pPr>
    </w:p>
    <w:p w:rsidR="007909C5" w:rsidRDefault="005A2EE6">
      <w:pPr>
        <w:pStyle w:val="20"/>
        <w:spacing w:before="120" w:after="120"/>
        <w:rPr>
          <w:rFonts w:ascii="宋体" w:hAnsi="宋体"/>
          <w:b/>
          <w:sz w:val="28"/>
          <w:szCs w:val="28"/>
        </w:rPr>
      </w:pPr>
      <w:bookmarkStart w:id="10" w:name="_Toc128884461"/>
      <w:r>
        <w:rPr>
          <w:rFonts w:ascii="宋体" w:hAnsi="宋体"/>
          <w:b/>
          <w:sz w:val="28"/>
          <w:szCs w:val="28"/>
        </w:rPr>
        <w:t>二、招标项目概况</w:t>
      </w:r>
      <w:bookmarkEnd w:id="10"/>
    </w:p>
    <w:p w:rsidR="007909C5" w:rsidRDefault="005A2EE6">
      <w:pPr>
        <w:spacing w:after="160" w:line="360" w:lineRule="auto"/>
        <w:ind w:firstLine="420"/>
      </w:pPr>
      <w:r>
        <w:t>1、项目概况</w:t>
      </w:r>
    </w:p>
    <w:p w:rsidR="007909C5" w:rsidRDefault="005A2EE6">
      <w:pPr>
        <w:spacing w:after="160" w:line="360" w:lineRule="auto"/>
        <w:ind w:left="-359" w:firstLine="588"/>
      </w:pPr>
      <w:r>
        <w:t>文科楼H5-401维修工程</w:t>
      </w:r>
    </w:p>
    <w:p w:rsidR="007909C5" w:rsidRDefault="005A2EE6">
      <w:pPr>
        <w:spacing w:after="160" w:line="360" w:lineRule="auto"/>
        <w:ind w:firstLine="420"/>
      </w:pPr>
      <w:r>
        <w:t xml:space="preserve">2、采购人：深圳大学 </w:t>
      </w:r>
    </w:p>
    <w:p w:rsidR="007909C5" w:rsidRDefault="005A2EE6">
      <w:pPr>
        <w:spacing w:after="160" w:line="360" w:lineRule="auto"/>
        <w:ind w:firstLine="420"/>
      </w:pPr>
      <w:r>
        <w:t>3、工期要求：</w:t>
      </w:r>
      <w:r>
        <w:rPr>
          <w:rFonts w:ascii="宋体" w:eastAsia="宋体" w:hAnsi="宋体"/>
          <w:color w:val="000000"/>
          <w:sz w:val="22"/>
          <w:szCs w:val="22"/>
        </w:rPr>
        <w:t>总工期为45天以内，具体开工时间以建设方通知为准。</w:t>
      </w:r>
    </w:p>
    <w:p w:rsidR="007909C5" w:rsidRDefault="005A2EE6">
      <w:pPr>
        <w:spacing w:after="160" w:line="360" w:lineRule="auto"/>
        <w:ind w:firstLine="420"/>
      </w:pPr>
      <w:r>
        <w:t>4、合同方式：</w:t>
      </w:r>
      <w:bookmarkStart w:id="11" w:name="合同方式"/>
    </w:p>
    <w:p w:rsidR="007909C5" w:rsidRDefault="005A2EE6">
      <w:pPr>
        <w:pStyle w:val="af0"/>
        <w:spacing w:before="60" w:after="60" w:line="360" w:lineRule="auto"/>
        <w:ind w:firstLine="392"/>
        <w:rPr>
          <w:sz w:val="21"/>
          <w:szCs w:val="21"/>
        </w:rPr>
      </w:pPr>
      <w:r>
        <w:rPr>
          <w:sz w:val="21"/>
          <w:szCs w:val="21"/>
        </w:rPr>
        <w:t>（1）固定单价合同，</w:t>
      </w:r>
      <w:bookmarkEnd w:id="11"/>
      <w:r>
        <w:rPr>
          <w:sz w:val="21"/>
          <w:szCs w:val="21"/>
        </w:rPr>
        <w:t xml:space="preserve">工程结算时，项目单价不做调整，按实际完成的工程量结算； </w:t>
      </w:r>
    </w:p>
    <w:p w:rsidR="007909C5" w:rsidRDefault="005A2EE6">
      <w:pPr>
        <w:pStyle w:val="af0"/>
        <w:spacing w:before="60" w:after="60" w:line="360" w:lineRule="auto"/>
        <w:ind w:firstLine="392"/>
        <w:rPr>
          <w:sz w:val="21"/>
          <w:szCs w:val="21"/>
        </w:rPr>
      </w:pPr>
      <w:r>
        <w:rPr>
          <w:sz w:val="21"/>
          <w:szCs w:val="21"/>
        </w:rPr>
        <w:t>（2）总价合同，工程结算时，工程变更在5%之内，结算不做调整；</w:t>
      </w:r>
    </w:p>
    <w:p w:rsidR="007909C5" w:rsidRDefault="005A2EE6">
      <w:pPr>
        <w:pStyle w:val="af0"/>
        <w:spacing w:before="60" w:after="60" w:line="360" w:lineRule="auto"/>
        <w:ind w:firstLine="392"/>
        <w:rPr>
          <w:sz w:val="21"/>
          <w:szCs w:val="21"/>
        </w:rPr>
      </w:pPr>
      <w:r>
        <w:rPr>
          <w:sz w:val="21"/>
          <w:szCs w:val="21"/>
        </w:rPr>
        <w:t>本项目选用方式（1）。</w:t>
      </w:r>
    </w:p>
    <w:p w:rsidR="007909C5" w:rsidRDefault="007909C5">
      <w:pPr>
        <w:pStyle w:val="af0"/>
        <w:spacing w:before="60" w:after="60"/>
        <w:ind w:firstLine="392"/>
        <w:rPr>
          <w:sz w:val="21"/>
          <w:szCs w:val="21"/>
        </w:rPr>
      </w:pPr>
    </w:p>
    <w:p w:rsidR="007909C5" w:rsidRDefault="005A2EE6">
      <w:pPr>
        <w:pStyle w:val="20"/>
        <w:spacing w:before="120" w:after="120"/>
        <w:rPr>
          <w:b/>
          <w:sz w:val="28"/>
          <w:szCs w:val="28"/>
        </w:rPr>
      </w:pPr>
      <w:proofErr w:type="spellStart"/>
      <w:r>
        <w:rPr>
          <w:rFonts w:eastAsia="Times New Roman"/>
          <w:b/>
          <w:sz w:val="28"/>
          <w:szCs w:val="28"/>
        </w:rPr>
        <w:t>三、项目技术要求</w:t>
      </w:r>
      <w:proofErr w:type="spellEnd"/>
    </w:p>
    <w:p w:rsidR="007909C5" w:rsidRDefault="0099766D">
      <w:pPr>
        <w:spacing w:after="160" w:line="360" w:lineRule="auto"/>
        <w:ind w:left="-2" w:firstLine="105"/>
      </w:pPr>
      <w:r>
        <w:t>1.</w:t>
      </w:r>
      <w:r w:rsidR="005A2EE6">
        <w:t xml:space="preserve">、主要工作： </w:t>
      </w:r>
      <w:r>
        <w:t>1.</w:t>
      </w:r>
      <w:r w:rsidR="005A2EE6">
        <w:t>1、原有天花、地面拆除；</w:t>
      </w:r>
      <w:r>
        <w:t>1.</w:t>
      </w:r>
      <w:r w:rsidR="005A2EE6">
        <w:t>2、新作地面全钢防静电地板；</w:t>
      </w:r>
      <w:r>
        <w:t>1.</w:t>
      </w:r>
      <w:r w:rsidR="005A2EE6">
        <w:t>3、新作微孔铝合金天花；</w:t>
      </w:r>
      <w:r>
        <w:t>1.</w:t>
      </w:r>
      <w:r w:rsidR="005A2EE6">
        <w:t>4、墙面抹灰油漆等</w:t>
      </w:r>
    </w:p>
    <w:p w:rsidR="007909C5" w:rsidRDefault="0099766D">
      <w:pPr>
        <w:spacing w:after="160" w:line="360" w:lineRule="auto"/>
        <w:ind w:left="-2" w:firstLine="105"/>
        <w:rPr>
          <w:highlight w:val="yellow"/>
          <w:u w:val="single"/>
        </w:rPr>
      </w:pPr>
      <w:r>
        <w:rPr>
          <w:u w:val="single"/>
        </w:rPr>
        <w:t>2</w:t>
      </w:r>
      <w:r w:rsidR="005A2EE6">
        <w:rPr>
          <w:u w:val="single"/>
        </w:rPr>
        <w:t>、主材参考品牌如下：</w:t>
      </w:r>
    </w:p>
    <w:tbl>
      <w:tblPr>
        <w:tblW w:w="6960" w:type="dxa"/>
        <w:tblInd w:w="93" w:type="dxa"/>
        <w:tblLayout w:type="fixed"/>
        <w:tblLook w:val="0000" w:firstRow="0" w:lastRow="0" w:firstColumn="0" w:lastColumn="0" w:noHBand="0" w:noVBand="0"/>
      </w:tblPr>
      <w:tblGrid>
        <w:gridCol w:w="760"/>
        <w:gridCol w:w="2539"/>
        <w:gridCol w:w="3661"/>
      </w:tblGrid>
      <w:tr w:rsidR="007909C5">
        <w:trPr>
          <w:trHeight w:val="439"/>
        </w:trPr>
        <w:tc>
          <w:tcPr>
            <w:tcW w:w="760" w:type="dxa"/>
            <w:tcBorders>
              <w:top w:val="single" w:sz="8" w:space="0" w:color="auto"/>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b/>
                <w:sz w:val="22"/>
                <w:szCs w:val="22"/>
              </w:rPr>
            </w:pPr>
            <w:r>
              <w:rPr>
                <w:rFonts w:ascii="黑体" w:eastAsia="宋体" w:hAnsi="宋体"/>
                <w:b/>
                <w:sz w:val="22"/>
                <w:szCs w:val="22"/>
              </w:rPr>
              <w:lastRenderedPageBreak/>
              <w:t>序号</w:t>
            </w:r>
          </w:p>
        </w:tc>
        <w:tc>
          <w:tcPr>
            <w:tcW w:w="2539" w:type="dxa"/>
            <w:tcBorders>
              <w:top w:val="single" w:sz="8" w:space="0" w:color="auto"/>
              <w:left w:val="nil"/>
              <w:bottom w:val="single" w:sz="4" w:space="0" w:color="auto"/>
              <w:right w:val="single" w:sz="4" w:space="0" w:color="auto"/>
            </w:tcBorders>
            <w:vAlign w:val="center"/>
          </w:tcPr>
          <w:p w:rsidR="007909C5" w:rsidRDefault="005A2EE6">
            <w:pPr>
              <w:spacing w:after="160"/>
              <w:jc w:val="center"/>
              <w:rPr>
                <w:rFonts w:ascii="黑体" w:eastAsia="宋体" w:hAnsi="宋体"/>
                <w:b/>
                <w:sz w:val="22"/>
                <w:szCs w:val="22"/>
              </w:rPr>
            </w:pPr>
            <w:r>
              <w:rPr>
                <w:rFonts w:ascii="黑体" w:eastAsia="宋体" w:hAnsi="宋体"/>
                <w:b/>
                <w:sz w:val="22"/>
                <w:szCs w:val="22"/>
              </w:rPr>
              <w:t>名称</w:t>
            </w:r>
          </w:p>
        </w:tc>
        <w:tc>
          <w:tcPr>
            <w:tcW w:w="3661" w:type="dxa"/>
            <w:tcBorders>
              <w:top w:val="single" w:sz="4" w:space="0" w:color="auto"/>
              <w:left w:val="nil"/>
              <w:bottom w:val="single" w:sz="4" w:space="0" w:color="auto"/>
              <w:right w:val="single" w:sz="4" w:space="0" w:color="auto"/>
            </w:tcBorders>
            <w:vAlign w:val="center"/>
          </w:tcPr>
          <w:p w:rsidR="007909C5" w:rsidRDefault="005A2EE6">
            <w:pPr>
              <w:spacing w:after="160"/>
              <w:jc w:val="center"/>
              <w:rPr>
                <w:rFonts w:ascii="黑体" w:eastAsia="宋体" w:hAnsi="宋体"/>
                <w:b/>
                <w:sz w:val="22"/>
                <w:szCs w:val="22"/>
              </w:rPr>
            </w:pPr>
            <w:r>
              <w:rPr>
                <w:rFonts w:ascii="黑体" w:eastAsia="宋体" w:hAnsi="宋体"/>
                <w:b/>
                <w:sz w:val="22"/>
                <w:szCs w:val="22"/>
              </w:rPr>
              <w:t>推荐材料品牌</w:t>
            </w:r>
            <w:r>
              <w:rPr>
                <w:rFonts w:ascii="黑体" w:eastAsia="宋体" w:hAnsi="宋体"/>
                <w:b/>
                <w:sz w:val="22"/>
                <w:szCs w:val="22"/>
              </w:rPr>
              <w:t>(</w:t>
            </w:r>
            <w:r>
              <w:rPr>
                <w:rFonts w:ascii="黑体" w:eastAsia="宋体" w:hAnsi="宋体"/>
                <w:b/>
                <w:sz w:val="22"/>
                <w:szCs w:val="22"/>
              </w:rPr>
              <w:t>三个同等品牌</w:t>
            </w:r>
            <w:r>
              <w:rPr>
                <w:rFonts w:ascii="黑体" w:eastAsia="宋体" w:hAnsi="宋体"/>
                <w:b/>
                <w:sz w:val="22"/>
                <w:szCs w:val="22"/>
              </w:rPr>
              <w:t>)</w:t>
            </w:r>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1</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内墙涂料</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0"/>
                <w:szCs w:val="20"/>
              </w:rPr>
            </w:pPr>
            <w:r>
              <w:rPr>
                <w:rFonts w:ascii="Arial" w:eastAsia="Arial" w:hAnsi="Arial"/>
              </w:rPr>
              <w:t>华润</w:t>
            </w:r>
            <w:r>
              <w:t>、</w:t>
            </w:r>
            <w:r>
              <w:rPr>
                <w:rFonts w:ascii="Arial" w:eastAsia="Arial" w:hAnsi="Arial"/>
              </w:rPr>
              <w:t>紫荆花</w:t>
            </w:r>
            <w:r>
              <w:t>、</w:t>
            </w:r>
            <w:proofErr w:type="gramStart"/>
            <w:r>
              <w:rPr>
                <w:rFonts w:ascii="Arial" w:eastAsia="Arial" w:hAnsi="Arial"/>
              </w:rPr>
              <w:t>海虹老人头</w:t>
            </w:r>
            <w:proofErr w:type="gramEnd"/>
            <w:r>
              <w:t>，</w:t>
            </w:r>
            <w:proofErr w:type="spellStart"/>
            <w:r>
              <w:t>美时丽</w:t>
            </w:r>
            <w:proofErr w:type="spellEnd"/>
            <w:r>
              <w:t>、</w:t>
            </w:r>
            <w:r>
              <w:rPr>
                <w:rFonts w:ascii="Arial" w:eastAsia="Arial" w:hAnsi="Arial"/>
              </w:rPr>
              <w:t>嘉宝莉</w:t>
            </w:r>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2</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防静电地板</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0"/>
                <w:szCs w:val="20"/>
              </w:rPr>
            </w:pPr>
            <w:proofErr w:type="spellStart"/>
            <w:r>
              <w:t>沈阳沈飞、华集、美露</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3</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天花铝板</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0"/>
                <w:szCs w:val="20"/>
              </w:rPr>
            </w:pPr>
            <w:proofErr w:type="spellStart"/>
            <w:r>
              <w:t>华尔泰、金沙伟业、乐思龙、特美思、金辉</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4</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塑钢门窗</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0"/>
                <w:szCs w:val="20"/>
              </w:rPr>
            </w:pPr>
            <w:proofErr w:type="spellStart"/>
            <w:r>
              <w:t>海螺、实德、凤铝</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5</w:t>
            </w:r>
          </w:p>
        </w:tc>
        <w:tc>
          <w:tcPr>
            <w:tcW w:w="2539" w:type="dxa"/>
            <w:tcBorders>
              <w:top w:val="nil"/>
              <w:left w:val="nil"/>
              <w:bottom w:val="single" w:sz="4" w:space="0" w:color="auto"/>
              <w:right w:val="single" w:sz="4" w:space="0" w:color="auto"/>
            </w:tcBorders>
            <w:vAlign w:val="center"/>
          </w:tcPr>
          <w:p w:rsidR="007909C5" w:rsidRDefault="005A2EE6">
            <w:pPr>
              <w:autoSpaceDE w:val="0"/>
              <w:autoSpaceDN w:val="0"/>
              <w:spacing w:after="160"/>
              <w:jc w:val="left"/>
              <w:rPr>
                <w:rFonts w:ascii="宋体" w:eastAsia="宋体" w:hAnsi="宋体"/>
                <w:sz w:val="22"/>
                <w:szCs w:val="22"/>
              </w:rPr>
            </w:pPr>
            <w:proofErr w:type="spellStart"/>
            <w:r>
              <w:t>水泥</w:t>
            </w:r>
            <w:proofErr w:type="spellEnd"/>
          </w:p>
        </w:tc>
        <w:tc>
          <w:tcPr>
            <w:tcW w:w="3661" w:type="dxa"/>
            <w:tcBorders>
              <w:top w:val="nil"/>
              <w:left w:val="nil"/>
              <w:bottom w:val="single" w:sz="4" w:space="0" w:color="auto"/>
              <w:right w:val="single" w:sz="4" w:space="0" w:color="auto"/>
            </w:tcBorders>
            <w:vAlign w:val="center"/>
          </w:tcPr>
          <w:p w:rsidR="007909C5" w:rsidRDefault="005A2EE6">
            <w:pPr>
              <w:autoSpaceDE w:val="0"/>
              <w:autoSpaceDN w:val="0"/>
              <w:spacing w:after="160"/>
              <w:jc w:val="left"/>
              <w:rPr>
                <w:rFonts w:ascii="宋体" w:eastAsia="宋体" w:hAnsi="宋体"/>
                <w:sz w:val="20"/>
                <w:szCs w:val="20"/>
              </w:rPr>
            </w:pPr>
            <w:proofErr w:type="spellStart"/>
            <w:r>
              <w:t>海螺、丰用、红水河、华新</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6</w:t>
            </w:r>
          </w:p>
        </w:tc>
        <w:tc>
          <w:tcPr>
            <w:tcW w:w="2539" w:type="dxa"/>
            <w:tcBorders>
              <w:top w:val="nil"/>
              <w:left w:val="nil"/>
              <w:bottom w:val="single" w:sz="4" w:space="0" w:color="auto"/>
              <w:right w:val="single" w:sz="4" w:space="0" w:color="auto"/>
            </w:tcBorders>
            <w:vAlign w:val="center"/>
          </w:tcPr>
          <w:p w:rsidR="007909C5" w:rsidRDefault="005A2EE6">
            <w:pPr>
              <w:autoSpaceDE w:val="0"/>
              <w:autoSpaceDN w:val="0"/>
              <w:spacing w:after="160"/>
              <w:jc w:val="left"/>
              <w:rPr>
                <w:rFonts w:ascii="宋体" w:eastAsia="宋体" w:hAnsi="宋体"/>
                <w:sz w:val="22"/>
                <w:szCs w:val="22"/>
              </w:rPr>
            </w:pPr>
            <w:proofErr w:type="spellStart"/>
            <w:r>
              <w:t>照明灯</w:t>
            </w:r>
            <w:proofErr w:type="spellEnd"/>
          </w:p>
        </w:tc>
        <w:tc>
          <w:tcPr>
            <w:tcW w:w="3661" w:type="dxa"/>
            <w:tcBorders>
              <w:top w:val="nil"/>
              <w:left w:val="nil"/>
              <w:bottom w:val="single" w:sz="4" w:space="0" w:color="auto"/>
              <w:right w:val="single" w:sz="4" w:space="0" w:color="auto"/>
            </w:tcBorders>
            <w:vAlign w:val="center"/>
          </w:tcPr>
          <w:p w:rsidR="007909C5" w:rsidRDefault="005A2EE6">
            <w:pPr>
              <w:autoSpaceDE w:val="0"/>
              <w:autoSpaceDN w:val="0"/>
              <w:spacing w:after="160"/>
              <w:jc w:val="left"/>
              <w:rPr>
                <w:rFonts w:ascii="宋体" w:eastAsia="宋体" w:hAnsi="宋体"/>
                <w:sz w:val="20"/>
                <w:szCs w:val="20"/>
              </w:rPr>
            </w:pPr>
            <w:proofErr w:type="spellStart"/>
            <w:r>
              <w:t>飞利浦、三雄照明、欧普、雷士照明</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7</w:t>
            </w:r>
          </w:p>
        </w:tc>
        <w:tc>
          <w:tcPr>
            <w:tcW w:w="2539" w:type="dxa"/>
            <w:tcBorders>
              <w:top w:val="nil"/>
              <w:left w:val="nil"/>
              <w:bottom w:val="single" w:sz="4" w:space="0" w:color="auto"/>
              <w:right w:val="single" w:sz="4" w:space="0" w:color="auto"/>
            </w:tcBorders>
            <w:vAlign w:val="center"/>
          </w:tcPr>
          <w:p w:rsidR="007909C5" w:rsidRDefault="005A2EE6">
            <w:pPr>
              <w:autoSpaceDE w:val="0"/>
              <w:autoSpaceDN w:val="0"/>
              <w:spacing w:after="160"/>
              <w:jc w:val="left"/>
              <w:rPr>
                <w:rFonts w:ascii="宋体" w:eastAsia="宋体" w:hAnsi="宋体"/>
                <w:sz w:val="22"/>
                <w:szCs w:val="22"/>
              </w:rPr>
            </w:pPr>
            <w:proofErr w:type="spellStart"/>
            <w:r>
              <w:t>插座、开关面板</w:t>
            </w:r>
            <w:proofErr w:type="spellEnd"/>
          </w:p>
        </w:tc>
        <w:tc>
          <w:tcPr>
            <w:tcW w:w="3661" w:type="dxa"/>
            <w:tcBorders>
              <w:top w:val="nil"/>
              <w:left w:val="nil"/>
              <w:bottom w:val="single" w:sz="4" w:space="0" w:color="auto"/>
              <w:right w:val="single" w:sz="4" w:space="0" w:color="auto"/>
            </w:tcBorders>
            <w:vAlign w:val="center"/>
          </w:tcPr>
          <w:p w:rsidR="007909C5" w:rsidRDefault="005A2EE6">
            <w:pPr>
              <w:autoSpaceDE w:val="0"/>
              <w:autoSpaceDN w:val="0"/>
              <w:spacing w:after="160"/>
              <w:jc w:val="left"/>
              <w:rPr>
                <w:rFonts w:ascii="宋体" w:eastAsia="宋体" w:hAnsi="宋体"/>
                <w:sz w:val="20"/>
                <w:szCs w:val="20"/>
              </w:rPr>
            </w:pPr>
            <w:proofErr w:type="spellStart"/>
            <w:r>
              <w:t>松本、TCL、施耐德</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8</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PVC线管、线槽</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0"/>
                <w:szCs w:val="20"/>
              </w:rPr>
            </w:pPr>
            <w:r>
              <w:rPr>
                <w:rFonts w:ascii="宋体"/>
              </w:rPr>
              <w:t>宝狮、顾地、</w:t>
            </w:r>
            <w:proofErr w:type="gramStart"/>
            <w:r>
              <w:rPr>
                <w:rFonts w:ascii="宋体"/>
              </w:rPr>
              <w:t>南塑</w:t>
            </w:r>
            <w:proofErr w:type="gram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9</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热镀锌导线管</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0"/>
                <w:szCs w:val="20"/>
              </w:rPr>
            </w:pPr>
            <w:r>
              <w:rPr>
                <w:rFonts w:ascii="宋体"/>
              </w:rPr>
              <w:t>广州文兴、番禺天虹、</w:t>
            </w:r>
            <w:proofErr w:type="gramStart"/>
            <w:r>
              <w:rPr>
                <w:rFonts w:ascii="宋体"/>
              </w:rPr>
              <w:t>中山华</w:t>
            </w:r>
            <w:proofErr w:type="gramEnd"/>
            <w:r>
              <w:rPr>
                <w:rFonts w:ascii="宋体"/>
              </w:rPr>
              <w:t>通</w:t>
            </w:r>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10</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电线、电缆</w:t>
            </w:r>
            <w:proofErr w:type="spellEnd"/>
          </w:p>
        </w:tc>
        <w:tc>
          <w:tcPr>
            <w:tcW w:w="3661" w:type="dxa"/>
            <w:tcBorders>
              <w:top w:val="nil"/>
              <w:left w:val="nil"/>
              <w:bottom w:val="single" w:sz="4" w:space="0" w:color="auto"/>
              <w:right w:val="single" w:sz="4" w:space="0" w:color="auto"/>
            </w:tcBorders>
            <w:vAlign w:val="center"/>
          </w:tcPr>
          <w:p w:rsidR="007909C5" w:rsidRDefault="005A2EE6">
            <w:pPr>
              <w:autoSpaceDE w:val="0"/>
              <w:autoSpaceDN w:val="0"/>
              <w:spacing w:after="160"/>
              <w:jc w:val="left"/>
            </w:pPr>
            <w:proofErr w:type="spellStart"/>
            <w:r>
              <w:t>金龙羽、广州电缆、奔达康</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11</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网络线</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0"/>
                <w:szCs w:val="20"/>
              </w:rPr>
            </w:pPr>
            <w:r>
              <w:t>AMP、NORDX/CDT 、</w:t>
            </w:r>
            <w:proofErr w:type="spellStart"/>
            <w:r>
              <w:t>Siemon</w:t>
            </w:r>
            <w:proofErr w:type="spellEnd"/>
          </w:p>
        </w:tc>
      </w:tr>
      <w:tr w:rsidR="007909C5">
        <w:trPr>
          <w:trHeight w:val="439"/>
        </w:trPr>
        <w:tc>
          <w:tcPr>
            <w:tcW w:w="760" w:type="dxa"/>
            <w:tcBorders>
              <w:top w:val="nil"/>
              <w:left w:val="single" w:sz="8" w:space="0" w:color="auto"/>
              <w:bottom w:val="single" w:sz="4" w:space="0" w:color="auto"/>
              <w:right w:val="single" w:sz="4" w:space="0" w:color="auto"/>
            </w:tcBorders>
            <w:vAlign w:val="center"/>
          </w:tcPr>
          <w:p w:rsidR="007909C5" w:rsidRDefault="005A2EE6">
            <w:pPr>
              <w:spacing w:after="160"/>
              <w:jc w:val="center"/>
              <w:rPr>
                <w:rFonts w:ascii="黑体" w:eastAsia="宋体" w:hAnsi="宋体"/>
                <w:sz w:val="22"/>
                <w:szCs w:val="22"/>
              </w:rPr>
            </w:pPr>
            <w:r>
              <w:rPr>
                <w:rFonts w:ascii="黑体" w:eastAsia="宋体" w:hAnsi="宋体"/>
                <w:sz w:val="22"/>
                <w:szCs w:val="22"/>
              </w:rPr>
              <w:t>12</w:t>
            </w:r>
          </w:p>
        </w:tc>
        <w:tc>
          <w:tcPr>
            <w:tcW w:w="2539" w:type="dxa"/>
            <w:tcBorders>
              <w:top w:val="nil"/>
              <w:left w:val="nil"/>
              <w:bottom w:val="single" w:sz="4" w:space="0" w:color="auto"/>
              <w:right w:val="single" w:sz="4" w:space="0" w:color="auto"/>
            </w:tcBorders>
            <w:vAlign w:val="center"/>
          </w:tcPr>
          <w:p w:rsidR="007909C5" w:rsidRDefault="005A2EE6">
            <w:pPr>
              <w:spacing w:after="160"/>
              <w:jc w:val="left"/>
              <w:rPr>
                <w:rFonts w:ascii="宋体" w:eastAsia="宋体" w:hAnsi="宋体"/>
                <w:sz w:val="22"/>
                <w:szCs w:val="22"/>
              </w:rPr>
            </w:pPr>
            <w:proofErr w:type="spellStart"/>
            <w:r>
              <w:t>电缆桥架</w:t>
            </w:r>
            <w:proofErr w:type="spellEnd"/>
          </w:p>
        </w:tc>
        <w:tc>
          <w:tcPr>
            <w:tcW w:w="3661" w:type="dxa"/>
            <w:tcBorders>
              <w:top w:val="nil"/>
              <w:left w:val="nil"/>
              <w:bottom w:val="single" w:sz="4" w:space="0" w:color="auto"/>
              <w:right w:val="single" w:sz="4" w:space="0" w:color="auto"/>
            </w:tcBorders>
            <w:vAlign w:val="center"/>
          </w:tcPr>
          <w:p w:rsidR="007909C5" w:rsidRDefault="005A2EE6">
            <w:pPr>
              <w:spacing w:after="160"/>
              <w:jc w:val="left"/>
              <w:rPr>
                <w:b/>
              </w:rPr>
            </w:pPr>
            <w:r>
              <w:rPr>
                <w:rFonts w:ascii="宋体"/>
              </w:rPr>
              <w:t>深圳红岩、番禺天虹、</w:t>
            </w:r>
            <w:proofErr w:type="gramStart"/>
            <w:r>
              <w:rPr>
                <w:rFonts w:ascii="宋体"/>
              </w:rPr>
              <w:t>深圳贵庭</w:t>
            </w:r>
            <w:proofErr w:type="gramEnd"/>
          </w:p>
        </w:tc>
      </w:tr>
    </w:tbl>
    <w:p w:rsidR="007909C5" w:rsidRDefault="0099766D" w:rsidP="0099766D">
      <w:pPr>
        <w:wordWrap w:val="0"/>
        <w:spacing w:beforeLines="50" w:before="120"/>
        <w:rPr>
          <w:rFonts w:ascii="宋体" w:eastAsia="宋体" w:hAnsi="宋体"/>
          <w:color w:val="000000"/>
        </w:rPr>
      </w:pPr>
      <w:r>
        <w:rPr>
          <w:rFonts w:ascii="宋体" w:eastAsia="宋体" w:hint="eastAsia"/>
          <w:b/>
          <w:sz w:val="20"/>
          <w:szCs w:val="20"/>
        </w:rPr>
        <w:t>3、</w:t>
      </w:r>
      <w:r w:rsidR="005A2EE6">
        <w:rPr>
          <w:rFonts w:ascii="宋体"/>
          <w:b/>
          <w:color w:val="FF0000"/>
          <w:sz w:val="20"/>
          <w:szCs w:val="20"/>
        </w:rPr>
        <w:t>工程所用不锈钢</w:t>
      </w:r>
      <w:proofErr w:type="gramStart"/>
      <w:r w:rsidR="005A2EE6">
        <w:rPr>
          <w:rFonts w:ascii="宋体"/>
          <w:b/>
          <w:color w:val="FF0000"/>
          <w:sz w:val="20"/>
          <w:szCs w:val="20"/>
        </w:rPr>
        <w:t>材统一</w:t>
      </w:r>
      <w:proofErr w:type="gramEnd"/>
      <w:r w:rsidR="005A2EE6">
        <w:rPr>
          <w:rFonts w:ascii="宋体"/>
          <w:b/>
          <w:color w:val="FF0000"/>
          <w:sz w:val="20"/>
          <w:szCs w:val="20"/>
        </w:rPr>
        <w:t>为</w:t>
      </w:r>
      <w:r w:rsidR="005A2EE6">
        <w:rPr>
          <w:rFonts w:ascii="宋体"/>
          <w:b/>
          <w:color w:val="FF0000"/>
          <w:sz w:val="20"/>
          <w:szCs w:val="20"/>
        </w:rPr>
        <w:t>304</w:t>
      </w:r>
      <w:r w:rsidR="005A2EE6">
        <w:rPr>
          <w:rFonts w:ascii="宋体"/>
          <w:b/>
          <w:color w:val="FF0000"/>
          <w:sz w:val="20"/>
          <w:szCs w:val="20"/>
        </w:rPr>
        <w:t>不锈钢</w:t>
      </w:r>
      <w:r w:rsidR="005A2EE6">
        <w:rPr>
          <w:rFonts w:ascii="宋体"/>
          <w:b/>
          <w:sz w:val="20"/>
          <w:szCs w:val="20"/>
        </w:rPr>
        <w:t>，投标人所提供的主要材料的技术参数标准不得低于表中所列参考品牌的技术参数标准。</w:t>
      </w:r>
    </w:p>
    <w:p w:rsidR="007909C5" w:rsidRDefault="005A2EE6">
      <w:pPr>
        <w:pStyle w:val="20"/>
        <w:spacing w:before="120" w:after="120"/>
        <w:rPr>
          <w:rFonts w:ascii="宋体" w:hAnsi="宋体"/>
          <w:b/>
          <w:sz w:val="28"/>
          <w:szCs w:val="28"/>
        </w:rPr>
      </w:pPr>
      <w:r>
        <w:rPr>
          <w:rFonts w:ascii="宋体" w:hAnsi="宋体"/>
          <w:b/>
          <w:sz w:val="28"/>
          <w:szCs w:val="28"/>
        </w:rPr>
        <w:t>四、项目商务要求</w:t>
      </w:r>
    </w:p>
    <w:p w:rsidR="007909C5" w:rsidRDefault="005A2EE6">
      <w:pPr>
        <w:pStyle w:val="af0"/>
        <w:spacing w:before="60" w:after="60"/>
        <w:rPr>
          <w:rFonts w:ascii="宋体" w:eastAsia="宋体" w:hAnsi="宋体"/>
          <w:sz w:val="21"/>
          <w:szCs w:val="21"/>
        </w:rPr>
      </w:pPr>
      <w:r>
        <w:rPr>
          <w:rFonts w:ascii="宋体" w:eastAsia="宋体" w:hAnsi="宋体"/>
          <w:sz w:val="21"/>
          <w:szCs w:val="21"/>
        </w:rPr>
        <w:t>一、本工程不支付预付款，当工程施工完成50%时，甲方按合同价款支付30%给乙方，当工程完成通过验收并提交结算资料后，甲方再按合同价款付30%给乙方，余款待工程结算审计完毕后，提交保修款（3%）后一次性付清。</w:t>
      </w:r>
    </w:p>
    <w:p w:rsidR="007909C5" w:rsidRDefault="005A2EE6">
      <w:pPr>
        <w:pStyle w:val="af0"/>
        <w:spacing w:before="60" w:after="60"/>
        <w:rPr>
          <w:rFonts w:ascii="宋体" w:eastAsia="宋体" w:hAnsi="宋体"/>
          <w:sz w:val="21"/>
          <w:szCs w:val="21"/>
        </w:rPr>
      </w:pPr>
      <w:r>
        <w:rPr>
          <w:rFonts w:ascii="宋体" w:eastAsia="宋体" w:hAnsi="宋体"/>
          <w:sz w:val="21"/>
          <w:szCs w:val="21"/>
        </w:rPr>
        <w:t>二、质量保修的支付：</w:t>
      </w:r>
    </w:p>
    <w:p w:rsidR="007909C5" w:rsidRDefault="005A2EE6">
      <w:pPr>
        <w:pStyle w:val="af0"/>
        <w:spacing w:before="60" w:after="60"/>
        <w:rPr>
          <w:rFonts w:ascii="宋体" w:eastAsia="宋体" w:hAnsi="宋体"/>
          <w:sz w:val="21"/>
          <w:szCs w:val="21"/>
        </w:rPr>
      </w:pPr>
      <w:r>
        <w:rPr>
          <w:rFonts w:ascii="宋体" w:eastAsia="宋体" w:hAnsi="宋体"/>
          <w:sz w:val="21"/>
          <w:szCs w:val="21"/>
        </w:rPr>
        <w:t xml:space="preserve">　　1、</w:t>
      </w:r>
      <w:r>
        <w:rPr>
          <w:rFonts w:ascii="宋体" w:eastAsia="宋体" w:hAnsi="宋体"/>
          <w:sz w:val="21"/>
          <w:szCs w:val="21"/>
        </w:rPr>
        <w:tab/>
        <w:t>本工程约定的工程质量保修金为施工合同价款的3%；</w:t>
      </w:r>
    </w:p>
    <w:p w:rsidR="007909C5" w:rsidRDefault="005A2EE6">
      <w:pPr>
        <w:pStyle w:val="af0"/>
        <w:spacing w:before="60" w:after="60"/>
        <w:rPr>
          <w:rFonts w:ascii="宋体" w:eastAsia="宋体" w:hAnsi="宋体"/>
          <w:sz w:val="21"/>
          <w:szCs w:val="21"/>
        </w:rPr>
      </w:pPr>
      <w:r>
        <w:rPr>
          <w:rFonts w:ascii="宋体" w:eastAsia="宋体" w:hAnsi="宋体"/>
          <w:sz w:val="21"/>
          <w:szCs w:val="21"/>
        </w:rPr>
        <w:t>2、</w:t>
      </w:r>
      <w:r>
        <w:rPr>
          <w:rFonts w:ascii="宋体" w:eastAsia="宋体" w:hAnsi="宋体"/>
          <w:sz w:val="21"/>
          <w:szCs w:val="21"/>
        </w:rPr>
        <w:tab/>
        <w:t xml:space="preserve">本工程双方约定承包方向发包方支付工程质量保修金金额为（人民币:大写）                      ; </w:t>
      </w:r>
    </w:p>
    <w:p w:rsidR="007909C5" w:rsidRDefault="005A2EE6">
      <w:pPr>
        <w:pStyle w:val="af0"/>
        <w:spacing w:before="60" w:after="60"/>
        <w:rPr>
          <w:rFonts w:ascii="宋体" w:eastAsia="宋体" w:hAnsi="宋体"/>
          <w:sz w:val="21"/>
          <w:szCs w:val="21"/>
        </w:rPr>
      </w:pPr>
      <w:r>
        <w:rPr>
          <w:rFonts w:ascii="宋体" w:eastAsia="宋体" w:hAnsi="宋体"/>
          <w:sz w:val="21"/>
          <w:szCs w:val="21"/>
        </w:rPr>
        <w:t>(小写):         元. 由承包方以</w:t>
      </w:r>
      <w:proofErr w:type="gramStart"/>
      <w:r>
        <w:rPr>
          <w:rFonts w:ascii="宋体" w:eastAsia="宋体" w:hAnsi="宋体"/>
          <w:sz w:val="21"/>
          <w:szCs w:val="21"/>
        </w:rPr>
        <w:t>转帐</w:t>
      </w:r>
      <w:proofErr w:type="gramEnd"/>
      <w:r>
        <w:rPr>
          <w:rFonts w:ascii="宋体" w:eastAsia="宋体" w:hAnsi="宋体"/>
          <w:sz w:val="21"/>
          <w:szCs w:val="21"/>
        </w:rPr>
        <w:t>方式转入甲方</w:t>
      </w:r>
      <w:proofErr w:type="gramStart"/>
      <w:r>
        <w:rPr>
          <w:rFonts w:ascii="宋体" w:eastAsia="宋体" w:hAnsi="宋体"/>
          <w:sz w:val="21"/>
          <w:szCs w:val="21"/>
        </w:rPr>
        <w:t>帐号</w:t>
      </w:r>
      <w:proofErr w:type="gramEnd"/>
      <w:r>
        <w:rPr>
          <w:rFonts w:ascii="宋体" w:eastAsia="宋体" w:hAnsi="宋体"/>
          <w:sz w:val="21"/>
          <w:szCs w:val="21"/>
        </w:rPr>
        <w:t>（不计利息）。</w:t>
      </w:r>
    </w:p>
    <w:p w:rsidR="007909C5" w:rsidRDefault="005A2EE6">
      <w:pPr>
        <w:pStyle w:val="af0"/>
        <w:spacing w:before="60" w:after="60"/>
        <w:rPr>
          <w:rFonts w:ascii="宋体" w:eastAsia="宋体" w:hAnsi="宋体"/>
          <w:sz w:val="21"/>
          <w:szCs w:val="21"/>
        </w:rPr>
      </w:pPr>
      <w:r>
        <w:rPr>
          <w:rFonts w:ascii="宋体" w:eastAsia="宋体" w:hAnsi="宋体"/>
          <w:sz w:val="21"/>
          <w:szCs w:val="21"/>
        </w:rPr>
        <w:t>3、</w:t>
      </w:r>
      <w:r>
        <w:rPr>
          <w:rFonts w:ascii="宋体" w:eastAsia="宋体" w:hAnsi="宋体"/>
          <w:sz w:val="21"/>
          <w:szCs w:val="21"/>
        </w:rPr>
        <w:tab/>
        <w:t>属于保修范围内的项目，在保修期内，承包人应在接到保修通知之日后７天内派人修理。承包人不在约定期限内派人修理，发包人可委托其他人员修理，由此造成的费用损失及修理费用，全部由承包人承担，并在工程质量保修金中扣除。</w:t>
      </w:r>
    </w:p>
    <w:p w:rsidR="007909C5" w:rsidRDefault="005A2EE6">
      <w:pPr>
        <w:pStyle w:val="af0"/>
        <w:spacing w:before="240" w:after="120"/>
        <w:ind w:firstLine="562"/>
        <w:jc w:val="center"/>
        <w:rPr>
          <w:b/>
          <w:sz w:val="28"/>
          <w:szCs w:val="28"/>
        </w:rPr>
      </w:pPr>
      <w:proofErr w:type="spellStart"/>
      <w:r>
        <w:rPr>
          <w:b/>
          <w:sz w:val="28"/>
          <w:szCs w:val="28"/>
        </w:rPr>
        <w:t>五、补充条款</w:t>
      </w:r>
      <w:proofErr w:type="spellEnd"/>
    </w:p>
    <w:p w:rsidR="007909C5" w:rsidRDefault="005A2EE6">
      <w:pPr>
        <w:snapToGrid w:val="0"/>
        <w:spacing w:after="160" w:line="360" w:lineRule="auto"/>
      </w:pPr>
      <w:r>
        <w:t>1、全部工程造价按下列约定计算：</w:t>
      </w:r>
    </w:p>
    <w:p w:rsidR="007909C5" w:rsidRDefault="005A2EE6">
      <w:pPr>
        <w:snapToGrid w:val="0"/>
        <w:spacing w:after="160" w:line="360" w:lineRule="auto"/>
        <w:ind w:firstLine="420"/>
      </w:pPr>
      <w:r>
        <w:t>1.1工程量以招标文件中的工程量清单为准，如有增减，以甲、乙方及监理三方共同现场签证为准。</w:t>
      </w:r>
    </w:p>
    <w:p w:rsidR="007909C5" w:rsidRDefault="005A2EE6">
      <w:pPr>
        <w:snapToGrid w:val="0"/>
        <w:spacing w:after="160" w:line="360" w:lineRule="auto"/>
        <w:ind w:firstLine="420"/>
      </w:pPr>
      <w:r>
        <w:t>1.2工程量如有增减，对于提交了“投标文件”并按照投标文件评审后中标的中标人，有投标报价的按照投标报价计取，没有投标报价的项目综合单价按照</w:t>
      </w:r>
      <w:r>
        <w:rPr>
          <w:color w:val="FF0000"/>
          <w:u w:val="single"/>
        </w:rPr>
        <w:t>2019年02期</w:t>
      </w:r>
      <w:r>
        <w:t>定额价乘以下浮率计取；</w:t>
      </w:r>
    </w:p>
    <w:p w:rsidR="007909C5" w:rsidRDefault="005A2EE6">
      <w:pPr>
        <w:snapToGrid w:val="0"/>
        <w:spacing w:after="160" w:line="360" w:lineRule="auto"/>
        <w:ind w:firstLine="420"/>
      </w:pPr>
      <w:r>
        <w:lastRenderedPageBreak/>
        <w:t>1.3施工措施费用的核算：实际施工时，施工措施发生了变化时，由造价机构按照实际施工的措施进行造价后对原“标底”中的措施费部分进行调整，并按照中标人中标价下浮率折算后结算。</w:t>
      </w:r>
    </w:p>
    <w:p w:rsidR="007909C5" w:rsidRDefault="005A2EE6">
      <w:pPr>
        <w:snapToGrid w:val="0"/>
        <w:spacing w:after="160" w:line="360" w:lineRule="auto"/>
        <w:ind w:firstLine="420"/>
      </w:pPr>
      <w:r>
        <w:t>1.4工程造价由学校审计部门审定。</w:t>
      </w:r>
    </w:p>
    <w:p w:rsidR="007909C5" w:rsidRDefault="005A2EE6">
      <w:pPr>
        <w:snapToGrid w:val="0"/>
        <w:spacing w:after="160" w:line="360" w:lineRule="auto"/>
        <w:ind w:firstLine="420"/>
      </w:pPr>
      <w:r>
        <w:t>1.5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rsidR="007909C5" w:rsidRDefault="005A2EE6">
      <w:pPr>
        <w:snapToGrid w:val="0"/>
        <w:spacing w:after="160" w:line="360" w:lineRule="auto"/>
        <w:ind w:firstLine="420"/>
      </w:pPr>
      <w:r>
        <w:t>1.6工程量以招标文件的工程量清单为准，施工中如遇与工程量清单不符时参照本补充条款第2条进行结算。</w:t>
      </w:r>
    </w:p>
    <w:p w:rsidR="007909C5" w:rsidRDefault="005A2EE6">
      <w:pPr>
        <w:snapToGrid w:val="0"/>
        <w:spacing w:after="160" w:line="360" w:lineRule="auto"/>
        <w:ind w:firstLine="420"/>
      </w:pPr>
      <w:r>
        <w:t>1.7施工过程中的会议纪要作为合同附件。</w:t>
      </w:r>
    </w:p>
    <w:p w:rsidR="007909C5" w:rsidRDefault="005A2EE6">
      <w:pPr>
        <w:snapToGrid w:val="0"/>
        <w:spacing w:after="160" w:line="360" w:lineRule="auto"/>
      </w:pPr>
      <w:r>
        <w:t>2、项目管理班组</w:t>
      </w:r>
    </w:p>
    <w:p w:rsidR="007909C5" w:rsidRDefault="005A2EE6">
      <w:pPr>
        <w:snapToGrid w:val="0"/>
        <w:spacing w:after="160" w:line="360" w:lineRule="auto"/>
        <w:ind w:firstLine="420"/>
      </w:pPr>
      <w:r>
        <w:t xml:space="preserve">2.1项目经理的姓名： </w:t>
      </w:r>
    </w:p>
    <w:p w:rsidR="007909C5" w:rsidRDefault="005A2EE6">
      <w:pPr>
        <w:snapToGrid w:val="0"/>
        <w:spacing w:after="160" w:line="360" w:lineRule="auto"/>
        <w:ind w:firstLine="420"/>
      </w:pPr>
      <w:r>
        <w:t>2.2项目经理与投标文件承诺不一致或未及时到位发包人将按照下列方式对承包人进行处罚：</w:t>
      </w:r>
    </w:p>
    <w:p w:rsidR="007909C5" w:rsidRDefault="005A2EE6">
      <w:pPr>
        <w:snapToGrid w:val="0"/>
        <w:spacing w:after="160" w:line="360" w:lineRule="auto"/>
        <w:ind w:firstLine="420"/>
      </w:pPr>
      <w:r>
        <w:t>2.2.1施工方不得随意变更项目经理（除非有不可抗力的原因），未经建设方同意变更一次罚款50000元人民币。</w:t>
      </w:r>
    </w:p>
    <w:p w:rsidR="007909C5" w:rsidRDefault="005A2EE6">
      <w:pPr>
        <w:snapToGrid w:val="0"/>
        <w:spacing w:after="160" w:line="360" w:lineRule="auto"/>
        <w:ind w:firstLine="420"/>
      </w:pPr>
      <w:r>
        <w:t>2.2.2建设方对项目经理不满意，可以提出更换，施工方必须立即更换。</w:t>
      </w:r>
    </w:p>
    <w:p w:rsidR="007909C5" w:rsidRDefault="005A2EE6">
      <w:pPr>
        <w:snapToGrid w:val="0"/>
        <w:spacing w:after="160" w:line="360" w:lineRule="auto"/>
        <w:ind w:firstLine="420"/>
      </w:pPr>
      <w:r>
        <w:t>2.2.3未经建设方同意，项目经理缺席工程例会一次，罚款10000元人民币。</w:t>
      </w:r>
    </w:p>
    <w:p w:rsidR="007909C5" w:rsidRDefault="005A2EE6">
      <w:pPr>
        <w:snapToGrid w:val="0"/>
        <w:spacing w:after="160" w:line="360" w:lineRule="auto"/>
        <w:ind w:firstLine="420"/>
      </w:pPr>
      <w:r>
        <w:t>2.2.4施工方必须保证不出现与本项目有关的任何形式的闹事，发生一次，罚款50000元人民币。</w:t>
      </w:r>
    </w:p>
    <w:p w:rsidR="007909C5" w:rsidRDefault="005A2EE6">
      <w:pPr>
        <w:snapToGrid w:val="0"/>
        <w:spacing w:after="160" w:line="360" w:lineRule="auto"/>
        <w:ind w:firstLine="420"/>
      </w:pPr>
      <w:r>
        <w:t>2.2.5施工方应充分了解本工程的紧迫性和重要性，施工方应为本项目配备专业工程师、施工员、预算员、质检员、安全员、材料员和资料员等工程管理必需人员。</w:t>
      </w:r>
    </w:p>
    <w:p w:rsidR="007909C5" w:rsidRDefault="005A2EE6">
      <w:pPr>
        <w:snapToGrid w:val="0"/>
        <w:spacing w:after="160" w:line="360" w:lineRule="auto"/>
      </w:pPr>
      <w:r>
        <w:t>3、工程验收合格后，施工方30个工作日内向甲方递送结算资料。如过期未递送结算资料，由此产生的结果由施工方负责。</w:t>
      </w:r>
    </w:p>
    <w:p w:rsidR="007909C5" w:rsidRDefault="005A2EE6">
      <w:pPr>
        <w:snapToGrid w:val="0"/>
        <w:spacing w:after="160" w:line="360" w:lineRule="auto"/>
      </w:pPr>
      <w:r>
        <w:t>4、施工过程中产生所用的水、电费用由乙方承担。</w:t>
      </w:r>
    </w:p>
    <w:p w:rsidR="007909C5" w:rsidRDefault="005A2EE6">
      <w:pPr>
        <w:snapToGrid w:val="0"/>
        <w:spacing w:after="160" w:line="360" w:lineRule="auto"/>
      </w:pPr>
      <w:r>
        <w:t>5、中标价为未经审计的最高限价。</w:t>
      </w:r>
    </w:p>
    <w:p w:rsidR="007909C5" w:rsidRDefault="005A2EE6">
      <w:pPr>
        <w:spacing w:after="160"/>
      </w:pPr>
      <w:r>
        <w:t>6、合同文本条款与“补充条款”约定有冲突时，以补充条款为准。</w:t>
      </w:r>
      <w:r>
        <w:tab/>
      </w:r>
    </w:p>
    <w:p w:rsidR="007909C5" w:rsidRDefault="007909C5">
      <w:pPr>
        <w:spacing w:after="160"/>
      </w:pPr>
    </w:p>
    <w:p w:rsidR="007909C5" w:rsidRDefault="005A2EE6">
      <w:pPr>
        <w:pStyle w:val="20"/>
        <w:spacing w:before="120" w:after="120"/>
        <w:rPr>
          <w:rFonts w:ascii="宋体" w:hAnsi="宋体"/>
          <w:b/>
          <w:sz w:val="28"/>
          <w:szCs w:val="28"/>
        </w:rPr>
      </w:pPr>
      <w:r>
        <w:rPr>
          <w:rFonts w:ascii="宋体" w:hAnsi="宋体"/>
          <w:b/>
          <w:sz w:val="28"/>
          <w:szCs w:val="28"/>
        </w:rPr>
        <w:t>六、图纸(见附件)</w:t>
      </w:r>
    </w:p>
    <w:p w:rsidR="007909C5" w:rsidRDefault="005A2EE6">
      <w:pPr>
        <w:pStyle w:val="20"/>
        <w:spacing w:before="120" w:after="120"/>
        <w:rPr>
          <w:rFonts w:ascii="宋体" w:hAnsi="宋体"/>
        </w:rPr>
      </w:pPr>
      <w:r>
        <w:rPr>
          <w:rFonts w:ascii="宋体" w:hAnsi="宋体"/>
          <w:b/>
          <w:sz w:val="28"/>
          <w:szCs w:val="28"/>
        </w:rPr>
        <w:t>七、工程量清单（见附件）</w:t>
      </w:r>
    </w:p>
    <w:p w:rsidR="007909C5" w:rsidRDefault="007909C5">
      <w:pPr>
        <w:pStyle w:val="afa"/>
        <w:spacing w:after="160" w:line="360" w:lineRule="auto"/>
        <w:rPr>
          <w:rFonts w:eastAsia="宋体"/>
          <w:b/>
          <w:sz w:val="21"/>
          <w:szCs w:val="21"/>
        </w:rPr>
      </w:pPr>
    </w:p>
    <w:p w:rsidR="007909C5" w:rsidRDefault="005A2EE6">
      <w:pPr>
        <w:snapToGrid w:val="0"/>
        <w:spacing w:after="160" w:line="360" w:lineRule="auto"/>
        <w:jc w:val="left"/>
        <w:rPr>
          <w:b/>
        </w:rPr>
      </w:pPr>
      <w:proofErr w:type="spellStart"/>
      <w:r>
        <w:rPr>
          <w:b/>
        </w:rPr>
        <w:t>要求</w:t>
      </w:r>
      <w:proofErr w:type="spellEnd"/>
      <w:r>
        <w:rPr>
          <w:b/>
        </w:rPr>
        <w:t>：</w:t>
      </w:r>
    </w:p>
    <w:p w:rsidR="007909C5" w:rsidRDefault="005A2EE6">
      <w:pPr>
        <w:snapToGrid w:val="0"/>
        <w:spacing w:after="160" w:line="360" w:lineRule="auto"/>
        <w:ind w:firstLine="392"/>
        <w:jc w:val="left"/>
        <w:rPr>
          <w:color w:val="000000"/>
        </w:rPr>
      </w:pPr>
      <w:r>
        <w:rPr>
          <w:color w:val="000000"/>
        </w:rPr>
        <w:t>1、工程计价办法：</w:t>
      </w:r>
      <w:r>
        <w:rPr>
          <w:b/>
          <w:color w:val="000000"/>
          <w:u w:val="single"/>
        </w:rPr>
        <w:t>综合单价法</w:t>
      </w:r>
      <w:r>
        <w:rPr>
          <w:color w:val="000000"/>
        </w:rPr>
        <w:t>。</w:t>
      </w:r>
    </w:p>
    <w:p w:rsidR="007909C5" w:rsidRDefault="005A2EE6">
      <w:pPr>
        <w:snapToGrid w:val="0"/>
        <w:spacing w:after="160" w:line="360" w:lineRule="auto"/>
        <w:ind w:firstLine="392"/>
        <w:jc w:val="left"/>
        <w:rPr>
          <w:color w:val="000000"/>
        </w:rPr>
      </w:pPr>
      <w:r>
        <w:rPr>
          <w:color w:val="000000"/>
        </w:rPr>
        <w:lastRenderedPageBreak/>
        <w:t>2.工程量清单应与投标须知、合同条件、工程建设标准及技术要求和图纸等文件结合起来理解或解释。</w:t>
      </w:r>
    </w:p>
    <w:p w:rsidR="007909C5" w:rsidRDefault="005A2EE6">
      <w:pPr>
        <w:snapToGrid w:val="0"/>
        <w:spacing w:after="160" w:line="360" w:lineRule="auto"/>
        <w:ind w:firstLine="392"/>
        <w:jc w:val="left"/>
        <w:rPr>
          <w:color w:val="000000"/>
        </w:rPr>
      </w:pPr>
      <w:r>
        <w:rPr>
          <w:color w:val="000000"/>
        </w:rPr>
        <w:t>3、本工程量清单是采购人委托相关单位根据本招标文件中所提供的设计文件编制的。</w:t>
      </w:r>
    </w:p>
    <w:p w:rsidR="007909C5" w:rsidRDefault="005A2EE6">
      <w:pPr>
        <w:snapToGrid w:val="0"/>
        <w:spacing w:after="160" w:line="360" w:lineRule="auto"/>
        <w:ind w:firstLine="392"/>
        <w:jc w:val="left"/>
        <w:rPr>
          <w:color w:val="000000"/>
        </w:rPr>
      </w:pPr>
      <w:r>
        <w:rPr>
          <w:color w:val="000000"/>
        </w:rPr>
        <w:t>4.按照《建设工程工程量清单计价规范》的规定，“工程量清单格式”主要包括以下几个部分，但不局限于以下部分：</w:t>
      </w:r>
    </w:p>
    <w:p w:rsidR="007909C5" w:rsidRDefault="005A2EE6">
      <w:pPr>
        <w:snapToGrid w:val="0"/>
        <w:spacing w:after="160" w:line="360" w:lineRule="auto"/>
        <w:ind w:firstLine="392"/>
        <w:jc w:val="left"/>
        <w:rPr>
          <w:color w:val="000000"/>
        </w:rPr>
      </w:pPr>
      <w:r>
        <w:rPr>
          <w:color w:val="000000"/>
        </w:rPr>
        <w:t>（1）清单封面；</w:t>
      </w:r>
    </w:p>
    <w:p w:rsidR="007909C5" w:rsidRDefault="005A2EE6">
      <w:pPr>
        <w:snapToGrid w:val="0"/>
        <w:spacing w:after="160" w:line="360" w:lineRule="auto"/>
        <w:ind w:firstLine="392"/>
        <w:jc w:val="left"/>
        <w:rPr>
          <w:color w:val="000000"/>
        </w:rPr>
      </w:pPr>
      <w:r>
        <w:rPr>
          <w:color w:val="000000"/>
        </w:rPr>
        <w:t>（2）总说明；</w:t>
      </w:r>
    </w:p>
    <w:p w:rsidR="007909C5" w:rsidRDefault="005A2EE6">
      <w:pPr>
        <w:snapToGrid w:val="0"/>
        <w:spacing w:after="160" w:line="360" w:lineRule="auto"/>
        <w:ind w:firstLine="392"/>
        <w:jc w:val="left"/>
        <w:rPr>
          <w:color w:val="000000"/>
        </w:rPr>
      </w:pPr>
      <w:proofErr w:type="spellStart"/>
      <w:r>
        <w:rPr>
          <w:color w:val="000000"/>
        </w:rPr>
        <w:t>包括：工程概况、工程招标范围、工程量清单编制依据、工程质量、材料、施工的特殊要求、预留金及暂定金额的情况等</w:t>
      </w:r>
      <w:proofErr w:type="spellEnd"/>
      <w:r>
        <w:rPr>
          <w:color w:val="000000"/>
        </w:rPr>
        <w:t>。</w:t>
      </w:r>
    </w:p>
    <w:p w:rsidR="007909C5" w:rsidRDefault="005A2EE6">
      <w:pPr>
        <w:snapToGrid w:val="0"/>
        <w:spacing w:after="160" w:line="360" w:lineRule="auto"/>
        <w:ind w:firstLine="392"/>
        <w:jc w:val="left"/>
        <w:rPr>
          <w:color w:val="000000"/>
        </w:rPr>
      </w:pPr>
      <w:r>
        <w:rPr>
          <w:color w:val="000000"/>
        </w:rPr>
        <w:t>（3）工程项目清单；</w:t>
      </w:r>
    </w:p>
    <w:p w:rsidR="007909C5" w:rsidRDefault="005A2EE6">
      <w:pPr>
        <w:snapToGrid w:val="0"/>
        <w:spacing w:after="160" w:line="360" w:lineRule="auto"/>
        <w:ind w:firstLine="392"/>
        <w:jc w:val="left"/>
        <w:rPr>
          <w:color w:val="000000"/>
        </w:rPr>
      </w:pPr>
      <w:proofErr w:type="spellStart"/>
      <w:r>
        <w:rPr>
          <w:color w:val="000000"/>
        </w:rPr>
        <w:t>指本次招标的工程项目所包含的单项工程及每个单项工程所包含的单位工程，只有一个单位工程时可不填此表</w:t>
      </w:r>
      <w:proofErr w:type="spellEnd"/>
      <w:r>
        <w:rPr>
          <w:color w:val="000000"/>
        </w:rPr>
        <w:t>。</w:t>
      </w:r>
    </w:p>
    <w:p w:rsidR="007909C5" w:rsidRDefault="005A2EE6">
      <w:pPr>
        <w:snapToGrid w:val="0"/>
        <w:spacing w:after="160" w:line="360" w:lineRule="auto"/>
        <w:ind w:firstLine="392"/>
        <w:jc w:val="left"/>
        <w:rPr>
          <w:color w:val="000000"/>
        </w:rPr>
      </w:pPr>
      <w:r>
        <w:rPr>
          <w:color w:val="000000"/>
        </w:rPr>
        <w:t>（4）分部分项工程量清单；</w:t>
      </w:r>
    </w:p>
    <w:p w:rsidR="007909C5" w:rsidRDefault="005A2EE6">
      <w:pPr>
        <w:snapToGrid w:val="0"/>
        <w:spacing w:after="160" w:line="360" w:lineRule="auto"/>
        <w:ind w:firstLine="392"/>
        <w:jc w:val="left"/>
        <w:rPr>
          <w:color w:val="000000"/>
        </w:rPr>
      </w:pPr>
      <w:r>
        <w:rPr>
          <w:color w:val="000000"/>
        </w:rPr>
        <w:t>（5）措施项目清单；</w:t>
      </w:r>
    </w:p>
    <w:p w:rsidR="007909C5" w:rsidRDefault="005A2EE6">
      <w:pPr>
        <w:snapToGrid w:val="0"/>
        <w:spacing w:after="160" w:line="360" w:lineRule="auto"/>
        <w:ind w:firstLine="392"/>
        <w:jc w:val="left"/>
        <w:rPr>
          <w:color w:val="000000"/>
        </w:rPr>
      </w:pPr>
      <w:r>
        <w:rPr>
          <w:color w:val="000000"/>
        </w:rPr>
        <w:t>（6）其他项目清单；</w:t>
      </w:r>
    </w:p>
    <w:p w:rsidR="007909C5" w:rsidRDefault="005A2EE6">
      <w:pPr>
        <w:snapToGrid w:val="0"/>
        <w:spacing w:after="160" w:line="360" w:lineRule="auto"/>
        <w:ind w:firstLine="392"/>
        <w:jc w:val="left"/>
        <w:rPr>
          <w:color w:val="000000"/>
        </w:rPr>
      </w:pPr>
      <w:r>
        <w:rPr>
          <w:color w:val="000000"/>
        </w:rPr>
        <w:t>该表分为采购人部分和投标人部分，采购人部分可采购人另行招标采购材料设备费用等，由采购人填写；投标人部分可包括总承包服务费、零星工作项目费等，由投标人根据工程情况，投标报价时填写。</w:t>
      </w:r>
    </w:p>
    <w:p w:rsidR="007909C5" w:rsidRDefault="005A2EE6">
      <w:pPr>
        <w:snapToGrid w:val="0"/>
        <w:spacing w:after="160" w:line="360" w:lineRule="auto"/>
        <w:ind w:firstLine="392"/>
        <w:jc w:val="left"/>
        <w:rPr>
          <w:color w:val="000000"/>
        </w:rPr>
      </w:pPr>
      <w:r>
        <w:rPr>
          <w:color w:val="000000"/>
        </w:rPr>
        <w:t>（7）.零星工作项目表；</w:t>
      </w:r>
    </w:p>
    <w:p w:rsidR="007909C5" w:rsidRDefault="005A2EE6">
      <w:pPr>
        <w:snapToGrid w:val="0"/>
        <w:spacing w:after="160" w:line="360" w:lineRule="auto"/>
        <w:ind w:firstLine="392"/>
        <w:jc w:val="left"/>
        <w:rPr>
          <w:color w:val="000000"/>
        </w:rPr>
      </w:pPr>
      <w:proofErr w:type="spellStart"/>
      <w:r>
        <w:rPr>
          <w:color w:val="000000"/>
        </w:rPr>
        <w:t>指采购人提出的工程量暂估的零星工作项目，该表费用由投标人计算后汇入其他项目清单的投标人部分</w:t>
      </w:r>
      <w:proofErr w:type="spellEnd"/>
      <w:r>
        <w:rPr>
          <w:color w:val="000000"/>
        </w:rPr>
        <w:t>。</w:t>
      </w:r>
    </w:p>
    <w:p w:rsidR="007909C5" w:rsidRDefault="005A2EE6">
      <w:pPr>
        <w:snapToGrid w:val="0"/>
        <w:spacing w:after="160" w:line="360" w:lineRule="auto"/>
        <w:ind w:firstLine="392"/>
        <w:jc w:val="left"/>
        <w:rPr>
          <w:color w:val="000000"/>
        </w:rPr>
      </w:pPr>
      <w:r>
        <w:rPr>
          <w:color w:val="000000"/>
        </w:rPr>
        <w:t>5.本工程要求采用的工程量计算规则，应作为本工程招投标双方进行工程招投标和结算计量、计价的共同依据。</w:t>
      </w:r>
    </w:p>
    <w:p w:rsidR="007909C5" w:rsidRDefault="005A2EE6">
      <w:pPr>
        <w:snapToGrid w:val="0"/>
        <w:spacing w:after="160" w:line="360" w:lineRule="auto"/>
        <w:ind w:firstLine="392"/>
        <w:jc w:val="left"/>
        <w:rPr>
          <w:color w:val="000000"/>
        </w:rPr>
      </w:pPr>
      <w:r>
        <w:rPr>
          <w:color w:val="000000"/>
        </w:rPr>
        <w:t>6.本工程要求采用的工程量计算规则是《建设工程工程量清单计价规范》（GB50500-2013）及深圳市补充规范；</w:t>
      </w:r>
    </w:p>
    <w:p w:rsidR="007909C5" w:rsidRDefault="005A2EE6">
      <w:pPr>
        <w:snapToGrid w:val="0"/>
        <w:spacing w:after="160" w:line="360" w:lineRule="auto"/>
        <w:ind w:firstLine="392"/>
        <w:jc w:val="left"/>
        <w:rPr>
          <w:color w:val="000000"/>
        </w:rPr>
      </w:pPr>
      <w:r>
        <w:rPr>
          <w:color w:val="000000"/>
        </w:rPr>
        <w:t>7.对“分部分项工程量清单”的说明和报价要求</w:t>
      </w:r>
    </w:p>
    <w:p w:rsidR="007909C5" w:rsidRDefault="005A2EE6">
      <w:pPr>
        <w:snapToGrid w:val="0"/>
        <w:spacing w:after="160" w:line="360" w:lineRule="auto"/>
        <w:ind w:firstLine="392"/>
        <w:jc w:val="left"/>
        <w:rPr>
          <w:color w:val="000000"/>
        </w:rPr>
      </w:pPr>
      <w:r>
        <w:rPr>
          <w:color w:val="000000"/>
        </w:rPr>
        <w:t>（1）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7909C5" w:rsidRDefault="005A2EE6">
      <w:pPr>
        <w:snapToGrid w:val="0"/>
        <w:spacing w:after="160" w:line="360" w:lineRule="auto"/>
        <w:ind w:firstLine="392"/>
        <w:jc w:val="left"/>
        <w:rPr>
          <w:color w:val="000000"/>
        </w:rPr>
      </w:pPr>
      <w:r>
        <w:rPr>
          <w:color w:val="000000"/>
        </w:rPr>
        <w:t>（2）该清单中所填入的综合单价和合价应包括直接成本（即人工、材料、机械）和费用（管理费、利润）、风险金等全部费用。但涉及到采购人自行采购的设备材料的项目不得计入材料设备的价格。</w:t>
      </w:r>
    </w:p>
    <w:p w:rsidR="007909C5" w:rsidRDefault="005A2EE6">
      <w:pPr>
        <w:snapToGrid w:val="0"/>
        <w:spacing w:after="160" w:line="360" w:lineRule="auto"/>
        <w:ind w:firstLine="392"/>
        <w:jc w:val="left"/>
        <w:rPr>
          <w:color w:val="000000"/>
        </w:rPr>
      </w:pPr>
      <w:r>
        <w:rPr>
          <w:color w:val="000000"/>
        </w:rPr>
        <w:lastRenderedPageBreak/>
        <w:t>（3） 该清单中不再重复或概括工程及材料的一般说明，在编制和填写工程量清单的每一项的综合单价和合价时应参考投标须知和合同条件的有关条款。</w:t>
      </w:r>
    </w:p>
    <w:p w:rsidR="007909C5" w:rsidRDefault="005A2EE6">
      <w:pPr>
        <w:snapToGrid w:val="0"/>
        <w:spacing w:after="160" w:line="360" w:lineRule="auto"/>
        <w:ind w:firstLine="392"/>
        <w:jc w:val="left"/>
        <w:rPr>
          <w:color w:val="000000"/>
        </w:rPr>
      </w:pPr>
      <w:r>
        <w:rPr>
          <w:color w:val="000000"/>
        </w:rPr>
        <w:t>（4）该清单的各项目说明中含有“暂定材料设备单价”的，应明确说明此单价是否包括运输费、采保费等费用。投标时投标人不得修改。结算时，应按本招标文件的合同条件中约定的方法调整。</w:t>
      </w:r>
    </w:p>
    <w:p w:rsidR="007909C5" w:rsidRDefault="005A2EE6">
      <w:pPr>
        <w:snapToGrid w:val="0"/>
        <w:spacing w:after="160" w:line="360" w:lineRule="auto"/>
        <w:ind w:firstLine="392"/>
        <w:jc w:val="left"/>
        <w:rPr>
          <w:color w:val="000000"/>
        </w:rPr>
      </w:pPr>
      <w:r>
        <w:rPr>
          <w:color w:val="000000"/>
        </w:rPr>
        <w:t>（5）针对该清单，投标人报价时应提供 “</w:t>
      </w:r>
      <w:proofErr w:type="spellStart"/>
      <w:r>
        <w:rPr>
          <w:color w:val="000000"/>
        </w:rPr>
        <w:t>分部分项工程量清单综合单价分析表（简表</w:t>
      </w:r>
      <w:proofErr w:type="spellEnd"/>
      <w:r>
        <w:rPr>
          <w:color w:val="000000"/>
        </w:rPr>
        <w:t>）”。</w:t>
      </w:r>
    </w:p>
    <w:p w:rsidR="007909C5" w:rsidRDefault="005A2EE6">
      <w:pPr>
        <w:snapToGrid w:val="0"/>
        <w:spacing w:after="160" w:line="360" w:lineRule="auto"/>
        <w:ind w:firstLine="392"/>
        <w:jc w:val="left"/>
        <w:rPr>
          <w:color w:val="000000"/>
        </w:rPr>
      </w:pPr>
      <w:r>
        <w:rPr>
          <w:color w:val="000000"/>
        </w:rPr>
        <w:t>8.对“措施项目清单”的说明和报价要求：</w:t>
      </w:r>
    </w:p>
    <w:p w:rsidR="007909C5" w:rsidRDefault="005A2EE6">
      <w:pPr>
        <w:snapToGrid w:val="0"/>
        <w:spacing w:after="160" w:line="360" w:lineRule="auto"/>
        <w:ind w:firstLine="392"/>
        <w:jc w:val="left"/>
        <w:rPr>
          <w:color w:val="000000"/>
        </w:rPr>
      </w:pPr>
      <w:r>
        <w:rPr>
          <w:color w:val="000000"/>
        </w:rPr>
        <w:t>（1）该清单所列项目均以“一项”提出，是采购人根据一般情况估计的项目，投标人实际措施项目不同的，可以对具体列项内容进行调整。</w:t>
      </w:r>
    </w:p>
    <w:p w:rsidR="007909C5" w:rsidRDefault="005A2EE6">
      <w:pPr>
        <w:snapToGrid w:val="0"/>
        <w:spacing w:after="160" w:line="360" w:lineRule="auto"/>
        <w:ind w:firstLine="392"/>
        <w:jc w:val="left"/>
        <w:rPr>
          <w:color w:val="000000"/>
        </w:rPr>
      </w:pPr>
      <w:r>
        <w:rPr>
          <w:color w:val="000000"/>
        </w:rPr>
        <w:t>（2）该清单的报价为包干费用，除非合同条件中有明确的约定，该费用不得调整。</w:t>
      </w:r>
    </w:p>
    <w:p w:rsidR="007909C5" w:rsidRDefault="005A2EE6">
      <w:pPr>
        <w:snapToGrid w:val="0"/>
        <w:spacing w:after="160" w:line="360" w:lineRule="auto"/>
        <w:ind w:firstLine="392"/>
        <w:jc w:val="left"/>
        <w:rPr>
          <w:color w:val="000000"/>
        </w:rPr>
      </w:pPr>
      <w:r>
        <w:rPr>
          <w:color w:val="000000"/>
        </w:rPr>
        <w:t>（3）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7909C5" w:rsidRDefault="005A2EE6">
      <w:pPr>
        <w:snapToGrid w:val="0"/>
        <w:spacing w:after="160" w:line="360" w:lineRule="auto"/>
        <w:ind w:firstLine="420"/>
        <w:jc w:val="left"/>
        <w:rPr>
          <w:b/>
          <w:color w:val="FF0000"/>
        </w:rPr>
      </w:pPr>
      <w:r>
        <w:rPr>
          <w:color w:val="000000"/>
        </w:rPr>
        <w:t>9．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7909C5" w:rsidRDefault="007909C5">
      <w:pPr>
        <w:spacing w:after="160"/>
        <w:rPr>
          <w:b/>
          <w:color w:val="FF0000"/>
        </w:rPr>
      </w:pPr>
    </w:p>
    <w:p w:rsidR="007909C5" w:rsidRDefault="007909C5">
      <w:pPr>
        <w:spacing w:after="160"/>
        <w:ind w:firstLine="411"/>
        <w:rPr>
          <w:color w:val="000000"/>
        </w:rPr>
      </w:pPr>
    </w:p>
    <w:p w:rsidR="007909C5" w:rsidRDefault="005A2EE6">
      <w:pPr>
        <w:spacing w:before="120" w:after="120"/>
        <w:jc w:val="center"/>
        <w:outlineLvl w:val="1"/>
        <w:rPr>
          <w:b/>
          <w:sz w:val="28"/>
          <w:szCs w:val="28"/>
        </w:rPr>
      </w:pPr>
      <w:proofErr w:type="spellStart"/>
      <w:r>
        <w:rPr>
          <w:b/>
          <w:sz w:val="28"/>
          <w:szCs w:val="28"/>
        </w:rPr>
        <w:t>八、投标报价</w:t>
      </w:r>
      <w:proofErr w:type="spellEnd"/>
    </w:p>
    <w:p w:rsidR="007909C5" w:rsidRDefault="005A2EE6">
      <w:pPr>
        <w:snapToGrid w:val="0"/>
        <w:spacing w:after="160" w:line="360" w:lineRule="auto"/>
        <w:ind w:firstLine="411"/>
        <w:jc w:val="left"/>
      </w:pPr>
      <w:r>
        <w:t>1、本工程的工程量清单的投标单价</w:t>
      </w:r>
      <w:bookmarkStart w:id="12" w:name="工程量清单计价方式"/>
      <w:r>
        <w:t>按综合单价方式</w:t>
      </w:r>
      <w:bookmarkEnd w:id="12"/>
      <w:r>
        <w:t>进行报价；</w:t>
      </w:r>
    </w:p>
    <w:p w:rsidR="007909C5" w:rsidRDefault="005A2EE6">
      <w:pPr>
        <w:snapToGrid w:val="0"/>
        <w:spacing w:after="160" w:line="360" w:lineRule="auto"/>
        <w:ind w:firstLine="411"/>
        <w:jc w:val="left"/>
      </w:pPr>
      <w:r>
        <w:t>2、投标人应根据本企业的成本自行决定报价，但不得以低于其企业成本的报价竞标；</w:t>
      </w:r>
    </w:p>
    <w:p w:rsidR="007909C5" w:rsidRDefault="005A2EE6">
      <w:pPr>
        <w:snapToGrid w:val="0"/>
        <w:spacing w:after="160" w:line="360" w:lineRule="auto"/>
        <w:ind w:firstLine="411"/>
        <w:jc w:val="left"/>
      </w:pPr>
      <w:r>
        <w:t>3、投标人的投标总报价不得超过财政预算限额；</w:t>
      </w:r>
    </w:p>
    <w:p w:rsidR="007909C5" w:rsidRDefault="005A2EE6">
      <w:pPr>
        <w:snapToGrid w:val="0"/>
        <w:spacing w:after="160" w:line="360" w:lineRule="auto"/>
        <w:ind w:firstLine="411"/>
        <w:jc w:val="left"/>
      </w:pPr>
      <w:r>
        <w:t>4、投标人的投标报价，应是本项目招标范围和招标文件及合同条款上所列的各项内容中所述的全部，不得以任何理由予以重复，并以投标人在工程量清单中提出的综合单价或总价为依据；</w:t>
      </w:r>
    </w:p>
    <w:p w:rsidR="007909C5" w:rsidRDefault="005A2EE6">
      <w:pPr>
        <w:snapToGrid w:val="0"/>
        <w:spacing w:after="160" w:line="360" w:lineRule="auto"/>
        <w:ind w:firstLine="411"/>
        <w:jc w:val="left"/>
      </w:pPr>
      <w:r>
        <w:t>5、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rsidR="007909C5" w:rsidRDefault="005A2EE6">
      <w:pPr>
        <w:snapToGrid w:val="0"/>
        <w:spacing w:after="160" w:line="360" w:lineRule="auto"/>
        <w:ind w:firstLine="411"/>
        <w:jc w:val="left"/>
      </w:pPr>
      <w:r>
        <w:t>6、投标人应先到工地踏勘以充分了解工地的位置、情况、道路、储存空间、装卸限制及任何其它足以影响投标报价的情况，任何因忽视或误解工地情况而导致的索赔或工期延长申请将不获批准；</w:t>
      </w:r>
    </w:p>
    <w:p w:rsidR="007909C5" w:rsidRDefault="005A2EE6">
      <w:pPr>
        <w:snapToGrid w:val="0"/>
        <w:spacing w:after="160" w:line="360" w:lineRule="auto"/>
        <w:ind w:firstLine="411"/>
        <w:jc w:val="left"/>
      </w:pPr>
      <w:r>
        <w:lastRenderedPageBreak/>
        <w:t>7、投标人不得期望通过索赔、签证等方式获取补偿，否则，除可能遭到拒绝外，还可能将被作为不良行为记录在案，并可能影响其以后参加深圳大学采购的项目投标。各投标人在投标报价时，应充分考虑投标报价的风险。</w:t>
      </w:r>
    </w:p>
    <w:p w:rsidR="007909C5" w:rsidRDefault="005A2EE6">
      <w:pPr>
        <w:snapToGrid w:val="0"/>
        <w:spacing w:after="160" w:line="360" w:lineRule="auto"/>
        <w:ind w:firstLine="411"/>
        <w:jc w:val="left"/>
      </w:pPr>
      <w:r>
        <w:t>8、投标人投标报价总额一经中标后，即作为中标单位与采购单位签订该项目合同的总价。合同方式见第一章相关条款。</w:t>
      </w:r>
    </w:p>
    <w:p w:rsidR="007909C5" w:rsidRDefault="005A2EE6">
      <w:pPr>
        <w:snapToGrid w:val="0"/>
        <w:spacing w:after="160" w:line="360" w:lineRule="auto"/>
        <w:ind w:firstLine="411"/>
        <w:jc w:val="left"/>
      </w:pPr>
      <w: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7909C5" w:rsidRDefault="005A2EE6">
      <w:pPr>
        <w:snapToGrid w:val="0"/>
        <w:spacing w:after="160" w:line="360" w:lineRule="auto"/>
        <w:ind w:firstLine="411"/>
        <w:jc w:val="left"/>
      </w:pPr>
      <w: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7909C5" w:rsidRDefault="005A2EE6">
      <w:pPr>
        <w:snapToGrid w:val="0"/>
        <w:spacing w:after="160" w:line="360" w:lineRule="auto"/>
        <w:ind w:firstLine="411"/>
        <w:jc w:val="left"/>
      </w:pPr>
      <w:r>
        <w:t>（3）投标人的投标报价必须充分考虑到在施工中实施的施工组织设计对工程造价的影响</w:t>
      </w:r>
      <w:proofErr w:type="gramStart"/>
      <w:r>
        <w:t>,并在投标报价中反映出来</w:t>
      </w:r>
      <w:proofErr w:type="gramEnd"/>
      <w:r>
        <w:t>。</w:t>
      </w:r>
    </w:p>
    <w:p w:rsidR="007909C5" w:rsidRDefault="005A2EE6">
      <w:pPr>
        <w:snapToGrid w:val="0"/>
        <w:spacing w:after="160" w:line="360" w:lineRule="auto"/>
        <w:ind w:firstLine="411"/>
        <w:jc w:val="left"/>
      </w:pPr>
      <w:r>
        <w:t>9、本项目不接受总价优惠折扣形式的报价，投标人应将对项目的优惠直接在清单报价中体现出来。</w:t>
      </w:r>
    </w:p>
    <w:p w:rsidR="007909C5" w:rsidRDefault="005A2EE6">
      <w:pPr>
        <w:snapToGrid w:val="0"/>
        <w:spacing w:after="160" w:line="360" w:lineRule="auto"/>
        <w:ind w:firstLine="411"/>
        <w:jc w:val="left"/>
      </w:pPr>
      <w:r>
        <w:t>10、采购单位委托承包人办理的保险事项：</w:t>
      </w:r>
      <w:bookmarkStart w:id="13" w:name="发包人委托承包人办理的保险事"/>
      <w:r>
        <w:t>建设工程一切险和第三者责任险，所需的保险费应包含在投标价中</w:t>
      </w:r>
      <w:bookmarkEnd w:id="13"/>
      <w:r>
        <w:t>，施工中若发生安全事故，一切责任及费用由施工单位负责。</w:t>
      </w:r>
    </w:p>
    <w:p w:rsidR="007909C5" w:rsidRDefault="005A2EE6">
      <w:pPr>
        <w:snapToGrid w:val="0"/>
        <w:spacing w:after="160" w:line="360" w:lineRule="auto"/>
        <w:ind w:firstLine="411"/>
        <w:jc w:val="left"/>
      </w:pPr>
      <w:r>
        <w:t>11、工程完工后，承包人应恢复修建前的原有状态（工程量按实计算），并使监理工程师和采购单位满意，满足深圳大学管理部门的规定和要求。</w:t>
      </w:r>
    </w:p>
    <w:p w:rsidR="007909C5" w:rsidRDefault="005A2EE6">
      <w:pPr>
        <w:snapToGrid w:val="0"/>
        <w:spacing w:after="160" w:line="360" w:lineRule="auto"/>
        <w:ind w:firstLine="411"/>
        <w:jc w:val="left"/>
      </w:pPr>
      <w:r>
        <w:t>12、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7909C5" w:rsidRDefault="005A2EE6">
      <w:pPr>
        <w:snapToGrid w:val="0"/>
        <w:spacing w:after="160" w:line="360" w:lineRule="auto"/>
        <w:ind w:firstLine="411"/>
        <w:jc w:val="left"/>
      </w:pPr>
      <w:r>
        <w:t>13、一切与施工相关的检验实验费（政府有关部门规定由建设单位支付的检验实验费除外）已含在投标价中。</w:t>
      </w:r>
    </w:p>
    <w:p w:rsidR="007909C5" w:rsidRDefault="005A2EE6">
      <w:pPr>
        <w:snapToGrid w:val="0"/>
        <w:spacing w:after="160" w:line="360" w:lineRule="auto"/>
        <w:ind w:firstLine="392"/>
        <w:jc w:val="left"/>
      </w:pPr>
      <w:r>
        <w:t>14、承包人的交通维护方案必须保证施工期间的交通组织符合深圳市公安交通管理的有关规定，保证小区车辆运行通畅和施工安全，其费用已含在投标价中。</w:t>
      </w:r>
    </w:p>
    <w:p w:rsidR="007909C5" w:rsidRDefault="005A2EE6">
      <w:pPr>
        <w:spacing w:before="120" w:after="120"/>
        <w:jc w:val="center"/>
        <w:outlineLvl w:val="1"/>
        <w:rPr>
          <w:b/>
          <w:sz w:val="28"/>
          <w:szCs w:val="28"/>
        </w:rPr>
      </w:pPr>
      <w:proofErr w:type="spellStart"/>
      <w:r>
        <w:rPr>
          <w:b/>
          <w:sz w:val="28"/>
          <w:szCs w:val="28"/>
        </w:rPr>
        <w:t>九、注意事项</w:t>
      </w:r>
      <w:proofErr w:type="spellEnd"/>
    </w:p>
    <w:p w:rsidR="007909C5" w:rsidRDefault="005A2EE6">
      <w:pPr>
        <w:snapToGrid w:val="0"/>
        <w:spacing w:after="160" w:line="360" w:lineRule="auto"/>
        <w:ind w:firstLine="392"/>
        <w:jc w:val="left"/>
        <w:rPr>
          <w:color w:val="000000"/>
        </w:rPr>
      </w:pPr>
      <w:r>
        <w:rPr>
          <w:color w:val="000000"/>
        </w:rPr>
        <w:t>1、中标人不得将项目非法分包或转包给任何单位和个人。否则，采购单位有权即刻终止合同，并要求中标人赔偿相应损失。</w:t>
      </w:r>
    </w:p>
    <w:p w:rsidR="007909C5" w:rsidRDefault="005A2EE6">
      <w:pPr>
        <w:snapToGrid w:val="0"/>
        <w:spacing w:after="160" w:line="360" w:lineRule="auto"/>
        <w:ind w:firstLine="392"/>
        <w:jc w:val="left"/>
        <w:rPr>
          <w:color w:val="000000"/>
        </w:rPr>
      </w:pPr>
      <w:r>
        <w:rPr>
          <w:color w:val="000000"/>
        </w:rPr>
        <w:t>2、投标人若认为招标文件的技术要求或其他要求有倾向性或不公正性，可在招标答疑阶段提出，以维护招标行为的公平、公正。</w:t>
      </w:r>
    </w:p>
    <w:p w:rsidR="007909C5" w:rsidRDefault="005A2EE6">
      <w:pPr>
        <w:snapToGrid w:val="0"/>
        <w:spacing w:after="160" w:line="360" w:lineRule="auto"/>
        <w:ind w:firstLine="392"/>
        <w:jc w:val="left"/>
        <w:rPr>
          <w:color w:val="000000"/>
        </w:rPr>
      </w:pPr>
      <w:r>
        <w:rPr>
          <w:color w:val="000000"/>
        </w:rPr>
        <w:t>3、投标人使用的标准必须是国际公认或国家、或地方政府颁布的同等或更高的标准，如投标人使用的标准低于上述标准</w:t>
      </w:r>
      <w:proofErr w:type="gramStart"/>
      <w:r>
        <w:rPr>
          <w:color w:val="000000"/>
        </w:rPr>
        <w:t>,评标委员会将有权不予接受</w:t>
      </w:r>
      <w:proofErr w:type="gramEnd"/>
      <w:r>
        <w:rPr>
          <w:color w:val="000000"/>
        </w:rPr>
        <w:t>，投标人必须列表将明显的差异详细说明。</w:t>
      </w:r>
    </w:p>
    <w:p w:rsidR="007909C5" w:rsidRDefault="005A2EE6">
      <w:pPr>
        <w:snapToGrid w:val="0"/>
        <w:spacing w:after="160" w:line="360" w:lineRule="auto"/>
        <w:ind w:firstLine="411"/>
        <w:jc w:val="left"/>
        <w:rPr>
          <w:color w:val="FF0000"/>
        </w:rPr>
      </w:pPr>
      <w:r>
        <w:rPr>
          <w:color w:val="000000"/>
        </w:rPr>
        <w:lastRenderedPageBreak/>
        <w:t>4、投标人所提交的投标文件对技术参数和各项要求的响应应是列出具体内容。如果投标人只注明“符合”或“满足”，将被视为“不符合”，并可能严重影响评标结果。</w:t>
      </w:r>
    </w:p>
    <w:p w:rsidR="007909C5" w:rsidRDefault="005A2EE6">
      <w:pPr>
        <w:spacing w:after="160"/>
        <w:jc w:val="left"/>
        <w:rPr>
          <w:b/>
          <w:color w:val="000000"/>
        </w:rPr>
      </w:pPr>
      <w:r>
        <w:rPr>
          <w:b/>
          <w:color w:val="000000"/>
        </w:rPr>
        <w:t>5、招标文件、图纸、工程量清单中出现的材料、设备品牌均为投标参考，投标人可根据项目情况结合自身实际选择不低于参考品牌的材料、设备投标。</w:t>
      </w:r>
    </w:p>
    <w:p w:rsidR="007909C5" w:rsidRDefault="007909C5">
      <w:pPr>
        <w:spacing w:after="160"/>
        <w:jc w:val="left"/>
        <w:rPr>
          <w:b/>
          <w:color w:val="000000"/>
        </w:rPr>
      </w:pPr>
    </w:p>
    <w:p w:rsidR="007909C5" w:rsidRDefault="007909C5">
      <w:pPr>
        <w:spacing w:after="160"/>
        <w:jc w:val="left"/>
        <w:rPr>
          <w:b/>
          <w:sz w:val="24"/>
          <w:szCs w:val="24"/>
        </w:rPr>
      </w:pPr>
    </w:p>
    <w:p w:rsidR="007909C5" w:rsidRDefault="005A2EE6">
      <w:pPr>
        <w:pStyle w:val="20"/>
        <w:spacing w:before="260" w:after="260"/>
        <w:rPr>
          <w:b/>
        </w:rPr>
      </w:pPr>
      <w:bookmarkStart w:id="14" w:name="_Toc73517685"/>
      <w:bookmarkStart w:id="15" w:name="_Toc100052414"/>
      <w:bookmarkStart w:id="16" w:name="_Toc73521680"/>
      <w:bookmarkStart w:id="17" w:name="_Toc101074886"/>
      <w:bookmarkStart w:id="18" w:name="_Toc84303603"/>
      <w:bookmarkStart w:id="19" w:name="_Toc73518163"/>
      <w:bookmarkStart w:id="20" w:name="_Toc73521592"/>
      <w:proofErr w:type="spellStart"/>
      <w:proofErr w:type="gramStart"/>
      <w:r>
        <w:rPr>
          <w:rFonts w:eastAsia="Times New Roman"/>
          <w:b/>
        </w:rPr>
        <w:t>第三章</w:t>
      </w:r>
      <w:proofErr w:type="spellEnd"/>
      <w:r>
        <w:rPr>
          <w:rFonts w:eastAsia="Times New Roman"/>
          <w:b/>
        </w:rPr>
        <w:t xml:space="preserve">  </w:t>
      </w:r>
      <w:proofErr w:type="spellStart"/>
      <w:r>
        <w:rPr>
          <w:rFonts w:eastAsia="Times New Roman"/>
          <w:b/>
        </w:rPr>
        <w:t>合同条款及格式</w:t>
      </w:r>
      <w:proofErr w:type="gramEnd"/>
      <w:r>
        <w:rPr>
          <w:rFonts w:eastAsia="Times New Roman"/>
          <w:b/>
        </w:rPr>
        <w:t>（</w:t>
      </w:r>
      <w:r>
        <w:rPr>
          <w:rFonts w:eastAsia="Times New Roman"/>
          <w:b/>
          <w:color w:val="FF0000"/>
        </w:rPr>
        <w:t>仅供参考</w:t>
      </w:r>
      <w:proofErr w:type="spellEnd"/>
      <w:r>
        <w:rPr>
          <w:rFonts w:eastAsia="Times New Roman"/>
          <w:b/>
        </w:rPr>
        <w:t>）</w:t>
      </w:r>
    </w:p>
    <w:p w:rsidR="007909C5" w:rsidRDefault="005A2EE6">
      <w:pPr>
        <w:pStyle w:val="40"/>
        <w:spacing w:before="280" w:after="290" w:line="376" w:lineRule="auto"/>
        <w:jc w:val="center"/>
        <w:rPr>
          <w:rFonts w:ascii="Times New Roman" w:eastAsia="宋体" w:hAnsi="宋体"/>
        </w:rPr>
      </w:pPr>
      <w:r>
        <w:rPr>
          <w:rFonts w:ascii="Times New Roman" w:eastAsia="宋体" w:hAnsi="宋体"/>
        </w:rPr>
        <w:t>有专业类别的格式合同范本请选择相应的合同</w:t>
      </w:r>
    </w:p>
    <w:p w:rsidR="007909C5" w:rsidRDefault="005A2EE6">
      <w:pPr>
        <w:pStyle w:val="30"/>
        <w:spacing w:before="120" w:after="120"/>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一、合同条款</w:t>
      </w:r>
      <w:bookmarkEnd w:id="14"/>
      <w:bookmarkEnd w:id="15"/>
      <w:bookmarkEnd w:id="16"/>
      <w:bookmarkEnd w:id="17"/>
      <w:bookmarkEnd w:id="18"/>
      <w:bookmarkEnd w:id="19"/>
      <w:bookmarkEnd w:id="20"/>
      <w:proofErr w:type="spellEnd"/>
    </w:p>
    <w:p w:rsidR="007909C5" w:rsidRDefault="005A2EE6">
      <w:pPr>
        <w:spacing w:after="160"/>
        <w:jc w:val="center"/>
      </w:pPr>
      <w:proofErr w:type="spellStart"/>
      <w:r>
        <w:rPr>
          <w:b/>
        </w:rPr>
        <w:t>详见《深圳市建筑工程施工合同》范本</w:t>
      </w:r>
      <w:proofErr w:type="spellEnd"/>
    </w:p>
    <w:p w:rsidR="007909C5" w:rsidRDefault="005A2EE6">
      <w:pPr>
        <w:spacing w:after="160"/>
        <w:jc w:val="center"/>
        <w:rPr>
          <w:b/>
          <w:color w:val="000000"/>
          <w:sz w:val="24"/>
          <w:szCs w:val="24"/>
        </w:rPr>
      </w:pPr>
      <w:bookmarkStart w:id="21" w:name="bt建筑工程质量保修书"/>
      <w:bookmarkEnd w:id="21"/>
      <w:r>
        <w:br w:type="page"/>
      </w:r>
    </w:p>
    <w:p w:rsidR="007909C5" w:rsidRDefault="007909C5">
      <w:pPr>
        <w:spacing w:after="160"/>
        <w:rPr>
          <w:b/>
          <w:color w:val="000000"/>
          <w:sz w:val="24"/>
          <w:szCs w:val="24"/>
        </w:rPr>
      </w:pPr>
    </w:p>
    <w:p w:rsidR="007909C5" w:rsidRDefault="005A2EE6">
      <w:pPr>
        <w:pStyle w:val="20"/>
        <w:spacing w:before="260" w:after="260"/>
        <w:rPr>
          <w:rFonts w:ascii="宋体" w:hAnsi="宋体"/>
          <w:b/>
        </w:rPr>
      </w:pPr>
      <w:bookmarkStart w:id="22" w:name="bt投标书"/>
      <w:bookmarkStart w:id="23" w:name="bt附件"/>
      <w:bookmarkEnd w:id="22"/>
      <w:bookmarkEnd w:id="23"/>
      <w:r>
        <w:rPr>
          <w:rFonts w:ascii="宋体" w:hAnsi="宋体"/>
          <w:b/>
        </w:rPr>
        <w:t>第四章  投标文件格式</w:t>
      </w:r>
    </w:p>
    <w:p w:rsidR="007909C5" w:rsidRDefault="005A2EE6">
      <w:pPr>
        <w:spacing w:after="160"/>
        <w:ind w:firstLine="480"/>
        <w:rPr>
          <w:rFonts w:ascii="仿宋_GB2312" w:eastAsia="仿宋_GB2312" w:hAnsi="仿宋_GB2312"/>
          <w:color w:val="FF0000"/>
          <w:sz w:val="24"/>
          <w:szCs w:val="24"/>
        </w:rPr>
      </w:pPr>
      <w:r>
        <w:rPr>
          <w:rStyle w:val="3Char"/>
          <w:sz w:val="24"/>
          <w:szCs w:val="24"/>
        </w:rPr>
        <w:t>特别提醒：</w:t>
      </w:r>
      <w:r>
        <w:rPr>
          <w:rFonts w:ascii="仿宋_GB2312" w:eastAsia="仿宋_GB2312" w:hAnsi="仿宋_GB2312"/>
          <w:color w:val="FF0000"/>
          <w:sz w:val="24"/>
          <w:szCs w:val="24"/>
        </w:rPr>
        <w:t>投标人在编辑投标文件时，在投标文件目录中属于本节点内容的必须在本节点中填写，填写到其他节点或附件的将可能导致</w:t>
      </w:r>
      <w:r>
        <w:rPr>
          <w:rFonts w:ascii="仿宋_GB2312" w:eastAsia="仿宋_GB2312" w:hAnsi="仿宋_GB2312"/>
          <w:color w:val="FF0000"/>
          <w:sz w:val="24"/>
          <w:szCs w:val="24"/>
        </w:rPr>
        <w:t>投标无效</w:t>
      </w:r>
      <w:r>
        <w:rPr>
          <w:rFonts w:ascii="仿宋_GB2312" w:eastAsia="仿宋_GB2312" w:hAnsi="仿宋_GB2312"/>
          <w:color w:val="FF0000"/>
          <w:sz w:val="24"/>
          <w:szCs w:val="24"/>
        </w:rPr>
        <w:t>，一切后果由供应商自行承担。</w:t>
      </w:r>
    </w:p>
    <w:p w:rsidR="007909C5" w:rsidRDefault="005A2EE6">
      <w:pPr>
        <w:spacing w:after="160"/>
        <w:rPr>
          <w:rFonts w:ascii="仿宋_GB2312" w:eastAsia="仿宋_GB2312" w:hAnsi="仿宋_GB2312"/>
          <w:color w:val="FF0000"/>
          <w:sz w:val="24"/>
          <w:szCs w:val="24"/>
        </w:rPr>
      </w:pPr>
      <w:r>
        <w:rPr>
          <w:rFonts w:ascii="仿宋_GB2312" w:eastAsia="仿宋_GB2312" w:hAnsi="仿宋_GB2312"/>
          <w:color w:val="FF0000"/>
          <w:sz w:val="24"/>
          <w:szCs w:val="24"/>
        </w:rPr>
        <w:t xml:space="preserve">    </w:t>
      </w:r>
    </w:p>
    <w:p w:rsidR="007909C5" w:rsidRDefault="007909C5">
      <w:pPr>
        <w:spacing w:after="160"/>
        <w:rPr>
          <w:rFonts w:ascii="宋体" w:eastAsia="宋体" w:hAnsi="宋体"/>
          <w:sz w:val="24"/>
          <w:szCs w:val="24"/>
        </w:rPr>
      </w:pPr>
    </w:p>
    <w:p w:rsidR="007909C5" w:rsidRDefault="005A2EE6">
      <w:pPr>
        <w:spacing w:after="160"/>
        <w:ind w:firstLine="480"/>
        <w:rPr>
          <w:rFonts w:ascii="宋体" w:eastAsia="宋体" w:hAnsi="宋体"/>
          <w:sz w:val="24"/>
          <w:szCs w:val="24"/>
        </w:rPr>
      </w:pPr>
      <w:r>
        <w:rPr>
          <w:rFonts w:ascii="宋体" w:eastAsia="宋体" w:hAnsi="宋体"/>
          <w:sz w:val="24"/>
          <w:szCs w:val="24"/>
        </w:rPr>
        <w:t>投标文件组成：</w:t>
      </w:r>
    </w:p>
    <w:p w:rsidR="007909C5" w:rsidRDefault="005A2EE6">
      <w:pPr>
        <w:pStyle w:val="af0"/>
        <w:spacing w:after="160"/>
        <w:ind w:firstLine="1619"/>
        <w:rPr>
          <w:rFonts w:ascii="宋体" w:eastAsia="宋体" w:hAnsi="宋体"/>
          <w:color w:val="000000"/>
          <w:sz w:val="21"/>
          <w:szCs w:val="21"/>
        </w:rPr>
      </w:pPr>
      <w:r>
        <w:rPr>
          <w:rFonts w:ascii="宋体" w:eastAsia="宋体" w:hAnsi="宋体"/>
          <w:color w:val="000000"/>
          <w:sz w:val="21"/>
          <w:szCs w:val="21"/>
        </w:rPr>
        <w:t>1、投标文件封面</w:t>
      </w:r>
    </w:p>
    <w:p w:rsidR="007909C5" w:rsidRDefault="005A2EE6">
      <w:pPr>
        <w:pStyle w:val="af0"/>
        <w:spacing w:after="160"/>
        <w:ind w:firstLine="1619"/>
        <w:rPr>
          <w:rFonts w:ascii="宋体" w:eastAsia="宋体" w:hAnsi="宋体"/>
          <w:color w:val="000000"/>
          <w:sz w:val="21"/>
          <w:szCs w:val="21"/>
        </w:rPr>
      </w:pPr>
      <w:r>
        <w:rPr>
          <w:rFonts w:ascii="宋体" w:eastAsia="宋体" w:hAnsi="宋体"/>
          <w:color w:val="000000"/>
          <w:sz w:val="21"/>
          <w:szCs w:val="21"/>
        </w:rPr>
        <w:t>2、目录</w:t>
      </w:r>
    </w:p>
    <w:p w:rsidR="007909C5" w:rsidRDefault="005A2EE6">
      <w:pPr>
        <w:pStyle w:val="af0"/>
        <w:spacing w:after="160"/>
        <w:ind w:firstLine="1619"/>
        <w:rPr>
          <w:rFonts w:ascii="宋体" w:eastAsia="宋体" w:hAnsi="宋体"/>
          <w:color w:val="000000"/>
          <w:sz w:val="21"/>
          <w:szCs w:val="21"/>
        </w:rPr>
      </w:pPr>
      <w:r>
        <w:rPr>
          <w:rFonts w:ascii="宋体" w:eastAsia="宋体" w:hAnsi="宋体"/>
          <w:color w:val="000000"/>
          <w:sz w:val="21"/>
          <w:szCs w:val="21"/>
        </w:rPr>
        <w:t>3、投标文件第一部分，主要包括以下内容：</w:t>
      </w:r>
    </w:p>
    <w:p w:rsidR="007909C5" w:rsidRDefault="005A2EE6">
      <w:pPr>
        <w:pStyle w:val="af0"/>
        <w:spacing w:after="160"/>
        <w:ind w:firstLine="1619"/>
        <w:rPr>
          <w:rFonts w:ascii="宋体" w:eastAsia="宋体" w:hAnsi="宋体"/>
          <w:color w:val="000000"/>
          <w:sz w:val="21"/>
          <w:szCs w:val="21"/>
        </w:rPr>
      </w:pPr>
      <w:r>
        <w:rPr>
          <w:rFonts w:ascii="宋体" w:eastAsia="宋体" w:hAnsi="宋体"/>
          <w:color w:val="000000"/>
          <w:sz w:val="21"/>
          <w:szCs w:val="21"/>
        </w:rPr>
        <w:t xml:space="preserve">  （1）投标一览表</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（2）法定代表人资格证明书</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（3）投标文件签署授权委托书</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（4）投标函</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（5）承诺函</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（6）无违法违规行为承诺函</w:t>
      </w:r>
    </w:p>
    <w:p w:rsidR="007909C5" w:rsidRDefault="005A2EE6">
      <w:pPr>
        <w:pStyle w:val="af0"/>
        <w:spacing w:after="160"/>
        <w:ind w:left="2339" w:hanging="510"/>
        <w:rPr>
          <w:rFonts w:ascii="宋体" w:eastAsia="宋体" w:hAnsi="宋体"/>
          <w:sz w:val="21"/>
          <w:szCs w:val="21"/>
        </w:rPr>
      </w:pPr>
      <w:r>
        <w:rPr>
          <w:rFonts w:ascii="宋体" w:eastAsia="宋体" w:hAnsi="宋体"/>
          <w:sz w:val="21"/>
          <w:szCs w:val="21"/>
        </w:rPr>
        <w:t>（7）投标人情况介绍及相关资质材料</w:t>
      </w:r>
    </w:p>
    <w:p w:rsidR="007909C5" w:rsidRDefault="005A2EE6">
      <w:pPr>
        <w:pStyle w:val="af0"/>
        <w:spacing w:after="160"/>
        <w:ind w:left="2339" w:hanging="510"/>
        <w:rPr>
          <w:rFonts w:ascii="宋体" w:eastAsia="宋体" w:hAnsi="宋体"/>
          <w:sz w:val="21"/>
          <w:szCs w:val="21"/>
        </w:rPr>
      </w:pPr>
      <w:r>
        <w:rPr>
          <w:rFonts w:ascii="宋体" w:eastAsia="宋体" w:hAnsi="宋体"/>
          <w:sz w:val="21"/>
          <w:szCs w:val="21"/>
        </w:rPr>
        <w:t>（</w:t>
      </w:r>
      <w:r w:rsidR="00FD1611">
        <w:rPr>
          <w:rFonts w:ascii="宋体" w:eastAsia="宋体" w:hAnsi="宋体" w:hint="eastAsia"/>
          <w:sz w:val="21"/>
          <w:szCs w:val="21"/>
        </w:rPr>
        <w:t>8</w:t>
      </w:r>
      <w:r>
        <w:rPr>
          <w:rFonts w:ascii="宋体" w:eastAsia="宋体" w:hAnsi="宋体"/>
          <w:sz w:val="21"/>
          <w:szCs w:val="21"/>
        </w:rPr>
        <w:t>）投标人奖项（荣誉、表彰）情况（格式自定）</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w:t>
      </w:r>
      <w:r w:rsidR="00FD1611">
        <w:rPr>
          <w:rFonts w:ascii="宋体" w:eastAsia="宋体" w:hAnsi="宋体" w:hint="eastAsia"/>
          <w:sz w:val="21"/>
          <w:szCs w:val="21"/>
        </w:rPr>
        <w:t>9</w:t>
      </w:r>
      <w:r>
        <w:rPr>
          <w:rFonts w:ascii="宋体" w:eastAsia="宋体" w:hAnsi="宋体"/>
          <w:sz w:val="21"/>
          <w:szCs w:val="21"/>
        </w:rPr>
        <w:t>）招标文件要求的其它内容及投标人认为需要补充的其它内容（格式自定）</w:t>
      </w:r>
    </w:p>
    <w:p w:rsidR="007909C5" w:rsidRDefault="007909C5">
      <w:pPr>
        <w:pStyle w:val="af0"/>
        <w:spacing w:after="160"/>
        <w:ind w:left="210" w:firstLine="1619"/>
        <w:rPr>
          <w:rFonts w:ascii="宋体" w:eastAsia="宋体" w:hAnsi="宋体"/>
          <w:color w:val="000000"/>
          <w:sz w:val="21"/>
          <w:szCs w:val="21"/>
        </w:rPr>
      </w:pPr>
    </w:p>
    <w:p w:rsidR="007909C5" w:rsidRDefault="005A2EE6">
      <w:pPr>
        <w:pStyle w:val="af0"/>
        <w:spacing w:after="160"/>
        <w:ind w:left="210" w:firstLine="1619"/>
        <w:rPr>
          <w:rFonts w:ascii="宋体" w:eastAsia="宋体" w:hAnsi="宋体"/>
          <w:color w:val="000000"/>
          <w:sz w:val="21"/>
          <w:szCs w:val="21"/>
        </w:rPr>
      </w:pPr>
      <w:r>
        <w:rPr>
          <w:rFonts w:ascii="宋体" w:eastAsia="宋体" w:hAnsi="宋体"/>
          <w:color w:val="000000"/>
          <w:sz w:val="21"/>
          <w:szCs w:val="21"/>
        </w:rPr>
        <w:t>4、投标文件第二部分，主要包括下列内容：</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（1）授权委托代理人联系方式</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（2）工程量清单报价格式</w:t>
      </w:r>
    </w:p>
    <w:p w:rsidR="007909C5" w:rsidRDefault="005A2EE6">
      <w:pPr>
        <w:pStyle w:val="af0"/>
        <w:spacing w:after="160"/>
        <w:ind w:left="210" w:firstLine="1619"/>
        <w:rPr>
          <w:rFonts w:ascii="宋体" w:eastAsia="宋体" w:hAnsi="宋体"/>
          <w:sz w:val="21"/>
          <w:szCs w:val="21"/>
        </w:rPr>
      </w:pPr>
      <w:r>
        <w:rPr>
          <w:rFonts w:ascii="宋体" w:eastAsia="宋体" w:hAnsi="宋体"/>
          <w:sz w:val="21"/>
          <w:szCs w:val="21"/>
        </w:rPr>
        <w:t>（3）拟采用材料品牌型号表</w:t>
      </w:r>
    </w:p>
    <w:p w:rsidR="007909C5" w:rsidRDefault="005A2EE6">
      <w:pPr>
        <w:pStyle w:val="af0"/>
        <w:spacing w:after="160"/>
        <w:ind w:left="210" w:firstLine="1619"/>
        <w:rPr>
          <w:rFonts w:ascii="宋体" w:eastAsia="宋体" w:hAnsi="宋体"/>
          <w:color w:val="FF0000"/>
          <w:sz w:val="21"/>
          <w:szCs w:val="21"/>
        </w:rPr>
      </w:pPr>
      <w:r>
        <w:rPr>
          <w:rFonts w:ascii="宋体" w:eastAsia="宋体" w:hAnsi="宋体"/>
          <w:color w:val="000000"/>
          <w:sz w:val="21"/>
          <w:szCs w:val="21"/>
        </w:rPr>
        <w:t>（4）</w:t>
      </w:r>
      <w:r>
        <w:rPr>
          <w:rFonts w:ascii="宋体" w:eastAsia="宋体" w:hAnsi="宋体"/>
          <w:sz w:val="21"/>
          <w:szCs w:val="21"/>
        </w:rPr>
        <w:t>项目总体概述及理解</w:t>
      </w:r>
      <w:r>
        <w:rPr>
          <w:rFonts w:ascii="宋体" w:eastAsia="宋体" w:hAnsi="宋体"/>
          <w:color w:val="000000"/>
          <w:sz w:val="21"/>
          <w:szCs w:val="21"/>
        </w:rPr>
        <w:t>(格式自定)</w:t>
      </w:r>
    </w:p>
    <w:p w:rsidR="007909C5" w:rsidRDefault="005A2EE6">
      <w:pPr>
        <w:pStyle w:val="af0"/>
        <w:spacing w:after="160"/>
        <w:ind w:left="210" w:firstLine="1619"/>
        <w:rPr>
          <w:rFonts w:ascii="宋体" w:eastAsia="宋体" w:hAnsi="宋体"/>
          <w:color w:val="FF0000"/>
          <w:sz w:val="21"/>
          <w:szCs w:val="21"/>
        </w:rPr>
      </w:pPr>
      <w:r>
        <w:rPr>
          <w:rFonts w:ascii="宋体" w:eastAsia="宋体" w:hAnsi="宋体"/>
          <w:color w:val="000000"/>
          <w:sz w:val="21"/>
          <w:szCs w:val="21"/>
        </w:rPr>
        <w:t>（5）</w:t>
      </w:r>
      <w:r>
        <w:rPr>
          <w:rFonts w:ascii="宋体" w:eastAsia="宋体" w:hAnsi="宋体"/>
          <w:sz w:val="21"/>
          <w:szCs w:val="21"/>
        </w:rPr>
        <w:t>施工组织计划、施工技术、施工工艺及相关的合理化建议</w:t>
      </w:r>
      <w:r>
        <w:rPr>
          <w:rFonts w:ascii="宋体" w:eastAsia="宋体" w:hAnsi="宋体"/>
          <w:color w:val="000000"/>
          <w:sz w:val="21"/>
          <w:szCs w:val="21"/>
        </w:rPr>
        <w:t>(格式自定)</w:t>
      </w:r>
    </w:p>
    <w:p w:rsidR="007909C5" w:rsidRDefault="005A2EE6">
      <w:pPr>
        <w:pStyle w:val="af0"/>
        <w:spacing w:after="160"/>
        <w:ind w:left="210" w:firstLine="1619"/>
        <w:rPr>
          <w:rFonts w:ascii="宋体" w:eastAsia="宋体" w:hAnsi="宋体"/>
          <w:color w:val="FF0000"/>
          <w:sz w:val="21"/>
          <w:szCs w:val="21"/>
        </w:rPr>
      </w:pPr>
      <w:r>
        <w:rPr>
          <w:rFonts w:ascii="宋体" w:eastAsia="宋体" w:hAnsi="宋体"/>
          <w:color w:val="000000"/>
          <w:sz w:val="21"/>
          <w:szCs w:val="21"/>
        </w:rPr>
        <w:t>（6）</w:t>
      </w:r>
      <w:r>
        <w:rPr>
          <w:rFonts w:ascii="宋体" w:eastAsia="宋体" w:hAnsi="宋体"/>
          <w:sz w:val="21"/>
          <w:szCs w:val="21"/>
        </w:rPr>
        <w:t>项目实施关键施工技术（重点难点）分析及解决方案</w:t>
      </w:r>
      <w:r>
        <w:rPr>
          <w:rFonts w:ascii="宋体" w:eastAsia="宋体" w:hAnsi="宋体"/>
          <w:color w:val="000000"/>
          <w:sz w:val="21"/>
          <w:szCs w:val="21"/>
        </w:rPr>
        <w:t>（格式自定）</w:t>
      </w:r>
    </w:p>
    <w:p w:rsidR="007909C5" w:rsidRDefault="005A2EE6">
      <w:pPr>
        <w:pStyle w:val="af0"/>
        <w:spacing w:after="160"/>
        <w:ind w:left="210" w:firstLine="1619"/>
        <w:rPr>
          <w:rFonts w:ascii="宋体" w:eastAsia="宋体" w:hAnsi="宋体"/>
          <w:color w:val="FF0000"/>
          <w:sz w:val="21"/>
          <w:szCs w:val="21"/>
        </w:rPr>
      </w:pPr>
      <w:r>
        <w:rPr>
          <w:rFonts w:ascii="宋体" w:eastAsia="宋体" w:hAnsi="宋体"/>
          <w:sz w:val="21"/>
          <w:szCs w:val="21"/>
        </w:rPr>
        <w:t>（7）拟采用施工材料（设备）的性能（节能环保情况）、品牌档次及质量可靠性</w:t>
      </w:r>
      <w:r>
        <w:rPr>
          <w:rFonts w:ascii="宋体" w:eastAsia="宋体" w:hAnsi="宋体"/>
          <w:color w:val="000000"/>
          <w:sz w:val="21"/>
          <w:szCs w:val="21"/>
        </w:rPr>
        <w:t>（格式自定）</w:t>
      </w:r>
    </w:p>
    <w:p w:rsidR="007909C5" w:rsidRDefault="005A2EE6">
      <w:pPr>
        <w:pStyle w:val="af0"/>
        <w:spacing w:after="160"/>
        <w:ind w:left="210" w:firstLine="1619"/>
        <w:rPr>
          <w:rFonts w:ascii="宋体" w:eastAsia="宋体" w:hAnsi="宋体"/>
          <w:color w:val="FF0000"/>
          <w:sz w:val="21"/>
          <w:szCs w:val="21"/>
        </w:rPr>
      </w:pPr>
      <w:r>
        <w:rPr>
          <w:rFonts w:ascii="宋体" w:eastAsia="宋体" w:hAnsi="宋体"/>
          <w:color w:val="000000"/>
          <w:sz w:val="21"/>
          <w:szCs w:val="21"/>
        </w:rPr>
        <w:lastRenderedPageBreak/>
        <w:t>（8）</w:t>
      </w:r>
      <w:r>
        <w:rPr>
          <w:rFonts w:ascii="宋体" w:eastAsia="宋体" w:hAnsi="宋体"/>
          <w:sz w:val="21"/>
          <w:szCs w:val="21"/>
        </w:rPr>
        <w:t>拟投入劳动力（项目经理、技术人员、管理班子、机械设备、场地）情况</w:t>
      </w:r>
      <w:r>
        <w:rPr>
          <w:rFonts w:ascii="宋体" w:eastAsia="宋体" w:hAnsi="宋体"/>
          <w:color w:val="000000"/>
          <w:sz w:val="21"/>
          <w:szCs w:val="21"/>
        </w:rPr>
        <w:t>（格式自定）</w:t>
      </w:r>
    </w:p>
    <w:p w:rsidR="007909C5" w:rsidRDefault="005A2EE6">
      <w:pPr>
        <w:pStyle w:val="af0"/>
        <w:spacing w:after="160"/>
        <w:ind w:left="210" w:firstLine="1619"/>
        <w:rPr>
          <w:rFonts w:ascii="宋体" w:eastAsia="宋体" w:hAnsi="宋体"/>
          <w:color w:val="000000"/>
          <w:sz w:val="21"/>
          <w:szCs w:val="21"/>
        </w:rPr>
      </w:pPr>
      <w:r>
        <w:rPr>
          <w:rFonts w:ascii="宋体" w:eastAsia="宋体" w:hAnsi="宋体"/>
          <w:color w:val="000000"/>
          <w:sz w:val="21"/>
          <w:szCs w:val="21"/>
        </w:rPr>
        <w:t>（9）施工质量（环保、工期、售后服务）保障措施及相关的违约承诺（格式自定）</w:t>
      </w:r>
    </w:p>
    <w:p w:rsidR="007909C5" w:rsidRDefault="005A2EE6">
      <w:pPr>
        <w:spacing w:after="160"/>
        <w:rPr>
          <w:rFonts w:ascii="仿宋_GB2312" w:eastAsia="仿宋_GB2312" w:hAnsi="仿宋_GB2312"/>
          <w:color w:val="FF0000"/>
          <w:sz w:val="24"/>
          <w:szCs w:val="24"/>
        </w:rPr>
      </w:pPr>
      <w:r>
        <w:rPr>
          <w:rFonts w:ascii="仿宋_GB2312" w:eastAsia="仿宋_GB2312" w:hAnsi="仿宋_GB2312"/>
          <w:color w:val="FF0000"/>
          <w:sz w:val="24"/>
          <w:szCs w:val="24"/>
        </w:rPr>
        <w:t xml:space="preserve">    </w:t>
      </w:r>
    </w:p>
    <w:p w:rsidR="007909C5" w:rsidRDefault="005A2EE6">
      <w:pPr>
        <w:spacing w:after="160"/>
      </w:pPr>
      <w:r>
        <w:br w:type="page"/>
      </w:r>
    </w:p>
    <w:p w:rsidR="007909C5" w:rsidRDefault="005A2EE6">
      <w:pPr>
        <w:spacing w:after="160"/>
        <w:rPr>
          <w:rFonts w:ascii="宋体" w:eastAsia="宋体" w:hAnsi="宋体"/>
          <w:b/>
          <w:color w:val="FF0000"/>
          <w:sz w:val="30"/>
          <w:szCs w:val="30"/>
        </w:rPr>
      </w:pPr>
      <w:r>
        <w:rPr>
          <w:rFonts w:ascii="宋体" w:eastAsia="宋体" w:hAnsi="宋体"/>
          <w:b/>
          <w:color w:val="FF0000"/>
          <w:sz w:val="30"/>
          <w:szCs w:val="30"/>
        </w:rPr>
        <w:lastRenderedPageBreak/>
        <w:t>封面</w:t>
      </w:r>
    </w:p>
    <w:p w:rsidR="007909C5" w:rsidRDefault="007909C5">
      <w:pPr>
        <w:spacing w:after="160"/>
        <w:rPr>
          <w:rFonts w:ascii="宋体" w:eastAsia="宋体" w:hAnsi="宋体"/>
          <w:b/>
          <w:color w:val="FF0000"/>
          <w:sz w:val="30"/>
          <w:szCs w:val="30"/>
        </w:rPr>
      </w:pPr>
    </w:p>
    <w:p w:rsidR="007909C5" w:rsidRDefault="005A2EE6">
      <w:pPr>
        <w:spacing w:after="160"/>
        <w:jc w:val="right"/>
        <w:rPr>
          <w:rFonts w:ascii="宋体" w:eastAsia="宋体" w:hAnsi="宋体"/>
          <w:b/>
          <w:sz w:val="36"/>
          <w:szCs w:val="36"/>
        </w:rPr>
      </w:pPr>
      <w:r>
        <w:rPr>
          <w:rFonts w:ascii="宋体" w:eastAsia="宋体" w:hAnsi="宋体"/>
          <w:b/>
          <w:sz w:val="36"/>
          <w:szCs w:val="36"/>
          <w:highlight w:val="yellow"/>
        </w:rPr>
        <w:t>正本/副本</w:t>
      </w:r>
    </w:p>
    <w:p w:rsidR="007909C5" w:rsidRDefault="007909C5">
      <w:pPr>
        <w:spacing w:after="160"/>
        <w:jc w:val="center"/>
        <w:rPr>
          <w:rFonts w:ascii="宋体" w:eastAsia="宋体" w:hAnsi="宋体"/>
          <w:b/>
          <w:sz w:val="52"/>
          <w:szCs w:val="52"/>
        </w:rPr>
      </w:pPr>
    </w:p>
    <w:p w:rsidR="007909C5" w:rsidRDefault="007909C5">
      <w:pPr>
        <w:spacing w:after="160"/>
        <w:jc w:val="center"/>
        <w:rPr>
          <w:rFonts w:ascii="宋体" w:eastAsia="宋体" w:hAnsi="宋体"/>
          <w:b/>
          <w:sz w:val="52"/>
          <w:szCs w:val="52"/>
        </w:rPr>
      </w:pPr>
    </w:p>
    <w:p w:rsidR="007909C5" w:rsidRDefault="005A2EE6">
      <w:pPr>
        <w:spacing w:after="160"/>
        <w:jc w:val="center"/>
        <w:rPr>
          <w:rFonts w:ascii="宋体" w:eastAsia="宋体" w:hAnsi="宋体"/>
          <w:b/>
          <w:sz w:val="84"/>
          <w:szCs w:val="84"/>
        </w:rPr>
      </w:pPr>
      <w:r>
        <w:rPr>
          <w:rFonts w:ascii="宋体" w:eastAsia="宋体" w:hAnsi="宋体"/>
          <w:b/>
          <w:sz w:val="84"/>
          <w:szCs w:val="84"/>
        </w:rPr>
        <w:t>投 标 文 件</w:t>
      </w: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5A2EE6">
      <w:pPr>
        <w:spacing w:after="160"/>
        <w:rPr>
          <w:rFonts w:ascii="宋体" w:eastAsia="宋体" w:hAnsi="宋体"/>
          <w:b/>
          <w:sz w:val="32"/>
          <w:szCs w:val="32"/>
        </w:rPr>
      </w:pPr>
      <w:r>
        <w:rPr>
          <w:rFonts w:ascii="宋体" w:eastAsia="宋体" w:hAnsi="宋体"/>
          <w:b/>
          <w:sz w:val="32"/>
          <w:szCs w:val="32"/>
        </w:rPr>
        <w:t>项目编号：</w:t>
      </w:r>
    </w:p>
    <w:p w:rsidR="007909C5" w:rsidRDefault="007909C5">
      <w:pPr>
        <w:spacing w:after="160"/>
        <w:rPr>
          <w:rFonts w:ascii="宋体" w:eastAsia="宋体" w:hAnsi="宋体"/>
          <w:b/>
          <w:sz w:val="32"/>
          <w:szCs w:val="32"/>
        </w:rPr>
      </w:pPr>
    </w:p>
    <w:p w:rsidR="007909C5" w:rsidRDefault="005A2EE6">
      <w:pPr>
        <w:spacing w:after="160"/>
        <w:rPr>
          <w:rFonts w:ascii="宋体" w:eastAsia="宋体" w:hAnsi="宋体"/>
          <w:b/>
          <w:sz w:val="32"/>
          <w:szCs w:val="32"/>
        </w:rPr>
      </w:pPr>
      <w:r>
        <w:rPr>
          <w:rFonts w:ascii="宋体" w:eastAsia="宋体" w:hAnsi="宋体"/>
          <w:b/>
          <w:sz w:val="32"/>
          <w:szCs w:val="32"/>
        </w:rPr>
        <w:t>项目名称：</w:t>
      </w: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7909C5">
      <w:pPr>
        <w:spacing w:after="160"/>
        <w:rPr>
          <w:rFonts w:ascii="宋体" w:eastAsia="宋体" w:hAnsi="宋体"/>
          <w:b/>
          <w:sz w:val="30"/>
          <w:szCs w:val="30"/>
        </w:rPr>
      </w:pPr>
    </w:p>
    <w:p w:rsidR="007909C5" w:rsidRDefault="005A2EE6">
      <w:pPr>
        <w:spacing w:after="160"/>
        <w:rPr>
          <w:rFonts w:ascii="宋体" w:eastAsia="宋体" w:hAnsi="宋体"/>
          <w:b/>
          <w:sz w:val="32"/>
          <w:szCs w:val="32"/>
        </w:rPr>
      </w:pPr>
      <w:r>
        <w:rPr>
          <w:rFonts w:ascii="宋体" w:eastAsia="宋体" w:hAnsi="宋体"/>
          <w:b/>
          <w:sz w:val="32"/>
          <w:szCs w:val="32"/>
        </w:rPr>
        <w:t>投标人（供应商）：</w:t>
      </w:r>
    </w:p>
    <w:p w:rsidR="007909C5" w:rsidRDefault="007909C5">
      <w:pPr>
        <w:spacing w:after="160"/>
        <w:rPr>
          <w:rFonts w:ascii="宋体" w:eastAsia="宋体" w:hAnsi="宋体"/>
          <w:b/>
          <w:color w:val="FF0000"/>
          <w:sz w:val="30"/>
          <w:szCs w:val="30"/>
        </w:rPr>
      </w:pPr>
    </w:p>
    <w:p w:rsidR="007909C5" w:rsidRDefault="007909C5">
      <w:pPr>
        <w:spacing w:after="160"/>
        <w:rPr>
          <w:rFonts w:ascii="宋体" w:eastAsia="宋体" w:hAnsi="宋体"/>
          <w:b/>
          <w:color w:val="FF0000"/>
          <w:sz w:val="30"/>
          <w:szCs w:val="30"/>
        </w:rPr>
      </w:pPr>
    </w:p>
    <w:p w:rsidR="007909C5" w:rsidRDefault="005A2EE6">
      <w:pPr>
        <w:spacing w:after="160"/>
        <w:jc w:val="left"/>
        <w:rPr>
          <w:rFonts w:ascii="宋体" w:eastAsia="宋体" w:hAnsi="宋体"/>
          <w:b/>
          <w:color w:val="FF0000"/>
          <w:sz w:val="30"/>
          <w:szCs w:val="30"/>
        </w:rPr>
      </w:pPr>
      <w:r>
        <w:br w:type="page"/>
      </w:r>
    </w:p>
    <w:p w:rsidR="007909C5" w:rsidRDefault="005A2EE6">
      <w:pPr>
        <w:spacing w:after="160"/>
        <w:jc w:val="center"/>
        <w:rPr>
          <w:rFonts w:ascii="宋体" w:eastAsia="宋体" w:hAnsi="宋体"/>
          <w:b/>
          <w:sz w:val="48"/>
          <w:szCs w:val="48"/>
        </w:rPr>
      </w:pPr>
      <w:r>
        <w:rPr>
          <w:rFonts w:ascii="宋体" w:eastAsia="宋体" w:hAnsi="宋体"/>
          <w:b/>
          <w:sz w:val="48"/>
          <w:szCs w:val="48"/>
        </w:rPr>
        <w:lastRenderedPageBreak/>
        <w:t>目录</w:t>
      </w:r>
    </w:p>
    <w:p w:rsidR="007909C5" w:rsidRDefault="005A2EE6">
      <w:pPr>
        <w:spacing w:after="160"/>
        <w:rPr>
          <w:rFonts w:ascii="仿宋_GB2312" w:eastAsia="仿宋_GB2312" w:hAnsi="仿宋_GB2312"/>
          <w:sz w:val="30"/>
          <w:szCs w:val="30"/>
        </w:rPr>
      </w:pPr>
      <w:r>
        <w:rPr>
          <w:rFonts w:ascii="仿宋_GB2312" w:eastAsia="仿宋_GB2312" w:hAnsi="仿宋_GB2312"/>
          <w:sz w:val="30"/>
          <w:szCs w:val="30"/>
        </w:rPr>
        <w:t>投标文件第一部分：</w:t>
      </w:r>
    </w:p>
    <w:p w:rsidR="007909C5" w:rsidRDefault="005A2EE6">
      <w:pPr>
        <w:spacing w:after="160"/>
        <w:rPr>
          <w:rFonts w:ascii="宋体" w:eastAsia="宋体" w:hAnsi="宋体"/>
          <w:sz w:val="28"/>
          <w:szCs w:val="28"/>
        </w:rPr>
      </w:pPr>
      <w:r>
        <w:rPr>
          <w:rFonts w:ascii="宋体" w:eastAsia="宋体" w:hAnsi="宋体"/>
          <w:sz w:val="28"/>
          <w:szCs w:val="28"/>
        </w:rPr>
        <w:t xml:space="preserve">一、投标一览表                                </w:t>
      </w:r>
    </w:p>
    <w:p w:rsidR="007909C5" w:rsidRDefault="005A2EE6">
      <w:pPr>
        <w:spacing w:after="160"/>
        <w:jc w:val="left"/>
        <w:rPr>
          <w:rFonts w:ascii="宋体" w:eastAsia="宋体" w:hAnsi="宋体"/>
          <w:sz w:val="28"/>
          <w:szCs w:val="28"/>
        </w:rPr>
      </w:pPr>
      <w:r>
        <w:rPr>
          <w:rFonts w:ascii="宋体" w:eastAsia="宋体" w:hAnsi="宋体"/>
          <w:sz w:val="28"/>
          <w:szCs w:val="28"/>
        </w:rPr>
        <w:t xml:space="preserve">二、法定代表人资格证明书                      </w:t>
      </w:r>
    </w:p>
    <w:p w:rsidR="007909C5" w:rsidRDefault="005A2EE6">
      <w:pPr>
        <w:spacing w:after="160"/>
        <w:jc w:val="left"/>
        <w:rPr>
          <w:rFonts w:ascii="黑体" w:eastAsia="黑体" w:hAnsi="黑体"/>
          <w:sz w:val="24"/>
          <w:szCs w:val="24"/>
        </w:rPr>
      </w:pPr>
      <w:r>
        <w:rPr>
          <w:rFonts w:ascii="黑体" w:eastAsia="黑体" w:hAnsi="黑体"/>
          <w:sz w:val="24"/>
          <w:szCs w:val="24"/>
        </w:rPr>
        <w:t>三、投标文件签署授权委托书</w:t>
      </w:r>
    </w:p>
    <w:p w:rsidR="007909C5" w:rsidRDefault="005A2EE6">
      <w:pPr>
        <w:spacing w:after="160"/>
        <w:jc w:val="left"/>
        <w:rPr>
          <w:rFonts w:ascii="黑体" w:eastAsia="黑体" w:hAnsi="黑体"/>
          <w:sz w:val="24"/>
          <w:szCs w:val="24"/>
        </w:rPr>
      </w:pPr>
      <w:r>
        <w:rPr>
          <w:rFonts w:ascii="黑体" w:eastAsia="黑体" w:hAnsi="黑体"/>
          <w:sz w:val="24"/>
          <w:szCs w:val="24"/>
        </w:rPr>
        <w:t>四、投标函</w:t>
      </w:r>
    </w:p>
    <w:p w:rsidR="007909C5" w:rsidRDefault="005A2EE6">
      <w:pPr>
        <w:spacing w:after="160"/>
        <w:jc w:val="left"/>
        <w:rPr>
          <w:rFonts w:ascii="黑体" w:eastAsia="黑体" w:hAnsi="黑体"/>
          <w:sz w:val="24"/>
          <w:szCs w:val="24"/>
        </w:rPr>
      </w:pPr>
      <w:r>
        <w:rPr>
          <w:rFonts w:ascii="黑体" w:eastAsia="黑体" w:hAnsi="黑体"/>
          <w:sz w:val="24"/>
          <w:szCs w:val="24"/>
        </w:rPr>
        <w:t>五、承诺函</w:t>
      </w:r>
    </w:p>
    <w:p w:rsidR="007909C5" w:rsidRDefault="005A2EE6">
      <w:pPr>
        <w:spacing w:after="160"/>
        <w:jc w:val="left"/>
        <w:rPr>
          <w:rFonts w:ascii="黑体" w:eastAsia="黑体" w:hAnsi="黑体"/>
          <w:sz w:val="24"/>
          <w:szCs w:val="24"/>
        </w:rPr>
      </w:pPr>
      <w:r>
        <w:rPr>
          <w:rFonts w:ascii="黑体" w:eastAsia="黑体" w:hAnsi="黑体"/>
          <w:sz w:val="24"/>
          <w:szCs w:val="24"/>
        </w:rPr>
        <w:t>六、无违法违规行为承诺函</w:t>
      </w:r>
    </w:p>
    <w:p w:rsidR="007909C5" w:rsidRDefault="005A2EE6">
      <w:pPr>
        <w:spacing w:after="160"/>
        <w:jc w:val="left"/>
        <w:rPr>
          <w:rFonts w:ascii="黑体" w:eastAsia="黑体" w:hAnsi="黑体"/>
          <w:sz w:val="24"/>
          <w:szCs w:val="24"/>
        </w:rPr>
      </w:pPr>
      <w:r>
        <w:rPr>
          <w:rFonts w:ascii="黑体" w:eastAsia="黑体" w:hAnsi="黑体"/>
          <w:sz w:val="24"/>
          <w:szCs w:val="24"/>
        </w:rPr>
        <w:t>七、投标人情况介绍及相关资质材料</w:t>
      </w:r>
    </w:p>
    <w:p w:rsidR="007909C5" w:rsidRDefault="007909C5">
      <w:pPr>
        <w:spacing w:after="160"/>
        <w:jc w:val="left"/>
        <w:rPr>
          <w:rFonts w:ascii="黑体" w:eastAsia="黑体" w:hAnsi="黑体"/>
          <w:sz w:val="24"/>
          <w:szCs w:val="24"/>
        </w:rPr>
      </w:pPr>
    </w:p>
    <w:p w:rsidR="007909C5" w:rsidRDefault="005A2EE6">
      <w:pPr>
        <w:spacing w:after="160"/>
        <w:jc w:val="left"/>
        <w:rPr>
          <w:rFonts w:ascii="黑体" w:eastAsia="黑体" w:hAnsi="黑体"/>
          <w:sz w:val="24"/>
          <w:szCs w:val="24"/>
        </w:rPr>
      </w:pPr>
      <w:r>
        <w:rPr>
          <w:rFonts w:ascii="黑体" w:eastAsia="黑体" w:hAnsi="黑体"/>
          <w:sz w:val="24"/>
          <w:szCs w:val="24"/>
        </w:rPr>
        <w:t>投标文件第二部分：</w:t>
      </w:r>
    </w:p>
    <w:p w:rsidR="007909C5" w:rsidRDefault="005A2EE6">
      <w:pPr>
        <w:spacing w:after="160"/>
        <w:jc w:val="left"/>
        <w:rPr>
          <w:rFonts w:ascii="黑体" w:eastAsia="黑体" w:hAnsi="黑体"/>
          <w:sz w:val="24"/>
          <w:szCs w:val="24"/>
        </w:rPr>
      </w:pPr>
      <w:r>
        <w:rPr>
          <w:rFonts w:ascii="黑体" w:eastAsia="黑体" w:hAnsi="黑体"/>
          <w:sz w:val="24"/>
          <w:szCs w:val="24"/>
        </w:rPr>
        <w:t>一、授权委托代理人联系方式</w:t>
      </w:r>
    </w:p>
    <w:p w:rsidR="007909C5" w:rsidRDefault="005A2EE6">
      <w:pPr>
        <w:spacing w:after="160"/>
        <w:jc w:val="left"/>
        <w:rPr>
          <w:rFonts w:ascii="黑体" w:eastAsia="黑体" w:hAnsi="黑体"/>
          <w:sz w:val="24"/>
          <w:szCs w:val="24"/>
        </w:rPr>
      </w:pPr>
      <w:r>
        <w:rPr>
          <w:rFonts w:ascii="黑体" w:eastAsia="黑体" w:hAnsi="黑体"/>
          <w:sz w:val="24"/>
          <w:szCs w:val="24"/>
        </w:rPr>
        <w:t>二、工程量清单报价格式</w:t>
      </w:r>
    </w:p>
    <w:p w:rsidR="007909C5" w:rsidRDefault="005A2EE6">
      <w:pPr>
        <w:spacing w:after="160"/>
        <w:jc w:val="left"/>
        <w:rPr>
          <w:rFonts w:ascii="黑体" w:eastAsia="黑体" w:hAnsi="黑体"/>
          <w:sz w:val="24"/>
          <w:szCs w:val="24"/>
        </w:rPr>
      </w:pPr>
      <w:r>
        <w:rPr>
          <w:rFonts w:ascii="黑体" w:eastAsia="黑体" w:hAnsi="黑体"/>
          <w:sz w:val="24"/>
          <w:szCs w:val="24"/>
        </w:rPr>
        <w:t>三、拟采用材料品牌型号表</w:t>
      </w:r>
    </w:p>
    <w:p w:rsidR="007909C5" w:rsidRDefault="007909C5">
      <w:pPr>
        <w:spacing w:after="160"/>
        <w:jc w:val="left"/>
        <w:rPr>
          <w:rFonts w:ascii="宋体" w:eastAsia="宋体" w:hAnsi="宋体"/>
          <w:sz w:val="28"/>
          <w:szCs w:val="28"/>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7909C5">
      <w:pPr>
        <w:spacing w:after="160"/>
        <w:jc w:val="left"/>
        <w:rPr>
          <w:rFonts w:ascii="仿宋_GB2312" w:eastAsia="仿宋_GB2312" w:hAnsi="仿宋_GB2312"/>
          <w:b/>
          <w:color w:val="FF0000"/>
          <w:sz w:val="30"/>
          <w:szCs w:val="30"/>
        </w:rPr>
      </w:pPr>
    </w:p>
    <w:p w:rsidR="007909C5" w:rsidRDefault="005A2EE6">
      <w:pPr>
        <w:spacing w:after="160"/>
        <w:rPr>
          <w:rFonts w:ascii="仿宋_GB2312" w:eastAsia="仿宋_GB2312" w:hAnsi="仿宋_GB2312"/>
          <w:b/>
          <w:color w:val="FF0000"/>
          <w:sz w:val="30"/>
          <w:szCs w:val="30"/>
        </w:rPr>
      </w:pPr>
      <w:r>
        <w:rPr>
          <w:rFonts w:ascii="仿宋_GB2312" w:eastAsia="仿宋_GB2312" w:hAnsi="仿宋_GB2312"/>
          <w:b/>
          <w:color w:val="FF0000"/>
          <w:sz w:val="30"/>
          <w:szCs w:val="30"/>
        </w:rPr>
        <w:t>投标文件第一部分：</w:t>
      </w:r>
    </w:p>
    <w:p w:rsidR="007909C5" w:rsidRDefault="005A2EE6">
      <w:pPr>
        <w:pStyle w:val="30"/>
        <w:spacing w:before="260" w:after="260"/>
        <w:jc w:val="center"/>
        <w:rPr>
          <w:rFonts w:ascii="黑体" w:eastAsia="黑体" w:hAnsi="黑体"/>
          <w:sz w:val="24"/>
          <w:szCs w:val="24"/>
        </w:rPr>
      </w:pPr>
      <w:r>
        <w:rPr>
          <w:rFonts w:ascii="黑体" w:eastAsia="黑体" w:hAnsi="黑体"/>
          <w:sz w:val="24"/>
          <w:szCs w:val="24"/>
        </w:rPr>
        <w:t>一、投标一览表</w:t>
      </w:r>
    </w:p>
    <w:p w:rsidR="007909C5" w:rsidRDefault="007909C5">
      <w:pPr>
        <w:spacing w:after="160"/>
        <w:rPr>
          <w:sz w:val="24"/>
          <w:szCs w:val="24"/>
        </w:rPr>
      </w:pPr>
    </w:p>
    <w:p w:rsidR="007909C5" w:rsidRDefault="005A2EE6">
      <w:pPr>
        <w:spacing w:after="160" w:line="360" w:lineRule="auto"/>
      </w:pPr>
      <w:proofErr w:type="spellStart"/>
      <w:r>
        <w:t>投标人名称</w:t>
      </w:r>
      <w:proofErr w:type="spellEnd"/>
      <w:r>
        <w:t>：_________________ （</w:t>
      </w:r>
      <w:proofErr w:type="spellStart"/>
      <w:r>
        <w:t>公章</w:t>
      </w:r>
      <w:proofErr w:type="spellEnd"/>
      <w:r>
        <w:t>）</w:t>
      </w:r>
    </w:p>
    <w:p w:rsidR="007909C5" w:rsidRDefault="005A2EE6">
      <w:pPr>
        <w:spacing w:after="160" w:line="360" w:lineRule="auto"/>
        <w:rPr>
          <w:u w:val="single"/>
        </w:rPr>
      </w:pPr>
      <w:proofErr w:type="spellStart"/>
      <w:r>
        <w:t>项目编号</w:t>
      </w:r>
      <w:proofErr w:type="spellEnd"/>
      <w:r>
        <w:t>/</w:t>
      </w:r>
      <w:proofErr w:type="spellStart"/>
      <w:r>
        <w:t>包号</w:t>
      </w:r>
      <w:proofErr w:type="spellEnd"/>
      <w:r>
        <w:t xml:space="preserve">：_______________ </w:t>
      </w:r>
    </w:p>
    <w:p w:rsidR="007909C5" w:rsidRDefault="007909C5">
      <w:pPr>
        <w:spacing w:after="160" w:line="360" w:lineRule="auto"/>
        <w:rPr>
          <w:u w:val="single"/>
        </w:rPr>
      </w:pPr>
    </w:p>
    <w:tbl>
      <w:tblPr>
        <w:tblW w:w="802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1980"/>
        <w:gridCol w:w="1440"/>
        <w:gridCol w:w="1620"/>
      </w:tblGrid>
      <w:tr w:rsidR="007909C5">
        <w:trPr>
          <w:cantSplit/>
          <w:trHeight w:val="720"/>
        </w:trPr>
        <w:tc>
          <w:tcPr>
            <w:tcW w:w="2988" w:type="dxa"/>
            <w:tcBorders>
              <w:top w:val="double" w:sz="4" w:space="0" w:color="auto"/>
              <w:bottom w:val="single" w:sz="4" w:space="0" w:color="auto"/>
            </w:tcBorders>
            <w:vAlign w:val="center"/>
          </w:tcPr>
          <w:p w:rsidR="007909C5" w:rsidRDefault="005A2EE6">
            <w:pPr>
              <w:spacing w:after="160" w:line="360" w:lineRule="auto"/>
            </w:pPr>
            <w:proofErr w:type="spellStart"/>
            <w:r>
              <w:t>项目名称</w:t>
            </w:r>
            <w:proofErr w:type="spellEnd"/>
          </w:p>
        </w:tc>
        <w:tc>
          <w:tcPr>
            <w:tcW w:w="1980" w:type="dxa"/>
            <w:tcBorders>
              <w:top w:val="double" w:sz="4" w:space="0" w:color="auto"/>
              <w:bottom w:val="single" w:sz="4" w:space="0" w:color="auto"/>
            </w:tcBorders>
            <w:vAlign w:val="center"/>
          </w:tcPr>
          <w:p w:rsidR="007909C5" w:rsidRDefault="005A2EE6">
            <w:pPr>
              <w:spacing w:after="160" w:line="360" w:lineRule="auto"/>
            </w:pPr>
            <w:proofErr w:type="spellStart"/>
            <w:r>
              <w:t>投标总价（元</w:t>
            </w:r>
            <w:proofErr w:type="spellEnd"/>
            <w:r>
              <w:t>/</w:t>
            </w:r>
            <w:proofErr w:type="spellStart"/>
            <w:r>
              <w:t>人民币</w:t>
            </w:r>
            <w:proofErr w:type="spellEnd"/>
            <w:r>
              <w:t>）</w:t>
            </w:r>
          </w:p>
        </w:tc>
        <w:tc>
          <w:tcPr>
            <w:tcW w:w="1440" w:type="dxa"/>
            <w:tcBorders>
              <w:top w:val="double" w:sz="4" w:space="0" w:color="auto"/>
              <w:bottom w:val="single" w:sz="4" w:space="0" w:color="auto"/>
            </w:tcBorders>
            <w:vAlign w:val="center"/>
          </w:tcPr>
          <w:p w:rsidR="007909C5" w:rsidRDefault="005A2EE6">
            <w:pPr>
              <w:spacing w:after="160" w:line="360" w:lineRule="auto"/>
            </w:pPr>
            <w:proofErr w:type="spellStart"/>
            <w:r>
              <w:t>服务期限（天</w:t>
            </w:r>
            <w:proofErr w:type="spellEnd"/>
            <w:r>
              <w:t>）</w:t>
            </w:r>
          </w:p>
        </w:tc>
        <w:tc>
          <w:tcPr>
            <w:tcW w:w="1620" w:type="dxa"/>
            <w:tcBorders>
              <w:top w:val="double" w:sz="4" w:space="0" w:color="auto"/>
              <w:bottom w:val="single" w:sz="4" w:space="0" w:color="auto"/>
            </w:tcBorders>
            <w:vAlign w:val="center"/>
          </w:tcPr>
          <w:p w:rsidR="007909C5" w:rsidRDefault="005A2EE6">
            <w:pPr>
              <w:spacing w:after="160" w:line="360" w:lineRule="auto"/>
            </w:pPr>
            <w:proofErr w:type="spellStart"/>
            <w:r>
              <w:t>备注</w:t>
            </w:r>
            <w:proofErr w:type="spellEnd"/>
          </w:p>
        </w:tc>
      </w:tr>
      <w:tr w:rsidR="007909C5">
        <w:trPr>
          <w:cantSplit/>
          <w:trHeight w:val="738"/>
        </w:trPr>
        <w:tc>
          <w:tcPr>
            <w:tcW w:w="2988" w:type="dxa"/>
            <w:tcBorders>
              <w:top w:val="single" w:sz="4" w:space="0" w:color="auto"/>
            </w:tcBorders>
            <w:vAlign w:val="center"/>
          </w:tcPr>
          <w:p w:rsidR="007909C5" w:rsidRDefault="005A2EE6">
            <w:pPr>
              <w:spacing w:after="160" w:line="360" w:lineRule="auto"/>
              <w:rPr>
                <w:u w:val="single"/>
              </w:rPr>
            </w:pPr>
            <w:r>
              <w:rPr>
                <w:u w:val="single"/>
              </w:rPr>
              <w:t xml:space="preserve">                   </w:t>
            </w:r>
            <w:proofErr w:type="spellStart"/>
            <w:r>
              <w:t>项目</w:t>
            </w:r>
            <w:proofErr w:type="spellEnd"/>
          </w:p>
        </w:tc>
        <w:tc>
          <w:tcPr>
            <w:tcW w:w="1980" w:type="dxa"/>
            <w:tcBorders>
              <w:top w:val="single" w:sz="4" w:space="0" w:color="auto"/>
            </w:tcBorders>
            <w:vAlign w:val="center"/>
          </w:tcPr>
          <w:p w:rsidR="007909C5" w:rsidRDefault="005A2EE6">
            <w:pPr>
              <w:spacing w:after="160" w:line="360" w:lineRule="auto"/>
            </w:pPr>
            <w:proofErr w:type="spellStart"/>
            <w:r>
              <w:t>大写</w:t>
            </w:r>
            <w:proofErr w:type="spellEnd"/>
            <w:r>
              <w:t>：</w:t>
            </w:r>
          </w:p>
          <w:p w:rsidR="007909C5" w:rsidRDefault="005A2EE6">
            <w:pPr>
              <w:spacing w:after="160" w:line="360" w:lineRule="auto"/>
            </w:pPr>
            <w:proofErr w:type="spellStart"/>
            <w:r>
              <w:t>小写</w:t>
            </w:r>
            <w:proofErr w:type="spellEnd"/>
            <w:r>
              <w:t>：</w:t>
            </w:r>
          </w:p>
        </w:tc>
        <w:tc>
          <w:tcPr>
            <w:tcW w:w="1440" w:type="dxa"/>
            <w:tcBorders>
              <w:top w:val="single" w:sz="4" w:space="0" w:color="auto"/>
            </w:tcBorders>
            <w:vAlign w:val="center"/>
          </w:tcPr>
          <w:p w:rsidR="007909C5" w:rsidRDefault="007909C5">
            <w:pPr>
              <w:spacing w:after="160" w:line="360" w:lineRule="auto"/>
            </w:pPr>
          </w:p>
        </w:tc>
        <w:tc>
          <w:tcPr>
            <w:tcW w:w="1620" w:type="dxa"/>
            <w:tcBorders>
              <w:top w:val="single" w:sz="4" w:space="0" w:color="auto"/>
            </w:tcBorders>
            <w:vAlign w:val="center"/>
          </w:tcPr>
          <w:p w:rsidR="007909C5" w:rsidRDefault="007909C5">
            <w:pPr>
              <w:spacing w:after="160" w:line="360" w:lineRule="auto"/>
            </w:pPr>
          </w:p>
        </w:tc>
      </w:tr>
    </w:tbl>
    <w:p w:rsidR="007909C5" w:rsidRDefault="007909C5">
      <w:pPr>
        <w:spacing w:after="160" w:line="360" w:lineRule="auto"/>
      </w:pPr>
    </w:p>
    <w:p w:rsidR="007909C5" w:rsidRDefault="005A2EE6">
      <w:pPr>
        <w:spacing w:after="160" w:line="360" w:lineRule="auto"/>
      </w:pPr>
      <w:r>
        <w:t>注：1、价格应按“招标文件”中规定的货币单位填写。</w:t>
      </w:r>
    </w:p>
    <w:p w:rsidR="007909C5" w:rsidRDefault="005A2EE6">
      <w:pPr>
        <w:spacing w:after="160" w:line="360" w:lineRule="auto"/>
      </w:pPr>
      <w:r>
        <w:t>2、本项目服务期限要求为x年，即xxx个日历日。</w:t>
      </w:r>
    </w:p>
    <w:p w:rsidR="007909C5" w:rsidRDefault="005A2EE6">
      <w:pPr>
        <w:spacing w:after="160" w:line="360" w:lineRule="auto"/>
      </w:pPr>
      <w:r>
        <w:t>3、投标总价低于财政预算限额的70%的，供应商必须对该报价做出合理说明。如该报价成为中标价格，该项目将成为重点监管、重点验收项目。</w:t>
      </w:r>
    </w:p>
    <w:p w:rsidR="007909C5" w:rsidRDefault="005A2EE6">
      <w:pPr>
        <w:spacing w:after="160" w:line="360" w:lineRule="auto"/>
      </w:pPr>
      <w:r>
        <w:t>4、投标人如果需要对报价或其它内容加以说明，可在备注栏填写。</w:t>
      </w:r>
    </w:p>
    <w:p w:rsidR="007909C5" w:rsidRDefault="005A2EE6">
      <w:pPr>
        <w:spacing w:after="160" w:line="360" w:lineRule="auto"/>
      </w:pPr>
      <w:r>
        <w:t>5、此表应与投标保证金回执单独密封提交。</w:t>
      </w:r>
    </w:p>
    <w:p w:rsidR="007909C5" w:rsidRDefault="007909C5">
      <w:pPr>
        <w:spacing w:after="160" w:line="360" w:lineRule="auto"/>
      </w:pPr>
    </w:p>
    <w:p w:rsidR="007909C5" w:rsidRDefault="007909C5">
      <w:pPr>
        <w:spacing w:after="160" w:line="360" w:lineRule="auto"/>
      </w:pPr>
    </w:p>
    <w:p w:rsidR="007909C5" w:rsidRDefault="005A2EE6">
      <w:pPr>
        <w:spacing w:after="160" w:line="360" w:lineRule="auto"/>
      </w:pPr>
      <w:proofErr w:type="spellStart"/>
      <w:r>
        <w:t>投标人代表签字</w:t>
      </w:r>
      <w:proofErr w:type="spellEnd"/>
      <w:r>
        <w:t xml:space="preserve">：____________________    </w:t>
      </w:r>
      <w:proofErr w:type="spellStart"/>
      <w:r>
        <w:t>日期</w:t>
      </w:r>
      <w:proofErr w:type="spellEnd"/>
      <w:r>
        <w:t>：   年   月   日</w:t>
      </w:r>
    </w:p>
    <w:p w:rsidR="007909C5" w:rsidRDefault="005A2EE6">
      <w:pPr>
        <w:spacing w:after="160"/>
        <w:rPr>
          <w:rFonts w:ascii="宋体" w:eastAsia="宋体" w:hAnsi="宋体"/>
          <w:sz w:val="24"/>
          <w:szCs w:val="24"/>
        </w:rPr>
      </w:pPr>
      <w:r>
        <w:br w:type="page"/>
      </w:r>
    </w:p>
    <w:p w:rsidR="007909C5" w:rsidRDefault="005A2EE6">
      <w:pPr>
        <w:pStyle w:val="30"/>
        <w:spacing w:before="260" w:after="260"/>
        <w:jc w:val="center"/>
        <w:rPr>
          <w:rFonts w:ascii="黑体" w:eastAsia="黑体" w:hAnsi="黑体"/>
          <w:sz w:val="24"/>
          <w:szCs w:val="24"/>
        </w:rPr>
      </w:pPr>
      <w:r>
        <w:rPr>
          <w:rFonts w:ascii="黑体" w:eastAsia="黑体" w:hAnsi="黑体"/>
          <w:sz w:val="24"/>
          <w:szCs w:val="24"/>
        </w:rPr>
        <w:lastRenderedPageBreak/>
        <w:t>二、法定代表人资格证明书</w:t>
      </w:r>
    </w:p>
    <w:p w:rsidR="007909C5" w:rsidRDefault="007909C5">
      <w:pPr>
        <w:spacing w:after="160"/>
        <w:rPr>
          <w:sz w:val="24"/>
          <w:szCs w:val="24"/>
        </w:rPr>
      </w:pPr>
    </w:p>
    <w:p w:rsidR="007909C5" w:rsidRDefault="005A2EE6">
      <w:pPr>
        <w:spacing w:after="160" w:line="360" w:lineRule="auto"/>
      </w:pPr>
      <w:r>
        <w:t xml:space="preserve">   </w:t>
      </w:r>
      <w:r>
        <w:rPr>
          <w:u w:val="single"/>
        </w:rPr>
        <w:t xml:space="preserve">         </w:t>
      </w:r>
      <w:r>
        <w:t>，</w:t>
      </w:r>
      <w:proofErr w:type="spellStart"/>
      <w:r>
        <w:t>现任我单位</w:t>
      </w:r>
      <w:proofErr w:type="spellEnd"/>
      <w:r>
        <w:rPr>
          <w:u w:val="single"/>
        </w:rPr>
        <w:t xml:space="preserve">         </w:t>
      </w:r>
      <w:proofErr w:type="spellStart"/>
      <w:r>
        <w:t>职务，为法定代表人，特此证明</w:t>
      </w:r>
      <w:proofErr w:type="spellEnd"/>
      <w:r>
        <w:t>。</w:t>
      </w:r>
    </w:p>
    <w:p w:rsidR="007909C5" w:rsidRDefault="005A2EE6">
      <w:pPr>
        <w:spacing w:after="160" w:line="360" w:lineRule="auto"/>
      </w:pPr>
      <w:proofErr w:type="spellStart"/>
      <w:r>
        <w:t>有效日期</w:t>
      </w:r>
      <w:proofErr w:type="spellEnd"/>
      <w:r>
        <w:t xml:space="preserve">：         </w:t>
      </w:r>
      <w:proofErr w:type="spellStart"/>
      <w:r>
        <w:t>签发日期</w:t>
      </w:r>
      <w:proofErr w:type="spellEnd"/>
      <w:r>
        <w:t xml:space="preserve">：         </w:t>
      </w:r>
      <w:proofErr w:type="spellStart"/>
      <w:r>
        <w:t>单位</w:t>
      </w:r>
      <w:proofErr w:type="spellEnd"/>
      <w:r>
        <w:t>：                      （</w:t>
      </w:r>
      <w:proofErr w:type="spellStart"/>
      <w:r>
        <w:t>公章</w:t>
      </w:r>
      <w:proofErr w:type="spellEnd"/>
      <w:r>
        <w:t>）</w:t>
      </w:r>
    </w:p>
    <w:p w:rsidR="007909C5" w:rsidRDefault="005A2EE6">
      <w:pPr>
        <w:spacing w:after="160" w:line="360" w:lineRule="auto"/>
      </w:pPr>
      <w:r>
        <w:t>附：</w:t>
      </w:r>
    </w:p>
    <w:p w:rsidR="007909C5" w:rsidRDefault="005A2EE6">
      <w:pPr>
        <w:spacing w:after="160" w:line="360" w:lineRule="auto"/>
      </w:pPr>
      <w:proofErr w:type="spellStart"/>
      <w:r>
        <w:t>营业执照号码</w:t>
      </w:r>
      <w:proofErr w:type="spellEnd"/>
      <w:r>
        <w:t xml:space="preserve">：                </w:t>
      </w:r>
    </w:p>
    <w:p w:rsidR="007909C5" w:rsidRDefault="005A2EE6">
      <w:pPr>
        <w:spacing w:after="160" w:line="360" w:lineRule="auto"/>
      </w:pPr>
      <w:proofErr w:type="spellStart"/>
      <w:r>
        <w:t>主营</w:t>
      </w:r>
      <w:proofErr w:type="spellEnd"/>
      <w:r>
        <w:t>：</w:t>
      </w:r>
    </w:p>
    <w:p w:rsidR="007909C5" w:rsidRDefault="005A2EE6">
      <w:pPr>
        <w:spacing w:after="160" w:line="360" w:lineRule="auto"/>
      </w:pPr>
      <w:proofErr w:type="spellStart"/>
      <w:r>
        <w:t>兼营</w:t>
      </w:r>
      <w:proofErr w:type="spellEnd"/>
      <w:r>
        <w:t>：</w:t>
      </w:r>
    </w:p>
    <w:p w:rsidR="007909C5" w:rsidRDefault="005A2EE6">
      <w:pPr>
        <w:spacing w:after="160" w:line="360" w:lineRule="auto"/>
        <w:ind w:firstLine="420"/>
      </w:pPr>
      <w:proofErr w:type="spellStart"/>
      <w:r>
        <w:t>说明</w:t>
      </w:r>
      <w:proofErr w:type="spellEnd"/>
      <w:r>
        <w:t>：</w:t>
      </w:r>
    </w:p>
    <w:p w:rsidR="007909C5" w:rsidRDefault="005A2EE6">
      <w:pPr>
        <w:spacing w:after="160" w:line="360" w:lineRule="auto"/>
        <w:ind w:firstLine="525"/>
      </w:pPr>
      <w:r>
        <w:t>1、法定代表人为企业事业单位、国家机关、社会团体的主要行政负责人。</w:t>
      </w:r>
    </w:p>
    <w:p w:rsidR="007909C5" w:rsidRDefault="005A2EE6">
      <w:pPr>
        <w:spacing w:after="160"/>
      </w:pPr>
      <w:r>
        <w:t xml:space="preserve">     2、内容必须填写真实、清楚，涂改无效，不得转让、买卖。</w:t>
      </w:r>
    </w:p>
    <w:p w:rsidR="007909C5" w:rsidRDefault="007909C5">
      <w:pPr>
        <w:spacing w:after="160"/>
        <w:rPr>
          <w:sz w:val="24"/>
          <w:szCs w:val="24"/>
        </w:rPr>
      </w:pPr>
    </w:p>
    <w:p w:rsidR="007909C5" w:rsidRDefault="007909C5">
      <w:pPr>
        <w:spacing w:after="160"/>
        <w:rPr>
          <w:b/>
          <w:sz w:val="24"/>
          <w:szCs w:val="24"/>
        </w:rPr>
      </w:pPr>
    </w:p>
    <w:p w:rsidR="007909C5" w:rsidRDefault="007909C5">
      <w:pPr>
        <w:spacing w:after="160"/>
        <w:rPr>
          <w:b/>
          <w:sz w:val="24"/>
          <w:szCs w:val="24"/>
        </w:rPr>
      </w:pPr>
    </w:p>
    <w:p w:rsidR="007909C5" w:rsidRDefault="007909C5">
      <w:pPr>
        <w:spacing w:after="160"/>
        <w:rPr>
          <w:b/>
          <w:sz w:val="24"/>
          <w:szCs w:val="24"/>
        </w:rPr>
      </w:pPr>
    </w:p>
    <w:p w:rsidR="007909C5" w:rsidRDefault="005A2EE6">
      <w:pPr>
        <w:pStyle w:val="30"/>
        <w:spacing w:before="120" w:after="120"/>
        <w:jc w:val="center"/>
        <w:rPr>
          <w:rFonts w:ascii="黑体" w:eastAsia="黑体" w:hAnsi="黑体"/>
          <w:sz w:val="24"/>
          <w:szCs w:val="24"/>
        </w:rPr>
      </w:pPr>
      <w:r>
        <w:rPr>
          <w:rFonts w:ascii="黑体" w:eastAsia="黑体" w:hAnsi="黑体"/>
          <w:sz w:val="24"/>
          <w:szCs w:val="24"/>
        </w:rPr>
        <w:t>三、投标文件签署授权委托书</w:t>
      </w:r>
    </w:p>
    <w:p w:rsidR="007909C5" w:rsidRDefault="005A2EE6">
      <w:pPr>
        <w:spacing w:after="160" w:line="360" w:lineRule="auto"/>
        <w:ind w:firstLine="420"/>
      </w:pPr>
      <w:proofErr w:type="spellStart"/>
      <w:r>
        <w:t>本授权委托书声明：我</w:t>
      </w:r>
      <w:proofErr w:type="spellEnd"/>
      <w:r>
        <w:rPr>
          <w:u w:val="single"/>
        </w:rPr>
        <w:t xml:space="preserve">           </w:t>
      </w:r>
      <w:r>
        <w:t>（</w:t>
      </w:r>
      <w:proofErr w:type="spellStart"/>
      <w:r>
        <w:t>姓名）系</w:t>
      </w:r>
      <w:proofErr w:type="spellEnd"/>
      <w:r>
        <w:rPr>
          <w:u w:val="single"/>
        </w:rPr>
        <w:t xml:space="preserve">             </w:t>
      </w:r>
      <w:r>
        <w:t>（</w:t>
      </w:r>
      <w:proofErr w:type="spellStart"/>
      <w:r>
        <w:t>投标人名称）的法定代表人，现授权委托</w:t>
      </w:r>
      <w:proofErr w:type="spellEnd"/>
      <w:r>
        <w:rPr>
          <w:u w:val="single"/>
        </w:rPr>
        <w:t xml:space="preserve">                     </w:t>
      </w:r>
      <w:r>
        <w:t>（</w:t>
      </w:r>
      <w:proofErr w:type="spellStart"/>
      <w:r>
        <w:t>单位名称）的</w:t>
      </w:r>
      <w:proofErr w:type="spellEnd"/>
      <w:r>
        <w:rPr>
          <w:u w:val="single"/>
        </w:rPr>
        <w:t xml:space="preserve">            </w:t>
      </w:r>
      <w:r>
        <w:t>（姓名）为我公司签署本项目已递交的投标文件的法定代表人的授权委托代理人，代理人全权代表我所签署的本项目已递交的投标文件内容我均承认。</w:t>
      </w:r>
    </w:p>
    <w:p w:rsidR="007909C5" w:rsidRDefault="005A2EE6">
      <w:pPr>
        <w:pStyle w:val="af0"/>
        <w:spacing w:after="160" w:line="360" w:lineRule="auto"/>
        <w:rPr>
          <w:sz w:val="21"/>
          <w:szCs w:val="21"/>
        </w:rPr>
      </w:pPr>
      <w:proofErr w:type="spellStart"/>
      <w:r>
        <w:rPr>
          <w:sz w:val="21"/>
          <w:szCs w:val="21"/>
        </w:rPr>
        <w:t>代理人无转委托权，特此委托</w:t>
      </w:r>
      <w:proofErr w:type="spellEnd"/>
      <w:r>
        <w:rPr>
          <w:sz w:val="21"/>
          <w:szCs w:val="21"/>
        </w:rPr>
        <w:t>。</w:t>
      </w:r>
    </w:p>
    <w:p w:rsidR="007909C5" w:rsidRDefault="007909C5">
      <w:pPr>
        <w:spacing w:after="160"/>
      </w:pPr>
    </w:p>
    <w:p w:rsidR="007909C5" w:rsidRDefault="005A2EE6">
      <w:pPr>
        <w:spacing w:after="160" w:line="360" w:lineRule="auto"/>
        <w:ind w:left="540"/>
        <w:rPr>
          <w:u w:val="single"/>
        </w:rPr>
      </w:pPr>
      <w:proofErr w:type="spellStart"/>
      <w:r>
        <w:t>代理人</w:t>
      </w:r>
      <w:proofErr w:type="spellEnd"/>
      <w:r>
        <w:t>：</w:t>
      </w:r>
      <w:r>
        <w:rPr>
          <w:u w:val="single"/>
        </w:rPr>
        <w:t xml:space="preserve">             </w:t>
      </w:r>
    </w:p>
    <w:p w:rsidR="007909C5" w:rsidRDefault="005A2EE6">
      <w:pPr>
        <w:spacing w:after="160" w:line="360" w:lineRule="auto"/>
        <w:ind w:left="540"/>
        <w:rPr>
          <w:u w:val="single"/>
        </w:rPr>
      </w:pPr>
      <w:proofErr w:type="spellStart"/>
      <w:r>
        <w:t>投标人</w:t>
      </w:r>
      <w:proofErr w:type="spellEnd"/>
      <w:r>
        <w:t>：</w:t>
      </w:r>
      <w:r>
        <w:rPr>
          <w:u w:val="single"/>
        </w:rPr>
        <w:t xml:space="preserve">                                         </w:t>
      </w:r>
    </w:p>
    <w:p w:rsidR="007909C5" w:rsidRDefault="005A2EE6">
      <w:pPr>
        <w:spacing w:after="160" w:line="360" w:lineRule="auto"/>
        <w:ind w:left="540"/>
      </w:pPr>
      <w:proofErr w:type="spellStart"/>
      <w:r>
        <w:t>法定代表人</w:t>
      </w:r>
      <w:proofErr w:type="spellEnd"/>
      <w:r>
        <w:t>：</w:t>
      </w:r>
      <w:r>
        <w:rPr>
          <w:u w:val="single"/>
        </w:rPr>
        <w:t xml:space="preserve">                     </w:t>
      </w:r>
      <w:r>
        <w:t>（</w:t>
      </w:r>
      <w:proofErr w:type="spellStart"/>
      <w:r>
        <w:t>签字或签章</w:t>
      </w:r>
      <w:proofErr w:type="spellEnd"/>
      <w:r>
        <w:t>）（</w:t>
      </w:r>
      <w:proofErr w:type="spellStart"/>
      <w:r>
        <w:t>公章</w:t>
      </w:r>
      <w:proofErr w:type="spellEnd"/>
      <w:r>
        <w:t>）</w:t>
      </w:r>
    </w:p>
    <w:p w:rsidR="007909C5" w:rsidRDefault="005A2EE6">
      <w:pPr>
        <w:spacing w:after="160" w:line="360" w:lineRule="auto"/>
        <w:ind w:left="540"/>
      </w:pPr>
      <w:proofErr w:type="spellStart"/>
      <w:r>
        <w:t>授权委托日期</w:t>
      </w:r>
      <w:proofErr w:type="spellEnd"/>
      <w:r>
        <w:t>：</w:t>
      </w:r>
      <w:r>
        <w:rPr>
          <w:u w:val="single"/>
        </w:rPr>
        <w:t xml:space="preserve">         </w:t>
      </w:r>
      <w:r>
        <w:t>年</w:t>
      </w:r>
      <w:r>
        <w:rPr>
          <w:u w:val="single"/>
        </w:rPr>
        <w:t xml:space="preserve">     </w:t>
      </w:r>
      <w:r>
        <w:t xml:space="preserve">月 </w:t>
      </w:r>
      <w:r>
        <w:rPr>
          <w:u w:val="single"/>
        </w:rPr>
        <w:t xml:space="preserve">      </w:t>
      </w:r>
      <w:r>
        <w:t>日</w:t>
      </w:r>
    </w:p>
    <w:p w:rsidR="007909C5" w:rsidRDefault="007909C5">
      <w:pPr>
        <w:spacing w:after="160" w:line="360" w:lineRule="auto"/>
        <w:ind w:left="540"/>
      </w:pPr>
    </w:p>
    <w:p w:rsidR="007909C5" w:rsidRDefault="005A2EE6">
      <w:pPr>
        <w:spacing w:after="160"/>
      </w:pPr>
      <w:r>
        <w:br w:type="page"/>
      </w:r>
    </w:p>
    <w:p w:rsidR="007909C5" w:rsidRDefault="005A2EE6">
      <w:pPr>
        <w:pStyle w:val="30"/>
        <w:spacing w:before="260" w:after="260"/>
        <w:jc w:val="center"/>
        <w:rPr>
          <w:rFonts w:ascii="黑体" w:eastAsia="黑体" w:hAnsi="黑体"/>
          <w:sz w:val="24"/>
          <w:szCs w:val="24"/>
        </w:rPr>
      </w:pPr>
      <w:r>
        <w:rPr>
          <w:rFonts w:ascii="黑体" w:eastAsia="黑体" w:hAnsi="黑体"/>
          <w:sz w:val="24"/>
          <w:szCs w:val="24"/>
        </w:rPr>
        <w:lastRenderedPageBreak/>
        <w:t>四、投标函</w:t>
      </w:r>
    </w:p>
    <w:p w:rsidR="007909C5" w:rsidRDefault="005A2EE6">
      <w:pPr>
        <w:spacing w:after="160" w:line="360" w:lineRule="auto"/>
        <w:rPr>
          <w:rFonts w:ascii="宋体" w:eastAsia="宋体" w:hAnsi="宋体"/>
        </w:rPr>
      </w:pPr>
      <w:r>
        <w:rPr>
          <w:rFonts w:ascii="宋体" w:eastAsia="宋体" w:hAnsi="宋体"/>
        </w:rPr>
        <w:t>致：</w:t>
      </w:r>
      <w:r>
        <w:rPr>
          <w:rFonts w:ascii="宋体" w:eastAsia="宋体" w:hAnsi="宋体"/>
          <w:u w:val="single"/>
        </w:rPr>
        <w:t>深圳大学招投标管理中心</w:t>
      </w:r>
    </w:p>
    <w:p w:rsidR="007909C5" w:rsidRDefault="005A2EE6">
      <w:pPr>
        <w:spacing w:after="120"/>
        <w:ind w:firstLine="420"/>
      </w:pPr>
      <w:r>
        <w:t>1、根据已收到贵方的招标编号为</w:t>
      </w:r>
      <w:r>
        <w:rPr>
          <w:color w:val="FF0000"/>
          <w:u w:val="single"/>
        </w:rPr>
        <w:t xml:space="preserve">        </w:t>
      </w:r>
      <w:r>
        <w:rPr>
          <w:color w:val="FF0000"/>
        </w:rPr>
        <w:t>的</w:t>
      </w:r>
      <w:r>
        <w:rPr>
          <w:color w:val="FF0000"/>
          <w:u w:val="single"/>
        </w:rPr>
        <w:t xml:space="preserve">               </w:t>
      </w:r>
      <w: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rsidR="007909C5" w:rsidRDefault="005A2EE6">
      <w:pPr>
        <w:spacing w:after="120"/>
        <w:ind w:firstLine="420"/>
      </w:pPr>
      <w:r>
        <w:rPr>
          <w:rFonts w:ascii="宋体" w:eastAsia="宋体" w:hAnsi="宋体"/>
        </w:rPr>
        <w:t>2、</w:t>
      </w:r>
      <w:proofErr w:type="spellStart"/>
      <w:r>
        <w:t>如果我方中标，我方将按照招标文件要求以</w:t>
      </w:r>
      <w:proofErr w:type="spellEnd"/>
      <w:r>
        <w:rPr>
          <w:u w:val="single"/>
        </w:rPr>
        <w:t xml:space="preserve">      </w:t>
      </w:r>
      <w:proofErr w:type="spellStart"/>
      <w:r>
        <w:t>形式提交合同价款的</w:t>
      </w:r>
      <w:proofErr w:type="spellEnd"/>
      <w:r>
        <w:rPr>
          <w:u w:val="single"/>
        </w:rPr>
        <w:t xml:space="preserve">      </w:t>
      </w:r>
      <w:r>
        <w:t>％</w:t>
      </w:r>
      <w:proofErr w:type="spellStart"/>
      <w:r>
        <w:t>作为履约担保，共同地和分别地承担责任</w:t>
      </w:r>
      <w:proofErr w:type="spellEnd"/>
      <w:r>
        <w:t>。</w:t>
      </w:r>
    </w:p>
    <w:p w:rsidR="007909C5" w:rsidRDefault="005A2EE6">
      <w:pPr>
        <w:spacing w:after="120"/>
        <w:ind w:firstLine="411"/>
        <w:rPr>
          <w:rFonts w:ascii="宋体" w:eastAsia="宋体" w:hAnsi="宋体"/>
        </w:rPr>
      </w:pPr>
      <w:r>
        <w:rPr>
          <w:rFonts w:ascii="宋体" w:eastAsia="宋体" w:hAnsi="宋体"/>
        </w:rPr>
        <w:t>3、我方同意所递交的投标文件在“对通用条款的补充内容”中的投标有效期内有效，在此期间内我方的投标有可能中标，我方将受此约束。如果在投标有效期内撤回其投标，其投标保证金将全部被没收。</w:t>
      </w:r>
    </w:p>
    <w:p w:rsidR="007909C5" w:rsidRDefault="005A2EE6">
      <w:pPr>
        <w:spacing w:after="120"/>
        <w:ind w:firstLine="411"/>
        <w:rPr>
          <w:rFonts w:ascii="宋体" w:eastAsia="宋体" w:hAnsi="宋体"/>
        </w:rPr>
      </w:pPr>
      <w:r>
        <w:rPr>
          <w:rFonts w:ascii="宋体" w:eastAsia="宋体" w:hAnsi="宋体"/>
        </w:rPr>
        <w:t>4、除非另外达成协议并生效，贵方的中标通知书和本投标文件将构成约束我们双方的合同。</w:t>
      </w:r>
    </w:p>
    <w:p w:rsidR="007909C5" w:rsidRDefault="005A2EE6">
      <w:pPr>
        <w:spacing w:after="120"/>
        <w:ind w:firstLine="411"/>
        <w:rPr>
          <w:rFonts w:ascii="宋体" w:eastAsia="宋体" w:hAnsi="宋体"/>
        </w:rPr>
      </w:pPr>
      <w:r>
        <w:rPr>
          <w:rFonts w:ascii="宋体" w:eastAsia="宋体" w:hAnsi="宋体"/>
        </w:rPr>
        <w:t>5、我方理解贵方将不受必须接受你们所收到的最低标价或其它任何投标文件的约束。</w:t>
      </w:r>
    </w:p>
    <w:p w:rsidR="007909C5" w:rsidRDefault="005A2EE6">
      <w:pPr>
        <w:spacing w:after="160"/>
        <w:ind w:left="540"/>
      </w:pPr>
      <w:proofErr w:type="spellStart"/>
      <w:r>
        <w:t>投标人</w:t>
      </w:r>
      <w:proofErr w:type="spellEnd"/>
      <w:r>
        <w:t>：</w:t>
      </w:r>
      <w:r>
        <w:rPr>
          <w:u w:val="single"/>
        </w:rPr>
        <w:t xml:space="preserve">                               </w:t>
      </w:r>
      <w:r>
        <w:t xml:space="preserve">   （</w:t>
      </w:r>
      <w:proofErr w:type="spellStart"/>
      <w:r>
        <w:t>公章</w:t>
      </w:r>
      <w:proofErr w:type="spellEnd"/>
      <w:r>
        <w:t xml:space="preserve">） </w:t>
      </w:r>
    </w:p>
    <w:p w:rsidR="007909C5" w:rsidRDefault="005A2EE6">
      <w:pPr>
        <w:spacing w:after="160"/>
        <w:ind w:left="540"/>
        <w:rPr>
          <w:u w:val="single"/>
        </w:rPr>
      </w:pPr>
      <w:proofErr w:type="spellStart"/>
      <w:r>
        <w:t>单位地址</w:t>
      </w:r>
      <w:proofErr w:type="spellEnd"/>
      <w:r>
        <w:t>：</w:t>
      </w:r>
      <w:r>
        <w:rPr>
          <w:u w:val="single"/>
        </w:rPr>
        <w:t xml:space="preserve">               </w:t>
      </w:r>
    </w:p>
    <w:p w:rsidR="007909C5" w:rsidRDefault="005A2EE6">
      <w:pPr>
        <w:spacing w:after="160"/>
        <w:ind w:left="540"/>
        <w:rPr>
          <w:u w:val="single"/>
        </w:rPr>
      </w:pPr>
      <w:proofErr w:type="spellStart"/>
      <w:r>
        <w:t>法定代表人或其委托代理人</w:t>
      </w:r>
      <w:proofErr w:type="spellEnd"/>
      <w:r>
        <w:t>：</w:t>
      </w:r>
      <w:r>
        <w:rPr>
          <w:u w:val="single"/>
        </w:rPr>
        <w:t xml:space="preserve">               （</w:t>
      </w:r>
      <w:proofErr w:type="spellStart"/>
      <w:r>
        <w:rPr>
          <w:u w:val="single"/>
        </w:rPr>
        <w:t>签字或签章</w:t>
      </w:r>
      <w:proofErr w:type="spellEnd"/>
      <w:r>
        <w:rPr>
          <w:u w:val="single"/>
        </w:rPr>
        <w:t xml:space="preserve">） </w:t>
      </w:r>
    </w:p>
    <w:p w:rsidR="007909C5" w:rsidRDefault="005A2EE6">
      <w:pPr>
        <w:spacing w:after="160"/>
        <w:ind w:left="540"/>
        <w:rPr>
          <w:u w:val="single"/>
        </w:rPr>
      </w:pPr>
      <w:proofErr w:type="spellStart"/>
      <w:r>
        <w:t>邮政编码</w:t>
      </w:r>
      <w:proofErr w:type="spellEnd"/>
      <w:r>
        <w:t>：</w:t>
      </w:r>
      <w:r>
        <w:rPr>
          <w:u w:val="single"/>
        </w:rPr>
        <w:t xml:space="preserve">          </w:t>
      </w:r>
      <w:r>
        <w:t xml:space="preserve">  </w:t>
      </w:r>
      <w:proofErr w:type="spellStart"/>
      <w:r>
        <w:t>电话</w:t>
      </w:r>
      <w:proofErr w:type="spellEnd"/>
      <w:r>
        <w:t>：</w:t>
      </w:r>
      <w:r>
        <w:rPr>
          <w:u w:val="single"/>
        </w:rPr>
        <w:t xml:space="preserve">          </w:t>
      </w:r>
      <w:r>
        <w:t xml:space="preserve">  </w:t>
      </w:r>
      <w:proofErr w:type="spellStart"/>
      <w:r>
        <w:t>传真</w:t>
      </w:r>
      <w:proofErr w:type="spellEnd"/>
      <w:r>
        <w:t>：</w:t>
      </w:r>
      <w:r>
        <w:rPr>
          <w:u w:val="single"/>
        </w:rPr>
        <w:t xml:space="preserve">            </w:t>
      </w:r>
    </w:p>
    <w:p w:rsidR="007909C5" w:rsidRDefault="005A2EE6">
      <w:pPr>
        <w:spacing w:after="160"/>
        <w:ind w:left="540"/>
      </w:pPr>
      <w:proofErr w:type="spellStart"/>
      <w:r>
        <w:t>开户银行名称</w:t>
      </w:r>
      <w:proofErr w:type="spellEnd"/>
      <w:r>
        <w:t>：</w:t>
      </w:r>
      <w:r>
        <w:rPr>
          <w:u w:val="single"/>
        </w:rPr>
        <w:tab/>
      </w:r>
      <w:r>
        <w:rPr>
          <w:u w:val="single"/>
        </w:rPr>
        <w:tab/>
      </w:r>
      <w:r>
        <w:rPr>
          <w:u w:val="single"/>
        </w:rPr>
        <w:tab/>
      </w:r>
      <w:r>
        <w:rPr>
          <w:u w:val="single"/>
        </w:rPr>
        <w:tab/>
      </w:r>
      <w:r>
        <w:tab/>
      </w:r>
      <w:proofErr w:type="spellStart"/>
      <w:r>
        <w:t>开户银行帐号</w:t>
      </w:r>
      <w:proofErr w:type="spellEnd"/>
      <w:r>
        <w:t>：</w:t>
      </w:r>
      <w:r>
        <w:rPr>
          <w:u w:val="single"/>
        </w:rPr>
        <w:tab/>
      </w:r>
      <w:r>
        <w:rPr>
          <w:u w:val="single"/>
        </w:rPr>
        <w:tab/>
      </w:r>
      <w:r>
        <w:rPr>
          <w:u w:val="single"/>
        </w:rPr>
        <w:tab/>
      </w:r>
      <w:r>
        <w:rPr>
          <w:u w:val="single"/>
        </w:rPr>
        <w:tab/>
      </w:r>
    </w:p>
    <w:p w:rsidR="007909C5" w:rsidRDefault="005A2EE6">
      <w:pPr>
        <w:spacing w:after="160"/>
        <w:ind w:left="540"/>
      </w:pPr>
      <w:proofErr w:type="spellStart"/>
      <w:r>
        <w:t>开户银行地址</w:t>
      </w:r>
      <w:proofErr w:type="spellEnd"/>
      <w:r>
        <w:t>：</w:t>
      </w:r>
      <w:r>
        <w:rPr>
          <w:u w:val="single"/>
        </w:rPr>
        <w:tab/>
      </w:r>
      <w:r>
        <w:rPr>
          <w:u w:val="single"/>
        </w:rPr>
        <w:tab/>
      </w:r>
      <w:r>
        <w:rPr>
          <w:u w:val="single"/>
        </w:rPr>
        <w:tab/>
      </w:r>
      <w:r>
        <w:rPr>
          <w:u w:val="single"/>
        </w:rPr>
        <w:tab/>
      </w:r>
      <w:r>
        <w:tab/>
      </w:r>
      <w:proofErr w:type="spellStart"/>
      <w:r>
        <w:t>开户银行电话</w:t>
      </w:r>
      <w:proofErr w:type="spellEnd"/>
      <w:r>
        <w:t>：</w:t>
      </w:r>
      <w:r>
        <w:rPr>
          <w:u w:val="single"/>
        </w:rPr>
        <w:tab/>
      </w:r>
      <w:r>
        <w:rPr>
          <w:u w:val="single"/>
        </w:rPr>
        <w:tab/>
      </w:r>
      <w:r>
        <w:rPr>
          <w:u w:val="single"/>
        </w:rPr>
        <w:tab/>
      </w:r>
      <w:r>
        <w:rPr>
          <w:u w:val="single"/>
        </w:rPr>
        <w:tab/>
      </w:r>
    </w:p>
    <w:p w:rsidR="007909C5" w:rsidRDefault="005A2EE6">
      <w:pPr>
        <w:spacing w:after="160"/>
        <w:ind w:firstLine="539"/>
        <w:rPr>
          <w:sz w:val="24"/>
          <w:szCs w:val="24"/>
        </w:rPr>
      </w:pPr>
      <w:r>
        <w:rPr>
          <w:rFonts w:ascii="宋体" w:eastAsia="宋体" w:hAnsi="宋体"/>
        </w:rPr>
        <w:t>日期：</w:t>
      </w:r>
      <w:r>
        <w:rPr>
          <w:rFonts w:ascii="宋体" w:eastAsia="宋体" w:hAnsi="宋体"/>
          <w:u w:val="single"/>
        </w:rPr>
        <w:t xml:space="preserve">       </w:t>
      </w:r>
      <w:r>
        <w:rPr>
          <w:rFonts w:ascii="宋体" w:eastAsia="宋体" w:hAnsi="宋体"/>
        </w:rPr>
        <w:t>年</w:t>
      </w:r>
      <w:r>
        <w:rPr>
          <w:rFonts w:ascii="宋体" w:eastAsia="宋体" w:hAnsi="宋体"/>
          <w:u w:val="single"/>
        </w:rPr>
        <w:t xml:space="preserve">     </w:t>
      </w:r>
      <w:r>
        <w:rPr>
          <w:rFonts w:ascii="宋体" w:eastAsia="宋体" w:hAnsi="宋体"/>
        </w:rPr>
        <w:t>月</w:t>
      </w:r>
      <w:r>
        <w:rPr>
          <w:rFonts w:ascii="宋体" w:eastAsia="宋体" w:hAnsi="宋体"/>
          <w:u w:val="single"/>
        </w:rPr>
        <w:t xml:space="preserve">    </w:t>
      </w:r>
      <w:r>
        <w:rPr>
          <w:rFonts w:ascii="宋体" w:eastAsia="宋体" w:hAnsi="宋体"/>
        </w:rPr>
        <w:t>日</w:t>
      </w:r>
      <w:r>
        <w:rPr>
          <w:sz w:val="24"/>
          <w:szCs w:val="24"/>
        </w:rPr>
        <w:t xml:space="preserve">                                </w:t>
      </w:r>
    </w:p>
    <w:p w:rsidR="007909C5" w:rsidRDefault="007909C5">
      <w:pPr>
        <w:spacing w:after="160"/>
        <w:rPr>
          <w:rFonts w:ascii="黑体" w:eastAsia="黑体" w:hAnsi="黑体"/>
        </w:rPr>
      </w:pPr>
    </w:p>
    <w:p w:rsidR="007909C5" w:rsidRDefault="005A2EE6">
      <w:pPr>
        <w:pStyle w:val="30"/>
        <w:spacing w:before="260" w:after="260"/>
        <w:jc w:val="center"/>
        <w:rPr>
          <w:rFonts w:ascii="黑体" w:eastAsia="黑体" w:hAnsi="黑体"/>
          <w:sz w:val="24"/>
          <w:szCs w:val="24"/>
        </w:rPr>
      </w:pPr>
      <w:r>
        <w:rPr>
          <w:rFonts w:ascii="黑体" w:eastAsia="黑体" w:hAnsi="黑体"/>
          <w:sz w:val="24"/>
          <w:szCs w:val="24"/>
        </w:rPr>
        <w:t>五、承诺函</w:t>
      </w:r>
    </w:p>
    <w:p w:rsidR="007909C5" w:rsidRDefault="007909C5">
      <w:pPr>
        <w:spacing w:after="160"/>
        <w:rPr>
          <w:rFonts w:ascii="宋体" w:eastAsia="宋体" w:hAnsi="宋体"/>
          <w:sz w:val="24"/>
          <w:szCs w:val="24"/>
        </w:rPr>
      </w:pPr>
    </w:p>
    <w:p w:rsidR="007909C5" w:rsidRDefault="005A2EE6">
      <w:pPr>
        <w:spacing w:after="160"/>
        <w:rPr>
          <w:rFonts w:ascii="宋体" w:eastAsia="宋体" w:hAnsi="宋体"/>
        </w:rPr>
      </w:pPr>
      <w:r>
        <w:rPr>
          <w:rFonts w:ascii="宋体" w:eastAsia="宋体" w:hAnsi="宋体"/>
        </w:rPr>
        <w:t>致：</w:t>
      </w:r>
      <w:r>
        <w:rPr>
          <w:rFonts w:ascii="宋体" w:eastAsia="宋体" w:hAnsi="宋体"/>
          <w:u w:val="single"/>
        </w:rPr>
        <w:t>深圳大学招投标管理中心</w:t>
      </w:r>
    </w:p>
    <w:p w:rsidR="007909C5" w:rsidRDefault="007909C5">
      <w:pPr>
        <w:spacing w:after="160"/>
        <w:rPr>
          <w:rFonts w:ascii="宋体" w:eastAsia="宋体" w:hAnsi="宋体"/>
        </w:rPr>
      </w:pPr>
    </w:p>
    <w:p w:rsidR="007909C5" w:rsidRDefault="005A2EE6">
      <w:pPr>
        <w:spacing w:after="160"/>
        <w:ind w:firstLine="540"/>
        <w:rPr>
          <w:rFonts w:ascii="宋体" w:eastAsia="宋体" w:hAnsi="宋体"/>
        </w:rPr>
      </w:pPr>
      <w:r>
        <w:rPr>
          <w:rFonts w:ascii="宋体" w:eastAsia="宋体" w:hAnsi="宋体"/>
        </w:rPr>
        <w:t>我公司承诺：</w:t>
      </w:r>
    </w:p>
    <w:p w:rsidR="007909C5" w:rsidRDefault="005A2EE6">
      <w:pPr>
        <w:spacing w:after="160"/>
        <w:ind w:firstLine="540"/>
        <w:rPr>
          <w:rFonts w:ascii="宋体" w:eastAsia="宋体" w:hAnsi="宋体"/>
        </w:rPr>
      </w:pPr>
      <w:r>
        <w:rPr>
          <w:rFonts w:ascii="宋体" w:eastAsia="宋体" w:hAnsi="宋体"/>
        </w:rPr>
        <w:t>1.对本招标项目所提供的货物、工程或服务未侵犯知识产权。我公司已清楚，提供虚假承诺或者被有关单位确认为侵犯知识产权的，三年内不得参加深圳大学采购活动。</w:t>
      </w:r>
    </w:p>
    <w:p w:rsidR="007909C5" w:rsidRDefault="005A2EE6">
      <w:pPr>
        <w:spacing w:after="160"/>
        <w:ind w:firstLine="540"/>
        <w:rPr>
          <w:rFonts w:ascii="宋体" w:eastAsia="宋体" w:hAnsi="宋体"/>
          <w:color w:val="FF0000"/>
        </w:rPr>
      </w:pPr>
      <w:r>
        <w:rPr>
          <w:rFonts w:ascii="宋体" w:eastAsia="宋体" w:hAnsi="宋体"/>
          <w:color w:val="FF0000"/>
        </w:rPr>
        <w:t>2.在本项目投标过程中不弄虚作假，不隐瞒真实情况，</w:t>
      </w:r>
      <w:proofErr w:type="gramStart"/>
      <w:r>
        <w:rPr>
          <w:rFonts w:ascii="宋体" w:eastAsia="宋体" w:hAnsi="宋体"/>
          <w:color w:val="FF0000"/>
        </w:rPr>
        <w:t>不围标串标</w:t>
      </w:r>
      <w:proofErr w:type="gramEnd"/>
      <w:r>
        <w:rPr>
          <w:rFonts w:ascii="宋体" w:eastAsia="宋体" w:hAnsi="宋体"/>
          <w:color w:val="FF0000"/>
        </w:rPr>
        <w:t>，</w:t>
      </w:r>
      <w:proofErr w:type="gramStart"/>
      <w:r>
        <w:rPr>
          <w:rFonts w:ascii="宋体" w:eastAsia="宋体" w:hAnsi="宋体"/>
          <w:color w:val="FF0000"/>
        </w:rPr>
        <w:t>不</w:t>
      </w:r>
      <w:proofErr w:type="gramEnd"/>
      <w:r>
        <w:rPr>
          <w:rFonts w:ascii="宋体" w:eastAsia="宋体" w:hAnsi="宋体"/>
          <w:color w:val="FF0000"/>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7909C5" w:rsidRDefault="005A2EE6">
      <w:pPr>
        <w:spacing w:after="160"/>
        <w:ind w:firstLine="540"/>
        <w:rPr>
          <w:rFonts w:ascii="宋体" w:eastAsia="宋体" w:hAnsi="宋体"/>
          <w:color w:val="FF0000"/>
        </w:rPr>
      </w:pPr>
      <w:r>
        <w:rPr>
          <w:rFonts w:ascii="宋体" w:eastAsia="宋体" w:hAnsi="宋体"/>
          <w:color w:val="FF0000"/>
        </w:rPr>
        <w:t>3.在本项目招标过程中，评标委员会若对投标人进行现场勘察或实地考察或检验有关证明材料的原件，我公司将随时做好接受检查的准备。</w:t>
      </w:r>
    </w:p>
    <w:p w:rsidR="007909C5" w:rsidRDefault="005A2EE6">
      <w:pPr>
        <w:spacing w:after="160"/>
        <w:rPr>
          <w:rFonts w:ascii="宋体" w:eastAsia="宋体" w:hAnsi="宋体"/>
        </w:rPr>
      </w:pPr>
      <w:r>
        <w:rPr>
          <w:rFonts w:ascii="宋体" w:eastAsia="宋体" w:hAnsi="宋体"/>
        </w:rPr>
        <w:t xml:space="preserve">     </w:t>
      </w:r>
    </w:p>
    <w:p w:rsidR="007909C5" w:rsidRDefault="005A2EE6">
      <w:pPr>
        <w:spacing w:after="160"/>
        <w:ind w:firstLine="645"/>
        <w:rPr>
          <w:rFonts w:ascii="宋体" w:eastAsia="宋体" w:hAnsi="宋体"/>
        </w:rPr>
      </w:pPr>
      <w:r>
        <w:rPr>
          <w:rFonts w:ascii="宋体" w:eastAsia="宋体" w:hAnsi="宋体"/>
        </w:rPr>
        <w:lastRenderedPageBreak/>
        <w:t xml:space="preserve">                       公司名称：                         （公章）</w:t>
      </w:r>
    </w:p>
    <w:p w:rsidR="007909C5" w:rsidRDefault="007909C5">
      <w:pPr>
        <w:spacing w:after="160"/>
        <w:ind w:firstLine="645"/>
        <w:rPr>
          <w:rFonts w:ascii="宋体" w:eastAsia="宋体" w:hAnsi="宋体"/>
        </w:rPr>
      </w:pPr>
    </w:p>
    <w:p w:rsidR="007909C5" w:rsidRDefault="005A2EE6">
      <w:pPr>
        <w:pStyle w:val="af4"/>
        <w:spacing w:after="160" w:line="360" w:lineRule="auto"/>
        <w:ind w:firstLine="420"/>
        <w:rPr>
          <w:rFonts w:ascii="宋体"/>
          <w:b w:val="0"/>
          <w:sz w:val="21"/>
          <w:szCs w:val="21"/>
        </w:rPr>
      </w:pPr>
      <w:r>
        <w:rPr>
          <w:rFonts w:ascii="宋体"/>
          <w:b w:val="0"/>
          <w:sz w:val="21"/>
          <w:szCs w:val="21"/>
        </w:rPr>
        <w:t xml:space="preserve">                                                     </w:t>
      </w:r>
      <w:r>
        <w:rPr>
          <w:rFonts w:ascii="宋体"/>
          <w:b w:val="0"/>
          <w:sz w:val="21"/>
          <w:szCs w:val="21"/>
        </w:rPr>
        <w:t>二〇</w:t>
      </w:r>
      <w:r>
        <w:rPr>
          <w:rFonts w:ascii="宋体"/>
          <w:b w:val="0"/>
          <w:sz w:val="21"/>
          <w:szCs w:val="21"/>
        </w:rPr>
        <w:t xml:space="preserve">    </w:t>
      </w:r>
      <w:r>
        <w:rPr>
          <w:rFonts w:ascii="宋体"/>
          <w:b w:val="0"/>
          <w:sz w:val="21"/>
          <w:szCs w:val="21"/>
        </w:rPr>
        <w:t>年</w:t>
      </w:r>
      <w:r>
        <w:rPr>
          <w:rFonts w:ascii="宋体"/>
          <w:b w:val="0"/>
          <w:sz w:val="21"/>
          <w:szCs w:val="21"/>
        </w:rPr>
        <w:t xml:space="preserve">   </w:t>
      </w:r>
      <w:r>
        <w:rPr>
          <w:rFonts w:ascii="宋体"/>
          <w:b w:val="0"/>
          <w:sz w:val="21"/>
          <w:szCs w:val="21"/>
        </w:rPr>
        <w:t>月</w:t>
      </w:r>
      <w:r>
        <w:rPr>
          <w:rFonts w:ascii="宋体"/>
          <w:b w:val="0"/>
          <w:sz w:val="21"/>
          <w:szCs w:val="21"/>
        </w:rPr>
        <w:t xml:space="preserve">    </w:t>
      </w:r>
      <w:r>
        <w:rPr>
          <w:rFonts w:ascii="宋体"/>
          <w:b w:val="0"/>
          <w:sz w:val="21"/>
          <w:szCs w:val="21"/>
        </w:rPr>
        <w:t>日</w:t>
      </w:r>
    </w:p>
    <w:p w:rsidR="007909C5" w:rsidRDefault="007909C5">
      <w:pPr>
        <w:pStyle w:val="af4"/>
        <w:spacing w:after="160" w:line="360" w:lineRule="auto"/>
        <w:ind w:firstLine="420"/>
        <w:rPr>
          <w:rFonts w:ascii="宋体"/>
          <w:b w:val="0"/>
          <w:sz w:val="21"/>
          <w:szCs w:val="21"/>
        </w:rPr>
      </w:pPr>
    </w:p>
    <w:p w:rsidR="007909C5" w:rsidRDefault="005A2EE6">
      <w:pPr>
        <w:spacing w:after="160"/>
        <w:jc w:val="left"/>
      </w:pPr>
      <w:bookmarkStart w:id="24" w:name="_Toc73517694"/>
      <w:bookmarkStart w:id="25" w:name="_Toc73518172"/>
      <w:bookmarkStart w:id="26" w:name="_Toc73521688"/>
      <w:bookmarkStart w:id="27" w:name="_Toc73521600"/>
      <w:r>
        <w:br w:type="page"/>
      </w:r>
    </w:p>
    <w:p w:rsidR="007909C5" w:rsidRDefault="005A2EE6">
      <w:pPr>
        <w:pStyle w:val="30"/>
        <w:spacing w:before="260" w:after="260"/>
        <w:jc w:val="center"/>
        <w:rPr>
          <w:rFonts w:ascii="黑体" w:eastAsia="黑体" w:hAnsi="黑体"/>
          <w:sz w:val="24"/>
          <w:szCs w:val="24"/>
        </w:rPr>
      </w:pPr>
      <w:r>
        <w:rPr>
          <w:rFonts w:ascii="黑体" w:eastAsia="黑体" w:hAnsi="黑体"/>
          <w:sz w:val="24"/>
          <w:szCs w:val="24"/>
        </w:rPr>
        <w:lastRenderedPageBreak/>
        <w:t>六、无违法违规行为承诺函</w:t>
      </w:r>
    </w:p>
    <w:p w:rsidR="007909C5" w:rsidRDefault="007909C5">
      <w:pPr>
        <w:spacing w:after="160"/>
        <w:rPr>
          <w:rFonts w:ascii="宋体" w:eastAsia="宋体" w:hAnsi="宋体"/>
          <w:sz w:val="24"/>
          <w:szCs w:val="24"/>
        </w:rPr>
      </w:pPr>
    </w:p>
    <w:p w:rsidR="007909C5" w:rsidRDefault="005A2EE6">
      <w:pPr>
        <w:spacing w:after="160"/>
        <w:rPr>
          <w:rFonts w:ascii="宋体" w:eastAsia="宋体" w:hAnsi="宋体"/>
        </w:rPr>
      </w:pPr>
      <w:r>
        <w:rPr>
          <w:rFonts w:ascii="宋体" w:eastAsia="宋体" w:hAnsi="宋体"/>
        </w:rPr>
        <w:t>深圳大学招投标管理中心：</w:t>
      </w:r>
    </w:p>
    <w:p w:rsidR="007909C5" w:rsidRDefault="007909C5">
      <w:pPr>
        <w:spacing w:after="160"/>
        <w:rPr>
          <w:rFonts w:ascii="宋体" w:eastAsia="宋体" w:hAnsi="宋体"/>
        </w:rPr>
      </w:pPr>
    </w:p>
    <w:p w:rsidR="007909C5" w:rsidRDefault="005A2EE6">
      <w:pPr>
        <w:spacing w:after="160" w:line="360" w:lineRule="auto"/>
        <w:rPr>
          <w:rFonts w:ascii="宋体" w:eastAsia="宋体" w:hAnsi="宋体"/>
        </w:rPr>
      </w:pPr>
      <w:r>
        <w:rPr>
          <w:rFonts w:ascii="宋体" w:eastAsia="宋体" w:hAnsi="宋体"/>
        </w:rPr>
        <w:t>我公司在参加本次项目投标活动中，</w:t>
      </w:r>
      <w:proofErr w:type="gramStart"/>
      <w:r>
        <w:rPr>
          <w:rFonts w:ascii="宋体" w:eastAsia="宋体" w:hAnsi="宋体"/>
        </w:rPr>
        <w:t>作出</w:t>
      </w:r>
      <w:proofErr w:type="gramEnd"/>
      <w:r>
        <w:rPr>
          <w:rFonts w:ascii="宋体" w:eastAsia="宋体" w:hAnsi="宋体"/>
        </w:rPr>
        <w:t>如下承诺：</w:t>
      </w:r>
    </w:p>
    <w:p w:rsidR="007909C5" w:rsidRDefault="005A2EE6">
      <w:pPr>
        <w:spacing w:after="160" w:line="360" w:lineRule="auto"/>
        <w:ind w:firstLine="424"/>
        <w:rPr>
          <w:rFonts w:ascii="宋体" w:eastAsia="宋体" w:hAnsi="宋体"/>
        </w:rPr>
      </w:pPr>
      <w:r>
        <w:rPr>
          <w:rFonts w:ascii="宋体" w:eastAsia="宋体" w:hAnsi="宋体"/>
        </w:rPr>
        <w:t>一、参加本次采购活动前三年内，在经营活动中没有重大非法记录，</w:t>
      </w:r>
    </w:p>
    <w:p w:rsidR="007909C5" w:rsidRDefault="005A2EE6">
      <w:pPr>
        <w:spacing w:after="160" w:line="360" w:lineRule="auto"/>
        <w:ind w:firstLine="424"/>
        <w:rPr>
          <w:rFonts w:ascii="宋体" w:eastAsia="宋体" w:hAnsi="宋体"/>
        </w:rPr>
      </w:pPr>
      <w:r>
        <w:rPr>
          <w:rFonts w:ascii="宋体" w:eastAsia="宋体" w:hAnsi="宋体"/>
        </w:rPr>
        <w:t>二、未挂靠、借用资质进行投标等违法违规行为，</w:t>
      </w:r>
    </w:p>
    <w:p w:rsidR="007909C5" w:rsidRDefault="005A2EE6">
      <w:pPr>
        <w:spacing w:after="160" w:line="360" w:lineRule="auto"/>
        <w:ind w:firstLine="424"/>
        <w:rPr>
          <w:rFonts w:ascii="宋体" w:eastAsia="宋体" w:hAnsi="宋体"/>
        </w:rPr>
      </w:pPr>
      <w:r>
        <w:rPr>
          <w:rFonts w:ascii="宋体" w:eastAsia="宋体" w:hAnsi="宋体"/>
        </w:rPr>
        <w:t>三、提供的相关文件均真实、有效。</w:t>
      </w:r>
    </w:p>
    <w:p w:rsidR="007909C5" w:rsidRDefault="005A2EE6">
      <w:pPr>
        <w:spacing w:after="160" w:line="360" w:lineRule="auto"/>
        <w:ind w:firstLine="424"/>
        <w:rPr>
          <w:rFonts w:ascii="宋体" w:eastAsia="宋体" w:hAnsi="宋体"/>
        </w:rPr>
      </w:pPr>
      <w:r>
        <w:rPr>
          <w:rFonts w:ascii="宋体" w:eastAsia="宋体" w:hAnsi="宋体"/>
        </w:rPr>
        <w:t>若查实我公司提供的资料及上述承诺不属实，则招标人有权取消我公司的投标资格及中标资格，且我公司将无条件承担由此给本次招标带来的一切后果（包括经济损失）。</w:t>
      </w:r>
    </w:p>
    <w:p w:rsidR="007909C5" w:rsidRDefault="007909C5">
      <w:pPr>
        <w:spacing w:after="160" w:line="360" w:lineRule="auto"/>
        <w:rPr>
          <w:rFonts w:ascii="宋体" w:eastAsia="宋体" w:hAnsi="宋体"/>
        </w:rPr>
      </w:pPr>
    </w:p>
    <w:p w:rsidR="007909C5" w:rsidRDefault="007909C5">
      <w:pPr>
        <w:spacing w:after="160" w:line="360" w:lineRule="auto"/>
        <w:rPr>
          <w:rFonts w:ascii="宋体" w:eastAsia="宋体" w:hAnsi="宋体"/>
        </w:rPr>
      </w:pPr>
    </w:p>
    <w:p w:rsidR="007909C5" w:rsidRDefault="005A2EE6">
      <w:pPr>
        <w:spacing w:after="160" w:line="360" w:lineRule="auto"/>
        <w:rPr>
          <w:rFonts w:ascii="宋体" w:eastAsia="宋体" w:hAnsi="宋体"/>
        </w:rPr>
      </w:pPr>
      <w:r>
        <w:rPr>
          <w:rFonts w:ascii="宋体" w:eastAsia="宋体" w:hAnsi="宋体"/>
        </w:rPr>
        <w:t>特此声明</w:t>
      </w:r>
    </w:p>
    <w:p w:rsidR="007909C5" w:rsidRDefault="005A2EE6">
      <w:pPr>
        <w:spacing w:after="160" w:line="360" w:lineRule="auto"/>
        <w:rPr>
          <w:rFonts w:ascii="宋体" w:eastAsia="宋体" w:hAnsi="宋体"/>
        </w:rPr>
      </w:pPr>
      <w:r>
        <w:rPr>
          <w:rFonts w:ascii="宋体" w:eastAsia="宋体" w:hAnsi="宋体"/>
        </w:rPr>
        <w:t>投标人名称：</w:t>
      </w:r>
      <w:r>
        <w:rPr>
          <w:rFonts w:ascii="宋体" w:eastAsia="宋体" w:hAnsi="宋体"/>
          <w:u w:val="single"/>
        </w:rPr>
        <w:t xml:space="preserve">                  </w:t>
      </w:r>
      <w:r>
        <w:rPr>
          <w:rFonts w:ascii="宋体" w:eastAsia="宋体" w:hAnsi="宋体"/>
          <w:b/>
        </w:rPr>
        <w:t>（加盖公章）</w:t>
      </w:r>
    </w:p>
    <w:p w:rsidR="007909C5" w:rsidRDefault="007909C5">
      <w:pPr>
        <w:spacing w:after="160" w:line="360" w:lineRule="auto"/>
        <w:rPr>
          <w:rFonts w:ascii="宋体" w:eastAsia="宋体" w:hAnsi="宋体"/>
        </w:rPr>
      </w:pPr>
    </w:p>
    <w:p w:rsidR="007909C5" w:rsidRDefault="005A2EE6">
      <w:pPr>
        <w:spacing w:after="160" w:line="360" w:lineRule="auto"/>
        <w:rPr>
          <w:rFonts w:ascii="宋体" w:eastAsia="宋体" w:hAnsi="宋体"/>
          <w:u w:val="single"/>
        </w:rPr>
      </w:pPr>
      <w:r>
        <w:rPr>
          <w:rFonts w:ascii="宋体" w:eastAsia="宋体" w:hAnsi="宋体"/>
        </w:rPr>
        <w:t>法定代表或投标代表签名：</w:t>
      </w:r>
      <w:r>
        <w:rPr>
          <w:rFonts w:ascii="宋体" w:eastAsia="宋体" w:hAnsi="宋体"/>
          <w:u w:val="single"/>
        </w:rPr>
        <w:t xml:space="preserve">                 </w:t>
      </w:r>
    </w:p>
    <w:p w:rsidR="007909C5" w:rsidRDefault="005A2EE6">
      <w:pPr>
        <w:spacing w:after="160" w:line="360" w:lineRule="auto"/>
        <w:rPr>
          <w:rFonts w:ascii="宋体" w:eastAsia="宋体" w:hAnsi="宋体"/>
        </w:rPr>
      </w:pPr>
      <w:r>
        <w:rPr>
          <w:rFonts w:ascii="宋体" w:eastAsia="宋体" w:hAnsi="宋体"/>
        </w:rPr>
        <w:t>日期：    年   月  日</w:t>
      </w:r>
    </w:p>
    <w:p w:rsidR="007909C5" w:rsidRDefault="005A2EE6">
      <w:pPr>
        <w:spacing w:after="160"/>
        <w:jc w:val="left"/>
      </w:pPr>
      <w:r>
        <w:br w:type="page"/>
      </w:r>
    </w:p>
    <w:p w:rsidR="007909C5" w:rsidRDefault="005A2EE6">
      <w:pPr>
        <w:pStyle w:val="30"/>
        <w:spacing w:before="260" w:after="260"/>
        <w:jc w:val="center"/>
        <w:rPr>
          <w:rFonts w:ascii="黑体" w:eastAsia="黑体" w:hAnsi="黑体"/>
          <w:sz w:val="24"/>
          <w:szCs w:val="24"/>
        </w:rPr>
      </w:pPr>
      <w:bookmarkStart w:id="28" w:name="_Toc73518186"/>
      <w:bookmarkStart w:id="29" w:name="_Toc73521614"/>
      <w:bookmarkStart w:id="30" w:name="_Toc71860060"/>
      <w:bookmarkStart w:id="31" w:name="_Toc100052469"/>
      <w:bookmarkStart w:id="32" w:name="_Toc101074900"/>
      <w:bookmarkStart w:id="33" w:name="_Toc70748068"/>
      <w:bookmarkStart w:id="34" w:name="_Toc73521702"/>
      <w:bookmarkStart w:id="35" w:name="_Toc73517708"/>
      <w:bookmarkEnd w:id="24"/>
      <w:bookmarkEnd w:id="25"/>
      <w:bookmarkEnd w:id="26"/>
      <w:bookmarkEnd w:id="27"/>
      <w:r>
        <w:rPr>
          <w:rFonts w:ascii="黑体" w:eastAsia="黑体" w:hAnsi="黑体"/>
          <w:sz w:val="24"/>
          <w:szCs w:val="24"/>
        </w:rPr>
        <w:lastRenderedPageBreak/>
        <w:t>七、投标人情况介绍</w:t>
      </w:r>
      <w:bookmarkEnd w:id="28"/>
      <w:bookmarkEnd w:id="29"/>
      <w:bookmarkEnd w:id="30"/>
      <w:bookmarkEnd w:id="31"/>
      <w:bookmarkEnd w:id="32"/>
      <w:bookmarkEnd w:id="33"/>
      <w:bookmarkEnd w:id="34"/>
      <w:bookmarkEnd w:id="35"/>
      <w:r>
        <w:rPr>
          <w:rFonts w:ascii="黑体" w:eastAsia="黑体" w:hAnsi="黑体"/>
          <w:sz w:val="24"/>
          <w:szCs w:val="24"/>
        </w:rPr>
        <w:t>及相关资质材料</w:t>
      </w:r>
    </w:p>
    <w:tbl>
      <w:tblPr>
        <w:tblW w:w="913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401"/>
        <w:gridCol w:w="2076"/>
        <w:gridCol w:w="4514"/>
        <w:gridCol w:w="1411"/>
      </w:tblGrid>
      <w:tr w:rsidR="007909C5">
        <w:trPr>
          <w:cantSplit/>
          <w:trHeight w:val="20"/>
          <w:jc w:val="center"/>
        </w:trPr>
        <w:tc>
          <w:tcPr>
            <w:tcW w:w="735" w:type="dxa"/>
            <w:vAlign w:val="center"/>
          </w:tcPr>
          <w:p w:rsidR="007909C5" w:rsidRDefault="005A2EE6">
            <w:pPr>
              <w:spacing w:after="160"/>
              <w:jc w:val="center"/>
              <w:rPr>
                <w:b/>
              </w:rPr>
            </w:pPr>
            <w:proofErr w:type="spellStart"/>
            <w:r>
              <w:rPr>
                <w:b/>
              </w:rPr>
              <w:t>序号</w:t>
            </w:r>
            <w:proofErr w:type="spellEnd"/>
          </w:p>
        </w:tc>
        <w:tc>
          <w:tcPr>
            <w:tcW w:w="2477" w:type="dxa"/>
            <w:gridSpan w:val="2"/>
          </w:tcPr>
          <w:p w:rsidR="007909C5" w:rsidRDefault="005A2EE6">
            <w:pPr>
              <w:spacing w:after="160"/>
              <w:jc w:val="center"/>
              <w:rPr>
                <w:b/>
              </w:rPr>
            </w:pPr>
            <w:r>
              <w:rPr>
                <w:b/>
              </w:rPr>
              <w:t>项  目</w:t>
            </w:r>
          </w:p>
        </w:tc>
        <w:tc>
          <w:tcPr>
            <w:tcW w:w="4514" w:type="dxa"/>
            <w:vAlign w:val="center"/>
          </w:tcPr>
          <w:p w:rsidR="007909C5" w:rsidRDefault="005A2EE6">
            <w:pPr>
              <w:spacing w:after="160"/>
              <w:jc w:val="center"/>
              <w:rPr>
                <w:b/>
              </w:rPr>
            </w:pPr>
            <w:proofErr w:type="spellStart"/>
            <w:r>
              <w:rPr>
                <w:b/>
              </w:rPr>
              <w:t>内容及说明</w:t>
            </w:r>
            <w:proofErr w:type="spellEnd"/>
          </w:p>
        </w:tc>
        <w:tc>
          <w:tcPr>
            <w:tcW w:w="1411" w:type="dxa"/>
            <w:vAlign w:val="center"/>
          </w:tcPr>
          <w:p w:rsidR="007909C5" w:rsidRDefault="005A2EE6">
            <w:pPr>
              <w:spacing w:after="160"/>
              <w:jc w:val="center"/>
              <w:rPr>
                <w:b/>
              </w:rPr>
            </w:pPr>
            <w:proofErr w:type="spellStart"/>
            <w:r>
              <w:rPr>
                <w:b/>
              </w:rPr>
              <w:t>备注</w:t>
            </w:r>
            <w:proofErr w:type="spellEnd"/>
          </w:p>
        </w:tc>
      </w:tr>
      <w:tr w:rsidR="007909C5">
        <w:trPr>
          <w:cantSplit/>
          <w:trHeight w:val="20"/>
          <w:jc w:val="center"/>
        </w:trPr>
        <w:tc>
          <w:tcPr>
            <w:tcW w:w="735" w:type="dxa"/>
            <w:vAlign w:val="center"/>
          </w:tcPr>
          <w:p w:rsidR="007909C5" w:rsidRDefault="005A2EE6">
            <w:pPr>
              <w:spacing w:after="160"/>
              <w:jc w:val="center"/>
              <w:rPr>
                <w:b/>
              </w:rPr>
            </w:pPr>
            <w:r>
              <w:rPr>
                <w:b/>
              </w:rPr>
              <w:t>一</w:t>
            </w:r>
          </w:p>
        </w:tc>
        <w:tc>
          <w:tcPr>
            <w:tcW w:w="6991" w:type="dxa"/>
            <w:gridSpan w:val="3"/>
          </w:tcPr>
          <w:p w:rsidR="007909C5" w:rsidRDefault="005A2EE6">
            <w:pPr>
              <w:spacing w:after="160"/>
              <w:rPr>
                <w:b/>
              </w:rPr>
            </w:pPr>
            <w:proofErr w:type="spellStart"/>
            <w:r>
              <w:rPr>
                <w:b/>
              </w:rPr>
              <w:t>营业执照</w:t>
            </w:r>
            <w:proofErr w:type="spellEnd"/>
          </w:p>
        </w:tc>
        <w:tc>
          <w:tcPr>
            <w:tcW w:w="1411" w:type="dxa"/>
            <w:vAlign w:val="center"/>
          </w:tcPr>
          <w:p w:rsidR="007909C5" w:rsidRDefault="005A2EE6">
            <w:pPr>
              <w:spacing w:after="160"/>
              <w:jc w:val="center"/>
            </w:pPr>
            <w:proofErr w:type="spellStart"/>
            <w:r>
              <w:t>提供复印件</w:t>
            </w:r>
            <w:proofErr w:type="spellEnd"/>
          </w:p>
        </w:tc>
      </w:tr>
      <w:tr w:rsidR="007909C5">
        <w:trPr>
          <w:cantSplit/>
          <w:trHeight w:val="20"/>
          <w:jc w:val="center"/>
        </w:trPr>
        <w:tc>
          <w:tcPr>
            <w:tcW w:w="735" w:type="dxa"/>
            <w:shd w:val="clear" w:color="000000" w:fill="auto"/>
            <w:vAlign w:val="center"/>
          </w:tcPr>
          <w:p w:rsidR="007909C5" w:rsidRDefault="005A2EE6">
            <w:pPr>
              <w:spacing w:after="160"/>
              <w:jc w:val="center"/>
            </w:pPr>
            <w:r>
              <w:t>1</w:t>
            </w:r>
          </w:p>
        </w:tc>
        <w:tc>
          <w:tcPr>
            <w:tcW w:w="2477" w:type="dxa"/>
            <w:gridSpan w:val="2"/>
            <w:shd w:val="clear" w:color="000000" w:fill="auto"/>
            <w:vAlign w:val="center"/>
          </w:tcPr>
          <w:p w:rsidR="007909C5" w:rsidRDefault="005A2EE6">
            <w:pPr>
              <w:spacing w:after="160"/>
              <w:jc w:val="center"/>
            </w:pPr>
            <w:proofErr w:type="spellStart"/>
            <w:r>
              <w:t>注册年度及注册编号</w:t>
            </w:r>
            <w:proofErr w:type="spellEnd"/>
          </w:p>
        </w:tc>
        <w:tc>
          <w:tcPr>
            <w:tcW w:w="4514" w:type="dxa"/>
            <w:vAlign w:val="center"/>
          </w:tcPr>
          <w:p w:rsidR="007909C5" w:rsidRDefault="007909C5">
            <w:pPr>
              <w:spacing w:after="160"/>
            </w:pPr>
          </w:p>
        </w:tc>
        <w:tc>
          <w:tcPr>
            <w:tcW w:w="1411" w:type="dxa"/>
            <w:vAlign w:val="center"/>
          </w:tcPr>
          <w:p w:rsidR="007909C5" w:rsidRDefault="007909C5">
            <w:pPr>
              <w:spacing w:after="160"/>
              <w:jc w:val="center"/>
            </w:pPr>
          </w:p>
        </w:tc>
      </w:tr>
      <w:tr w:rsidR="007909C5">
        <w:trPr>
          <w:cantSplit/>
          <w:trHeight w:val="20"/>
          <w:jc w:val="center"/>
        </w:trPr>
        <w:tc>
          <w:tcPr>
            <w:tcW w:w="735" w:type="dxa"/>
            <w:shd w:val="clear" w:color="000000" w:fill="auto"/>
            <w:vAlign w:val="center"/>
          </w:tcPr>
          <w:p w:rsidR="007909C5" w:rsidRDefault="005A2EE6">
            <w:pPr>
              <w:spacing w:after="160"/>
              <w:jc w:val="center"/>
            </w:pPr>
            <w:r>
              <w:t>2</w:t>
            </w:r>
          </w:p>
        </w:tc>
        <w:tc>
          <w:tcPr>
            <w:tcW w:w="2477" w:type="dxa"/>
            <w:gridSpan w:val="2"/>
            <w:shd w:val="clear" w:color="000000" w:fill="auto"/>
            <w:vAlign w:val="center"/>
          </w:tcPr>
          <w:p w:rsidR="007909C5" w:rsidRDefault="005A2EE6">
            <w:pPr>
              <w:spacing w:after="160"/>
              <w:jc w:val="center"/>
            </w:pPr>
            <w:proofErr w:type="spellStart"/>
            <w:r>
              <w:t>注册资金（万元</w:t>
            </w:r>
            <w:proofErr w:type="spellEnd"/>
            <w:r>
              <w:t>）</w:t>
            </w:r>
          </w:p>
        </w:tc>
        <w:tc>
          <w:tcPr>
            <w:tcW w:w="4514" w:type="dxa"/>
            <w:vAlign w:val="center"/>
          </w:tcPr>
          <w:p w:rsidR="007909C5" w:rsidRDefault="007909C5">
            <w:pPr>
              <w:spacing w:after="160"/>
            </w:pPr>
          </w:p>
        </w:tc>
        <w:tc>
          <w:tcPr>
            <w:tcW w:w="1411" w:type="dxa"/>
            <w:vAlign w:val="center"/>
          </w:tcPr>
          <w:p w:rsidR="007909C5" w:rsidRDefault="007909C5">
            <w:pPr>
              <w:spacing w:after="160"/>
              <w:jc w:val="center"/>
            </w:pPr>
          </w:p>
        </w:tc>
      </w:tr>
      <w:tr w:rsidR="007909C5">
        <w:trPr>
          <w:cantSplit/>
          <w:trHeight w:val="20"/>
          <w:jc w:val="center"/>
        </w:trPr>
        <w:tc>
          <w:tcPr>
            <w:tcW w:w="735" w:type="dxa"/>
            <w:shd w:val="clear" w:color="000000" w:fill="auto"/>
            <w:vAlign w:val="center"/>
          </w:tcPr>
          <w:p w:rsidR="007909C5" w:rsidRDefault="005A2EE6">
            <w:pPr>
              <w:spacing w:after="160"/>
              <w:jc w:val="center"/>
            </w:pPr>
            <w:r>
              <w:t>3</w:t>
            </w:r>
          </w:p>
        </w:tc>
        <w:tc>
          <w:tcPr>
            <w:tcW w:w="2477" w:type="dxa"/>
            <w:gridSpan w:val="2"/>
            <w:shd w:val="clear" w:color="000000" w:fill="auto"/>
            <w:vAlign w:val="center"/>
          </w:tcPr>
          <w:p w:rsidR="007909C5" w:rsidRDefault="005A2EE6">
            <w:pPr>
              <w:spacing w:after="160"/>
              <w:jc w:val="center"/>
            </w:pPr>
            <w:proofErr w:type="spellStart"/>
            <w:r>
              <w:t>经营场所</w:t>
            </w:r>
            <w:proofErr w:type="spellEnd"/>
          </w:p>
        </w:tc>
        <w:tc>
          <w:tcPr>
            <w:tcW w:w="4514" w:type="dxa"/>
            <w:vAlign w:val="center"/>
          </w:tcPr>
          <w:p w:rsidR="007909C5" w:rsidRDefault="007909C5">
            <w:pPr>
              <w:spacing w:after="160"/>
            </w:pPr>
          </w:p>
        </w:tc>
        <w:tc>
          <w:tcPr>
            <w:tcW w:w="1411" w:type="dxa"/>
            <w:vAlign w:val="center"/>
          </w:tcPr>
          <w:p w:rsidR="007909C5" w:rsidRDefault="007909C5">
            <w:pPr>
              <w:spacing w:after="160"/>
              <w:jc w:val="center"/>
            </w:pPr>
          </w:p>
        </w:tc>
      </w:tr>
      <w:tr w:rsidR="007909C5">
        <w:trPr>
          <w:cantSplit/>
          <w:trHeight w:val="20"/>
          <w:jc w:val="center"/>
        </w:trPr>
        <w:tc>
          <w:tcPr>
            <w:tcW w:w="735" w:type="dxa"/>
            <w:shd w:val="clear" w:color="000000" w:fill="auto"/>
            <w:vAlign w:val="center"/>
          </w:tcPr>
          <w:p w:rsidR="007909C5" w:rsidRDefault="005A2EE6">
            <w:pPr>
              <w:spacing w:after="160"/>
              <w:jc w:val="center"/>
            </w:pPr>
            <w:r>
              <w:t>4</w:t>
            </w:r>
          </w:p>
        </w:tc>
        <w:tc>
          <w:tcPr>
            <w:tcW w:w="2477" w:type="dxa"/>
            <w:gridSpan w:val="2"/>
            <w:shd w:val="clear" w:color="000000" w:fill="auto"/>
            <w:vAlign w:val="center"/>
          </w:tcPr>
          <w:p w:rsidR="007909C5" w:rsidRDefault="005A2EE6">
            <w:pPr>
              <w:spacing w:after="160"/>
              <w:jc w:val="center"/>
            </w:pPr>
            <w:proofErr w:type="spellStart"/>
            <w:r>
              <w:t>有效期</w:t>
            </w:r>
            <w:proofErr w:type="spellEnd"/>
          </w:p>
        </w:tc>
        <w:tc>
          <w:tcPr>
            <w:tcW w:w="4514" w:type="dxa"/>
            <w:vAlign w:val="center"/>
          </w:tcPr>
          <w:p w:rsidR="007909C5" w:rsidRDefault="007909C5">
            <w:pPr>
              <w:spacing w:after="160"/>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二</w:t>
            </w:r>
          </w:p>
        </w:tc>
        <w:tc>
          <w:tcPr>
            <w:tcW w:w="6991" w:type="dxa"/>
            <w:gridSpan w:val="3"/>
            <w:vAlign w:val="center"/>
          </w:tcPr>
          <w:p w:rsidR="007909C5" w:rsidRDefault="005A2EE6">
            <w:pPr>
              <w:spacing w:after="160"/>
              <w:rPr>
                <w:b/>
              </w:rPr>
            </w:pPr>
            <w:proofErr w:type="spellStart"/>
            <w:r>
              <w:rPr>
                <w:b/>
              </w:rPr>
              <w:t>资格（质）证书（</w:t>
            </w:r>
            <w:r>
              <w:t>若有其他资质证书，可按表格格式扩展</w:t>
            </w:r>
            <w:proofErr w:type="spellEnd"/>
            <w:r>
              <w:rPr>
                <w:b/>
              </w:rPr>
              <w:t>）</w:t>
            </w:r>
          </w:p>
        </w:tc>
        <w:tc>
          <w:tcPr>
            <w:tcW w:w="1411" w:type="dxa"/>
            <w:vAlign w:val="center"/>
          </w:tcPr>
          <w:p w:rsidR="007909C5" w:rsidRDefault="005A2EE6">
            <w:pPr>
              <w:spacing w:after="160"/>
              <w:jc w:val="center"/>
            </w:pPr>
            <w:proofErr w:type="spellStart"/>
            <w:r>
              <w:t>提供复印件</w:t>
            </w:r>
            <w:proofErr w:type="spellEnd"/>
          </w:p>
        </w:tc>
      </w:tr>
      <w:tr w:rsidR="007909C5">
        <w:trPr>
          <w:cantSplit/>
          <w:trHeight w:val="20"/>
          <w:jc w:val="center"/>
        </w:trPr>
        <w:tc>
          <w:tcPr>
            <w:tcW w:w="735" w:type="dxa"/>
            <w:vAlign w:val="center"/>
          </w:tcPr>
          <w:p w:rsidR="007909C5" w:rsidRDefault="005A2EE6">
            <w:pPr>
              <w:spacing w:after="160"/>
              <w:jc w:val="center"/>
            </w:pPr>
            <w:r>
              <w:t>1</w:t>
            </w:r>
          </w:p>
        </w:tc>
        <w:tc>
          <w:tcPr>
            <w:tcW w:w="2477" w:type="dxa"/>
            <w:gridSpan w:val="2"/>
            <w:vAlign w:val="center"/>
          </w:tcPr>
          <w:p w:rsidR="007909C5" w:rsidRDefault="005A2EE6">
            <w:pPr>
              <w:spacing w:after="160"/>
              <w:jc w:val="center"/>
            </w:pPr>
            <w:proofErr w:type="spellStart"/>
            <w:r>
              <w:t>证书名称</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2</w:t>
            </w:r>
          </w:p>
        </w:tc>
        <w:tc>
          <w:tcPr>
            <w:tcW w:w="2477" w:type="dxa"/>
            <w:gridSpan w:val="2"/>
            <w:vAlign w:val="center"/>
          </w:tcPr>
          <w:p w:rsidR="007909C5" w:rsidRDefault="005A2EE6">
            <w:pPr>
              <w:spacing w:after="160"/>
              <w:jc w:val="center"/>
            </w:pPr>
            <w:proofErr w:type="spellStart"/>
            <w:r>
              <w:t>批准单位</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3</w:t>
            </w:r>
          </w:p>
        </w:tc>
        <w:tc>
          <w:tcPr>
            <w:tcW w:w="2477" w:type="dxa"/>
            <w:gridSpan w:val="2"/>
            <w:vAlign w:val="center"/>
          </w:tcPr>
          <w:p w:rsidR="007909C5" w:rsidRDefault="005A2EE6">
            <w:pPr>
              <w:spacing w:after="160"/>
              <w:jc w:val="center"/>
            </w:pPr>
            <w:proofErr w:type="spellStart"/>
            <w:r>
              <w:t>等级</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4</w:t>
            </w:r>
          </w:p>
        </w:tc>
        <w:tc>
          <w:tcPr>
            <w:tcW w:w="2477" w:type="dxa"/>
            <w:gridSpan w:val="2"/>
            <w:vAlign w:val="center"/>
          </w:tcPr>
          <w:p w:rsidR="007909C5" w:rsidRDefault="005A2EE6">
            <w:pPr>
              <w:spacing w:after="160"/>
              <w:jc w:val="center"/>
            </w:pPr>
            <w:proofErr w:type="spellStart"/>
            <w:r>
              <w:t>批准时间及编号</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5</w:t>
            </w:r>
          </w:p>
        </w:tc>
        <w:tc>
          <w:tcPr>
            <w:tcW w:w="2477" w:type="dxa"/>
            <w:gridSpan w:val="2"/>
            <w:vAlign w:val="center"/>
          </w:tcPr>
          <w:p w:rsidR="007909C5" w:rsidRDefault="005A2EE6">
            <w:pPr>
              <w:spacing w:after="160"/>
              <w:jc w:val="center"/>
            </w:pPr>
            <w:proofErr w:type="spellStart"/>
            <w:r>
              <w:t>有效期</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rPr>
                <w:b/>
              </w:rPr>
            </w:pPr>
            <w:r>
              <w:rPr>
                <w:b/>
              </w:rPr>
              <w:t>三</w:t>
            </w:r>
          </w:p>
        </w:tc>
        <w:tc>
          <w:tcPr>
            <w:tcW w:w="6991" w:type="dxa"/>
            <w:gridSpan w:val="3"/>
            <w:vAlign w:val="center"/>
          </w:tcPr>
          <w:p w:rsidR="007909C5" w:rsidRDefault="005A2EE6">
            <w:pPr>
              <w:spacing w:after="160"/>
            </w:pPr>
            <w:proofErr w:type="spellStart"/>
            <w:r>
              <w:rPr>
                <w:b/>
              </w:rPr>
              <w:t>得奖或评优项目（</w:t>
            </w:r>
            <w:r>
              <w:t>若有多个奖项，可按表格格式扩展</w:t>
            </w:r>
            <w:proofErr w:type="spellEnd"/>
            <w:r>
              <w:rPr>
                <w:b/>
              </w:rPr>
              <w:t>）</w:t>
            </w: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1</w:t>
            </w:r>
          </w:p>
        </w:tc>
        <w:tc>
          <w:tcPr>
            <w:tcW w:w="2477" w:type="dxa"/>
            <w:gridSpan w:val="2"/>
            <w:vAlign w:val="center"/>
          </w:tcPr>
          <w:p w:rsidR="007909C5" w:rsidRDefault="005A2EE6">
            <w:pPr>
              <w:spacing w:after="160"/>
              <w:jc w:val="center"/>
            </w:pPr>
            <w:proofErr w:type="spellStart"/>
            <w:r>
              <w:t>得奖或评优项目数量</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Merge w:val="restart"/>
            <w:vAlign w:val="center"/>
          </w:tcPr>
          <w:p w:rsidR="007909C5" w:rsidRDefault="005A2EE6">
            <w:pPr>
              <w:spacing w:after="160"/>
              <w:jc w:val="center"/>
            </w:pPr>
            <w:r>
              <w:t>2</w:t>
            </w:r>
          </w:p>
        </w:tc>
        <w:tc>
          <w:tcPr>
            <w:tcW w:w="401" w:type="dxa"/>
            <w:vMerge w:val="restart"/>
            <w:vAlign w:val="center"/>
          </w:tcPr>
          <w:p w:rsidR="007909C5" w:rsidRDefault="005A2EE6">
            <w:pPr>
              <w:spacing w:after="160"/>
              <w:jc w:val="center"/>
            </w:pPr>
            <w:proofErr w:type="spellStart"/>
            <w:r>
              <w:t>项目A</w:t>
            </w:r>
            <w:proofErr w:type="spellEnd"/>
          </w:p>
        </w:tc>
        <w:tc>
          <w:tcPr>
            <w:tcW w:w="2076" w:type="dxa"/>
            <w:vAlign w:val="center"/>
          </w:tcPr>
          <w:p w:rsidR="007909C5" w:rsidRDefault="005A2EE6">
            <w:pPr>
              <w:spacing w:after="160"/>
              <w:jc w:val="center"/>
            </w:pPr>
            <w:proofErr w:type="spellStart"/>
            <w:r>
              <w:t>项目名称</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Merge/>
            <w:vAlign w:val="center"/>
          </w:tcPr>
          <w:p w:rsidR="007909C5" w:rsidRDefault="007909C5"/>
        </w:tc>
        <w:tc>
          <w:tcPr>
            <w:tcW w:w="401" w:type="dxa"/>
            <w:vMerge/>
            <w:vAlign w:val="center"/>
          </w:tcPr>
          <w:p w:rsidR="007909C5" w:rsidRDefault="007909C5"/>
        </w:tc>
        <w:tc>
          <w:tcPr>
            <w:tcW w:w="2076" w:type="dxa"/>
            <w:vAlign w:val="center"/>
          </w:tcPr>
          <w:p w:rsidR="007909C5" w:rsidRDefault="005A2EE6">
            <w:pPr>
              <w:spacing w:after="160"/>
              <w:jc w:val="center"/>
            </w:pPr>
            <w:proofErr w:type="spellStart"/>
            <w:r>
              <w:t>奖项名称、等级及颁发单位</w:t>
            </w:r>
            <w:proofErr w:type="spellEnd"/>
          </w:p>
        </w:tc>
        <w:tc>
          <w:tcPr>
            <w:tcW w:w="4514" w:type="dxa"/>
            <w:vAlign w:val="center"/>
          </w:tcPr>
          <w:p w:rsidR="007909C5" w:rsidRDefault="007909C5">
            <w:pPr>
              <w:spacing w:after="160"/>
              <w:jc w:val="center"/>
            </w:pPr>
          </w:p>
        </w:tc>
        <w:tc>
          <w:tcPr>
            <w:tcW w:w="1411" w:type="dxa"/>
            <w:vAlign w:val="center"/>
          </w:tcPr>
          <w:p w:rsidR="007909C5" w:rsidRDefault="005A2EE6">
            <w:pPr>
              <w:spacing w:after="160"/>
              <w:jc w:val="center"/>
            </w:pPr>
            <w:proofErr w:type="spellStart"/>
            <w:r>
              <w:t>提供奖项复印件</w:t>
            </w:r>
            <w:proofErr w:type="spellEnd"/>
          </w:p>
        </w:tc>
      </w:tr>
      <w:tr w:rsidR="007909C5">
        <w:trPr>
          <w:cantSplit/>
          <w:trHeight w:val="20"/>
          <w:jc w:val="center"/>
        </w:trPr>
        <w:tc>
          <w:tcPr>
            <w:tcW w:w="735" w:type="dxa"/>
            <w:vMerge/>
            <w:vAlign w:val="center"/>
          </w:tcPr>
          <w:p w:rsidR="007909C5" w:rsidRDefault="007909C5"/>
        </w:tc>
        <w:tc>
          <w:tcPr>
            <w:tcW w:w="401" w:type="dxa"/>
            <w:vMerge/>
            <w:vAlign w:val="center"/>
          </w:tcPr>
          <w:p w:rsidR="007909C5" w:rsidRDefault="007909C5"/>
        </w:tc>
        <w:tc>
          <w:tcPr>
            <w:tcW w:w="2076" w:type="dxa"/>
            <w:vAlign w:val="center"/>
          </w:tcPr>
          <w:p w:rsidR="007909C5" w:rsidRDefault="005A2EE6">
            <w:pPr>
              <w:spacing w:after="160"/>
              <w:jc w:val="center"/>
            </w:pPr>
            <w:proofErr w:type="spellStart"/>
            <w:r>
              <w:t>项目规模及性质的简要说明</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Merge w:val="restart"/>
            <w:vAlign w:val="center"/>
          </w:tcPr>
          <w:p w:rsidR="007909C5" w:rsidRDefault="005A2EE6">
            <w:pPr>
              <w:spacing w:after="160"/>
              <w:jc w:val="center"/>
            </w:pPr>
            <w:r>
              <w:t>3</w:t>
            </w:r>
          </w:p>
        </w:tc>
        <w:tc>
          <w:tcPr>
            <w:tcW w:w="401" w:type="dxa"/>
            <w:vMerge w:val="restart"/>
            <w:vAlign w:val="center"/>
          </w:tcPr>
          <w:p w:rsidR="007909C5" w:rsidRDefault="005A2EE6">
            <w:pPr>
              <w:spacing w:after="160"/>
              <w:jc w:val="center"/>
            </w:pPr>
            <w:proofErr w:type="spellStart"/>
            <w:r>
              <w:t>项目B</w:t>
            </w:r>
            <w:proofErr w:type="spellEnd"/>
          </w:p>
        </w:tc>
        <w:tc>
          <w:tcPr>
            <w:tcW w:w="2076" w:type="dxa"/>
            <w:vAlign w:val="center"/>
          </w:tcPr>
          <w:p w:rsidR="007909C5" w:rsidRDefault="005A2EE6">
            <w:pPr>
              <w:spacing w:after="160"/>
              <w:jc w:val="center"/>
            </w:pPr>
            <w:proofErr w:type="spellStart"/>
            <w:r>
              <w:t>项目名称</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Merge/>
            <w:vAlign w:val="center"/>
          </w:tcPr>
          <w:p w:rsidR="007909C5" w:rsidRDefault="007909C5"/>
        </w:tc>
        <w:tc>
          <w:tcPr>
            <w:tcW w:w="401" w:type="dxa"/>
            <w:vMerge/>
            <w:vAlign w:val="center"/>
          </w:tcPr>
          <w:p w:rsidR="007909C5" w:rsidRDefault="007909C5"/>
        </w:tc>
        <w:tc>
          <w:tcPr>
            <w:tcW w:w="2076" w:type="dxa"/>
            <w:vAlign w:val="center"/>
          </w:tcPr>
          <w:p w:rsidR="007909C5" w:rsidRDefault="005A2EE6">
            <w:pPr>
              <w:spacing w:after="160"/>
              <w:jc w:val="center"/>
            </w:pPr>
            <w:proofErr w:type="spellStart"/>
            <w:r>
              <w:t>奖项名称、等级及颁发单位</w:t>
            </w:r>
            <w:proofErr w:type="spellEnd"/>
          </w:p>
        </w:tc>
        <w:tc>
          <w:tcPr>
            <w:tcW w:w="4514" w:type="dxa"/>
            <w:vAlign w:val="center"/>
          </w:tcPr>
          <w:p w:rsidR="007909C5" w:rsidRDefault="007909C5">
            <w:pPr>
              <w:spacing w:after="160"/>
              <w:jc w:val="center"/>
            </w:pPr>
          </w:p>
        </w:tc>
        <w:tc>
          <w:tcPr>
            <w:tcW w:w="1411" w:type="dxa"/>
            <w:vAlign w:val="center"/>
          </w:tcPr>
          <w:p w:rsidR="007909C5" w:rsidRDefault="005A2EE6">
            <w:pPr>
              <w:spacing w:after="160"/>
              <w:jc w:val="center"/>
            </w:pPr>
            <w:proofErr w:type="spellStart"/>
            <w:r>
              <w:t>提供奖项复印件</w:t>
            </w:r>
            <w:proofErr w:type="spellEnd"/>
          </w:p>
        </w:tc>
      </w:tr>
      <w:tr w:rsidR="007909C5">
        <w:trPr>
          <w:cantSplit/>
          <w:trHeight w:val="20"/>
          <w:jc w:val="center"/>
        </w:trPr>
        <w:tc>
          <w:tcPr>
            <w:tcW w:w="735" w:type="dxa"/>
            <w:vMerge/>
            <w:vAlign w:val="center"/>
          </w:tcPr>
          <w:p w:rsidR="007909C5" w:rsidRDefault="007909C5"/>
        </w:tc>
        <w:tc>
          <w:tcPr>
            <w:tcW w:w="401" w:type="dxa"/>
            <w:vMerge/>
            <w:vAlign w:val="center"/>
          </w:tcPr>
          <w:p w:rsidR="007909C5" w:rsidRDefault="007909C5"/>
        </w:tc>
        <w:tc>
          <w:tcPr>
            <w:tcW w:w="2076" w:type="dxa"/>
            <w:vAlign w:val="center"/>
          </w:tcPr>
          <w:p w:rsidR="007909C5" w:rsidRDefault="005A2EE6">
            <w:pPr>
              <w:spacing w:after="160"/>
              <w:jc w:val="center"/>
            </w:pPr>
            <w:proofErr w:type="spellStart"/>
            <w:r>
              <w:t>项目规模及性质的简要说明</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rPr>
                <w:b/>
              </w:rPr>
              <w:t>四</w:t>
            </w:r>
          </w:p>
        </w:tc>
        <w:tc>
          <w:tcPr>
            <w:tcW w:w="6991" w:type="dxa"/>
            <w:gridSpan w:val="3"/>
            <w:vAlign w:val="center"/>
          </w:tcPr>
          <w:p w:rsidR="007909C5" w:rsidRDefault="005A2EE6">
            <w:pPr>
              <w:spacing w:after="160"/>
              <w:rPr>
                <w:b/>
              </w:rPr>
            </w:pPr>
            <w:proofErr w:type="spellStart"/>
            <w:r>
              <w:rPr>
                <w:b/>
              </w:rPr>
              <w:t>企业技术力量</w:t>
            </w:r>
            <w:proofErr w:type="spellEnd"/>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1</w:t>
            </w:r>
          </w:p>
        </w:tc>
        <w:tc>
          <w:tcPr>
            <w:tcW w:w="2477" w:type="dxa"/>
            <w:gridSpan w:val="2"/>
            <w:vAlign w:val="center"/>
          </w:tcPr>
          <w:p w:rsidR="007909C5" w:rsidRDefault="005A2EE6">
            <w:pPr>
              <w:spacing w:after="160"/>
              <w:jc w:val="center"/>
            </w:pPr>
            <w:proofErr w:type="spellStart"/>
            <w:r>
              <w:t>企业技术人员构成情况</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2</w:t>
            </w:r>
          </w:p>
        </w:tc>
        <w:tc>
          <w:tcPr>
            <w:tcW w:w="2477" w:type="dxa"/>
            <w:gridSpan w:val="2"/>
            <w:vAlign w:val="center"/>
          </w:tcPr>
          <w:p w:rsidR="007909C5" w:rsidRDefault="005A2EE6">
            <w:pPr>
              <w:spacing w:after="160"/>
              <w:jc w:val="center"/>
            </w:pPr>
            <w:proofErr w:type="spellStart"/>
            <w:r>
              <w:t>企业专业设施、设备情况</w:t>
            </w:r>
            <w:proofErr w:type="spellEnd"/>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3</w:t>
            </w:r>
          </w:p>
        </w:tc>
        <w:tc>
          <w:tcPr>
            <w:tcW w:w="2477" w:type="dxa"/>
            <w:gridSpan w:val="2"/>
            <w:vAlign w:val="center"/>
          </w:tcPr>
          <w:p w:rsidR="007909C5" w:rsidRDefault="007909C5">
            <w:pPr>
              <w:spacing w:after="160"/>
              <w:jc w:val="center"/>
            </w:pPr>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rPr>
                <w:b/>
              </w:rPr>
            </w:pPr>
            <w:r>
              <w:rPr>
                <w:b/>
              </w:rPr>
              <w:t>五</w:t>
            </w:r>
          </w:p>
        </w:tc>
        <w:tc>
          <w:tcPr>
            <w:tcW w:w="6991" w:type="dxa"/>
            <w:gridSpan w:val="3"/>
            <w:vAlign w:val="center"/>
          </w:tcPr>
          <w:p w:rsidR="007909C5" w:rsidRDefault="005A2EE6">
            <w:pPr>
              <w:spacing w:after="160"/>
              <w:rPr>
                <w:b/>
              </w:rPr>
            </w:pPr>
            <w:proofErr w:type="spellStart"/>
            <w:r>
              <w:rPr>
                <w:b/>
              </w:rPr>
              <w:t>其他</w:t>
            </w:r>
            <w:r>
              <w:t>（投标人认为需补充的其他说明</w:t>
            </w:r>
            <w:proofErr w:type="spellEnd"/>
            <w:r>
              <w:t>）</w:t>
            </w:r>
          </w:p>
        </w:tc>
        <w:tc>
          <w:tcPr>
            <w:tcW w:w="1411" w:type="dxa"/>
            <w:vAlign w:val="center"/>
          </w:tcPr>
          <w:p w:rsidR="007909C5" w:rsidRDefault="007909C5">
            <w:pPr>
              <w:spacing w:after="160"/>
              <w:jc w:val="center"/>
            </w:pPr>
          </w:p>
        </w:tc>
      </w:tr>
      <w:tr w:rsidR="007909C5">
        <w:trPr>
          <w:cantSplit/>
          <w:trHeight w:val="20"/>
          <w:jc w:val="center"/>
        </w:trPr>
        <w:tc>
          <w:tcPr>
            <w:tcW w:w="735" w:type="dxa"/>
            <w:vAlign w:val="center"/>
          </w:tcPr>
          <w:p w:rsidR="007909C5" w:rsidRDefault="005A2EE6">
            <w:pPr>
              <w:spacing w:after="160"/>
              <w:jc w:val="center"/>
            </w:pPr>
            <w:r>
              <w:t>1</w:t>
            </w:r>
          </w:p>
        </w:tc>
        <w:tc>
          <w:tcPr>
            <w:tcW w:w="2477" w:type="dxa"/>
            <w:gridSpan w:val="2"/>
            <w:vAlign w:val="center"/>
          </w:tcPr>
          <w:p w:rsidR="007909C5" w:rsidRDefault="007909C5">
            <w:pPr>
              <w:spacing w:after="160"/>
              <w:jc w:val="center"/>
            </w:pPr>
          </w:p>
        </w:tc>
        <w:tc>
          <w:tcPr>
            <w:tcW w:w="4514" w:type="dxa"/>
            <w:vAlign w:val="center"/>
          </w:tcPr>
          <w:p w:rsidR="007909C5" w:rsidRDefault="007909C5">
            <w:pPr>
              <w:spacing w:after="160"/>
              <w:jc w:val="center"/>
            </w:pPr>
          </w:p>
        </w:tc>
        <w:tc>
          <w:tcPr>
            <w:tcW w:w="1411" w:type="dxa"/>
            <w:vAlign w:val="center"/>
          </w:tcPr>
          <w:p w:rsidR="007909C5" w:rsidRDefault="007909C5">
            <w:pPr>
              <w:spacing w:after="160"/>
              <w:jc w:val="center"/>
            </w:pPr>
          </w:p>
        </w:tc>
      </w:tr>
    </w:tbl>
    <w:p w:rsidR="007909C5" w:rsidRDefault="005A2EE6">
      <w:pPr>
        <w:spacing w:after="160"/>
        <w:ind w:left="632" w:hanging="632"/>
        <w:rPr>
          <w:b/>
        </w:rPr>
      </w:pPr>
      <w:r>
        <w:rPr>
          <w:b/>
        </w:rPr>
        <w:t>注：1、在按要求填写好此表格后，各投标单位可以用其它的方式，就公司整体情况作出详细的介绍。</w:t>
      </w:r>
    </w:p>
    <w:p w:rsidR="007909C5" w:rsidRDefault="005A2EE6">
      <w:pPr>
        <w:spacing w:after="160"/>
        <w:ind w:firstLine="420"/>
        <w:rPr>
          <w:b/>
        </w:rPr>
      </w:pPr>
      <w:r>
        <w:rPr>
          <w:b/>
        </w:rPr>
        <w:t>2、有关资质和获奖情况需提供证书复印件，原件备查。</w:t>
      </w:r>
    </w:p>
    <w:p w:rsidR="007909C5" w:rsidRDefault="007909C5">
      <w:pPr>
        <w:spacing w:after="160"/>
        <w:rPr>
          <w:b/>
        </w:rPr>
      </w:pPr>
    </w:p>
    <w:p w:rsidR="007909C5" w:rsidRDefault="007909C5">
      <w:pPr>
        <w:spacing w:after="160"/>
        <w:rPr>
          <w:b/>
        </w:rPr>
      </w:pPr>
    </w:p>
    <w:p w:rsidR="007909C5" w:rsidRDefault="005A2EE6">
      <w:pPr>
        <w:spacing w:after="160"/>
        <w:rPr>
          <w:b/>
        </w:rPr>
      </w:pPr>
      <w:r>
        <w:br w:type="page"/>
      </w:r>
    </w:p>
    <w:p w:rsidR="007909C5" w:rsidRDefault="005A2EE6">
      <w:pPr>
        <w:spacing w:after="160"/>
        <w:rPr>
          <w:b/>
        </w:rPr>
      </w:pPr>
      <w:r>
        <w:rPr>
          <w:rFonts w:ascii="仿宋_GB2312" w:eastAsia="仿宋_GB2312" w:hAnsi="仿宋_GB2312"/>
          <w:b/>
          <w:color w:val="FF0000"/>
          <w:sz w:val="30"/>
          <w:szCs w:val="30"/>
        </w:rPr>
        <w:lastRenderedPageBreak/>
        <w:t>投标文件第二部分：</w:t>
      </w:r>
    </w:p>
    <w:p w:rsidR="007909C5" w:rsidRDefault="005A2EE6">
      <w:pPr>
        <w:pStyle w:val="30"/>
        <w:spacing w:before="260" w:after="260"/>
        <w:jc w:val="center"/>
        <w:rPr>
          <w:rFonts w:ascii="黑体" w:eastAsia="黑体" w:hAnsi="黑体"/>
          <w:sz w:val="24"/>
          <w:szCs w:val="24"/>
        </w:rPr>
      </w:pPr>
      <w:r>
        <w:rPr>
          <w:rFonts w:ascii="黑体" w:eastAsia="黑体" w:hAnsi="黑体"/>
          <w:sz w:val="24"/>
          <w:szCs w:val="24"/>
        </w:rPr>
        <w:t>一、授权委托代理人联系方式</w:t>
      </w:r>
    </w:p>
    <w:p w:rsidR="007909C5" w:rsidRDefault="005A2EE6">
      <w:pPr>
        <w:spacing w:after="160" w:line="360" w:lineRule="auto"/>
        <w:ind w:firstLine="420"/>
      </w:pPr>
      <w:proofErr w:type="spellStart"/>
      <w:r>
        <w:t>本授权委托书声明：我</w:t>
      </w:r>
      <w:proofErr w:type="spellEnd"/>
      <w:r>
        <w:rPr>
          <w:u w:val="single"/>
        </w:rPr>
        <w:t xml:space="preserve">           </w:t>
      </w:r>
      <w:r>
        <w:t>（</w:t>
      </w:r>
      <w:proofErr w:type="spellStart"/>
      <w:r>
        <w:t>姓名）系</w:t>
      </w:r>
      <w:proofErr w:type="spellEnd"/>
      <w:r>
        <w:rPr>
          <w:u w:val="single"/>
        </w:rPr>
        <w:t xml:space="preserve">             </w:t>
      </w:r>
      <w:r>
        <w:t>（</w:t>
      </w:r>
      <w:proofErr w:type="spellStart"/>
      <w:r>
        <w:t>投标人名称）的法定代表人，现授权委托</w:t>
      </w:r>
      <w:proofErr w:type="spellEnd"/>
      <w:r>
        <w:rPr>
          <w:u w:val="single"/>
        </w:rPr>
        <w:t xml:space="preserve">                     </w:t>
      </w:r>
      <w:r>
        <w:t>（</w:t>
      </w:r>
      <w:proofErr w:type="spellStart"/>
      <w:r>
        <w:t>单位名称）的</w:t>
      </w:r>
      <w:proofErr w:type="spellEnd"/>
      <w:r>
        <w:rPr>
          <w:u w:val="single"/>
        </w:rPr>
        <w:t xml:space="preserve">            </w:t>
      </w:r>
      <w:r>
        <w:t>（姓名）为我公司签署本项目已递交的投标文件的法定代表人的授权委托代理人，代理人全权代表我所签署的本项目已递交的投标文件内容我均承认。</w:t>
      </w:r>
    </w:p>
    <w:p w:rsidR="007909C5" w:rsidRDefault="005A2EE6">
      <w:pPr>
        <w:pStyle w:val="af0"/>
        <w:spacing w:after="160" w:line="360" w:lineRule="auto"/>
        <w:rPr>
          <w:sz w:val="21"/>
          <w:szCs w:val="21"/>
        </w:rPr>
      </w:pPr>
      <w:proofErr w:type="spellStart"/>
      <w:r>
        <w:rPr>
          <w:sz w:val="21"/>
          <w:szCs w:val="21"/>
        </w:rPr>
        <w:t>代理人无转委托权，特此委托</w:t>
      </w:r>
      <w:proofErr w:type="spellEnd"/>
      <w:r>
        <w:rPr>
          <w:sz w:val="21"/>
          <w:szCs w:val="21"/>
        </w:rPr>
        <w:t>。</w:t>
      </w:r>
    </w:p>
    <w:p w:rsidR="007909C5" w:rsidRDefault="007909C5">
      <w:pPr>
        <w:spacing w:after="160"/>
      </w:pPr>
    </w:p>
    <w:p w:rsidR="007909C5" w:rsidRDefault="005A2EE6">
      <w:pPr>
        <w:spacing w:after="160" w:line="360" w:lineRule="auto"/>
        <w:ind w:left="540"/>
        <w:rPr>
          <w:u w:val="single"/>
        </w:rPr>
      </w:pPr>
      <w:proofErr w:type="spellStart"/>
      <w:r>
        <w:t>代理人</w:t>
      </w:r>
      <w:proofErr w:type="spellEnd"/>
      <w:r>
        <w:t>：</w:t>
      </w:r>
      <w:r>
        <w:rPr>
          <w:u w:val="single"/>
        </w:rPr>
        <w:t xml:space="preserve">             </w:t>
      </w:r>
      <w:proofErr w:type="spellStart"/>
      <w:r>
        <w:t>性别</w:t>
      </w:r>
      <w:proofErr w:type="spellEnd"/>
      <w:r>
        <w:t>：</w:t>
      </w:r>
      <w:r>
        <w:rPr>
          <w:u w:val="single"/>
        </w:rPr>
        <w:t xml:space="preserve">     </w:t>
      </w:r>
      <w:proofErr w:type="spellStart"/>
      <w:r>
        <w:t>年龄</w:t>
      </w:r>
      <w:proofErr w:type="spellEnd"/>
      <w:r>
        <w:t>：</w:t>
      </w:r>
      <w:r>
        <w:rPr>
          <w:u w:val="single"/>
        </w:rPr>
        <w:t xml:space="preserve">           </w:t>
      </w:r>
    </w:p>
    <w:p w:rsidR="007909C5" w:rsidRDefault="005A2EE6">
      <w:pPr>
        <w:spacing w:after="160" w:line="360" w:lineRule="auto"/>
        <w:ind w:left="540"/>
      </w:pPr>
      <w:proofErr w:type="spellStart"/>
      <w:r>
        <w:t>联系电话</w:t>
      </w:r>
      <w:proofErr w:type="spellEnd"/>
      <w:r>
        <w:t>：</w:t>
      </w:r>
      <w:r>
        <w:rPr>
          <w:u w:val="single"/>
        </w:rPr>
        <w:t xml:space="preserve">            </w:t>
      </w:r>
      <w:r>
        <w:t xml:space="preserve">  </w:t>
      </w:r>
      <w:proofErr w:type="spellStart"/>
      <w:r>
        <w:t>手机</w:t>
      </w:r>
      <w:proofErr w:type="spellEnd"/>
      <w:r>
        <w:t>：</w:t>
      </w:r>
      <w:r>
        <w:rPr>
          <w:u w:val="single"/>
        </w:rPr>
        <w:t xml:space="preserve">                   </w:t>
      </w:r>
    </w:p>
    <w:p w:rsidR="007909C5" w:rsidRDefault="005A2EE6">
      <w:pPr>
        <w:spacing w:after="160" w:line="360" w:lineRule="auto"/>
        <w:ind w:left="540"/>
        <w:rPr>
          <w:u w:val="single"/>
        </w:rPr>
      </w:pPr>
      <w:proofErr w:type="spellStart"/>
      <w:r>
        <w:t>身份证号码</w:t>
      </w:r>
      <w:proofErr w:type="spellEnd"/>
      <w:r>
        <w:t>：</w:t>
      </w:r>
      <w:r>
        <w:rPr>
          <w:u w:val="single"/>
        </w:rPr>
        <w:t xml:space="preserve">                        </w:t>
      </w:r>
      <w:proofErr w:type="spellStart"/>
      <w:r>
        <w:t>职务</w:t>
      </w:r>
      <w:proofErr w:type="spellEnd"/>
      <w:r>
        <w:t>：</w:t>
      </w:r>
      <w:r>
        <w:rPr>
          <w:u w:val="single"/>
        </w:rPr>
        <w:t xml:space="preserve">       </w:t>
      </w:r>
    </w:p>
    <w:p w:rsidR="007909C5" w:rsidRDefault="005A2EE6">
      <w:pPr>
        <w:spacing w:after="160" w:line="360" w:lineRule="auto"/>
        <w:ind w:left="540"/>
      </w:pPr>
      <w:proofErr w:type="spellStart"/>
      <w:r>
        <w:t>投标人</w:t>
      </w:r>
      <w:proofErr w:type="spellEnd"/>
      <w:r>
        <w:t>：</w:t>
      </w:r>
      <w:r>
        <w:rPr>
          <w:u w:val="single"/>
        </w:rPr>
        <w:t xml:space="preserve">                                         </w:t>
      </w:r>
    </w:p>
    <w:p w:rsidR="007909C5" w:rsidRDefault="005A2EE6">
      <w:pPr>
        <w:spacing w:after="160" w:line="360" w:lineRule="auto"/>
        <w:ind w:left="540"/>
      </w:pPr>
      <w:proofErr w:type="spellStart"/>
      <w:r>
        <w:t>法定代表人</w:t>
      </w:r>
      <w:proofErr w:type="spellEnd"/>
      <w:r>
        <w:t>：</w:t>
      </w:r>
      <w:r>
        <w:rPr>
          <w:u w:val="single"/>
        </w:rPr>
        <w:t xml:space="preserve">                            </w:t>
      </w:r>
      <w:r>
        <w:t>（</w:t>
      </w:r>
      <w:proofErr w:type="spellStart"/>
      <w:r>
        <w:t>签名或签章</w:t>
      </w:r>
      <w:proofErr w:type="spellEnd"/>
      <w:proofErr w:type="gramStart"/>
      <w:r>
        <w:t>）  （</w:t>
      </w:r>
      <w:proofErr w:type="spellStart"/>
      <w:proofErr w:type="gramEnd"/>
      <w:r>
        <w:t>公章</w:t>
      </w:r>
      <w:proofErr w:type="spellEnd"/>
      <w:r>
        <w:t>）</w:t>
      </w:r>
    </w:p>
    <w:p w:rsidR="007909C5" w:rsidRDefault="005A2EE6">
      <w:pPr>
        <w:spacing w:after="160"/>
        <w:ind w:firstLine="420"/>
      </w:pPr>
      <w:proofErr w:type="spellStart"/>
      <w:r>
        <w:t>授权委托日期</w:t>
      </w:r>
      <w:proofErr w:type="spellEnd"/>
      <w:r>
        <w:t>：</w:t>
      </w:r>
      <w:r>
        <w:rPr>
          <w:u w:val="single"/>
        </w:rPr>
        <w:t xml:space="preserve">         </w:t>
      </w:r>
      <w:r>
        <w:t>年</w:t>
      </w:r>
      <w:r>
        <w:rPr>
          <w:u w:val="single"/>
        </w:rPr>
        <w:t xml:space="preserve">     </w:t>
      </w:r>
      <w:r>
        <w:t xml:space="preserve">月 </w:t>
      </w:r>
      <w:r>
        <w:rPr>
          <w:u w:val="single"/>
        </w:rPr>
        <w:t xml:space="preserve">      </w:t>
      </w:r>
      <w:r>
        <w:t>日</w:t>
      </w:r>
    </w:p>
    <w:p w:rsidR="007909C5" w:rsidRDefault="005A2EE6">
      <w:pPr>
        <w:spacing w:after="160"/>
        <w:ind w:firstLine="420"/>
        <w:rPr>
          <w:b/>
        </w:rPr>
      </w:pPr>
      <w:r>
        <w:br w:type="page"/>
      </w:r>
    </w:p>
    <w:p w:rsidR="007909C5" w:rsidRDefault="005A2EE6">
      <w:pPr>
        <w:pStyle w:val="30"/>
        <w:spacing w:before="260" w:after="260"/>
        <w:jc w:val="center"/>
        <w:rPr>
          <w:rFonts w:ascii="黑体" w:eastAsia="黑体" w:hAnsi="黑体"/>
          <w:sz w:val="24"/>
          <w:szCs w:val="24"/>
        </w:rPr>
      </w:pPr>
      <w:bookmarkStart w:id="36" w:name="_Toc100052461"/>
      <w:bookmarkStart w:id="37" w:name="_Toc101074892"/>
      <w:r>
        <w:rPr>
          <w:rFonts w:ascii="黑体" w:eastAsia="黑体" w:hAnsi="黑体"/>
          <w:sz w:val="24"/>
          <w:szCs w:val="24"/>
        </w:rPr>
        <w:lastRenderedPageBreak/>
        <w:t>二、</w:t>
      </w:r>
      <w:bookmarkEnd w:id="36"/>
      <w:bookmarkEnd w:id="37"/>
      <w:r>
        <w:rPr>
          <w:rFonts w:ascii="黑体" w:eastAsia="黑体" w:hAnsi="黑体"/>
          <w:sz w:val="24"/>
          <w:szCs w:val="24"/>
        </w:rPr>
        <w:t>工程量清单报价格式</w:t>
      </w:r>
    </w:p>
    <w:p w:rsidR="007909C5" w:rsidRDefault="005A2EE6">
      <w:pPr>
        <w:wordWrap w:val="0"/>
        <w:spacing w:after="160"/>
        <w:jc w:val="center"/>
        <w:rPr>
          <w:rFonts w:ascii="华文新魏" w:eastAsia="华文新魏" w:hAnsi="华文新魏"/>
          <w:b/>
          <w:sz w:val="48"/>
          <w:szCs w:val="48"/>
        </w:rPr>
      </w:pPr>
      <w:bookmarkStart w:id="38" w:name="_Toc71860066"/>
      <w:bookmarkStart w:id="39" w:name="_Toc60631689"/>
      <w:bookmarkStart w:id="40" w:name="_Toc73521628"/>
      <w:bookmarkStart w:id="41" w:name="_Toc101074909"/>
      <w:bookmarkStart w:id="42" w:name="_Toc73518192"/>
      <w:bookmarkStart w:id="43" w:name="_Toc100052479"/>
      <w:bookmarkStart w:id="44" w:name="_Toc73521716"/>
      <w:bookmarkStart w:id="45" w:name="_Toc73517714"/>
      <w:r>
        <w:rPr>
          <w:rFonts w:ascii="华文新魏" w:eastAsia="华文新魏" w:hAnsi="华文新魏"/>
          <w:b/>
          <w:sz w:val="48"/>
          <w:szCs w:val="48"/>
        </w:rPr>
        <w:t>单位工程费汇总表</w:t>
      </w:r>
    </w:p>
    <w:p w:rsidR="007909C5" w:rsidRDefault="007909C5">
      <w:pPr>
        <w:wordWrap w:val="0"/>
        <w:spacing w:after="160"/>
        <w:rPr>
          <w:rFonts w:ascii="Calibri" w:eastAsia="宋体" w:hAnsi="宋体"/>
        </w:rPr>
      </w:pPr>
    </w:p>
    <w:tbl>
      <w:tblPr>
        <w:tblW w:w="8296" w:type="dxa"/>
        <w:tblLayout w:type="fixed"/>
        <w:tblCellMar>
          <w:left w:w="0" w:type="dxa"/>
          <w:right w:w="0" w:type="dxa"/>
        </w:tblCellMar>
        <w:tblLook w:val="0000" w:firstRow="0" w:lastRow="0" w:firstColumn="0" w:lastColumn="0" w:noHBand="0" w:noVBand="0"/>
      </w:tblPr>
      <w:tblGrid>
        <w:gridCol w:w="567"/>
        <w:gridCol w:w="5472"/>
        <w:gridCol w:w="2257"/>
      </w:tblGrid>
      <w:tr w:rsidR="007909C5">
        <w:trPr>
          <w:trHeight w:val="409"/>
        </w:trPr>
        <w:tc>
          <w:tcPr>
            <w:tcW w:w="6039" w:type="dxa"/>
            <w:gridSpan w:val="2"/>
            <w:tcBorders>
              <w:top w:val="nil"/>
              <w:left w:val="nil"/>
              <w:bottom w:val="nil"/>
              <w:right w:val="nil"/>
            </w:tcBorders>
            <w:tcMar>
              <w:left w:w="15" w:type="dxa"/>
              <w:right w:w="15" w:type="dxa"/>
            </w:tcMar>
            <w:vAlign w:val="center"/>
          </w:tcPr>
          <w:p w:rsidR="007909C5" w:rsidRDefault="005A2EE6">
            <w:pPr>
              <w:wordWrap w:val="0"/>
              <w:spacing w:after="160"/>
              <w:rPr>
                <w:rFonts w:ascii="宋体" w:eastAsia="Arial" w:hAnsi="Arial"/>
                <w:color w:val="000000"/>
                <w:sz w:val="20"/>
                <w:szCs w:val="20"/>
              </w:rPr>
            </w:pPr>
            <w:r>
              <w:rPr>
                <w:rFonts w:ascii="Calibri" w:eastAsia="宋体" w:hAnsi="宋体"/>
                <w:color w:val="000000"/>
                <w:sz w:val="20"/>
                <w:szCs w:val="20"/>
              </w:rPr>
              <w:t>单位工程名称</w:t>
            </w:r>
            <w:r>
              <w:rPr>
                <w:rFonts w:ascii="Calibri" w:eastAsia="Arial" w:hAnsi="Arial"/>
                <w:color w:val="000000"/>
                <w:sz w:val="20"/>
                <w:szCs w:val="20"/>
              </w:rPr>
              <w:t>:</w:t>
            </w:r>
            <w:r>
              <w:rPr>
                <w:rFonts w:ascii="Calibri" w:eastAsia="宋体"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rsidR="007909C5" w:rsidRDefault="005A2EE6">
            <w:pPr>
              <w:wordWrap w:val="0"/>
              <w:spacing w:after="160"/>
              <w:jc w:val="right"/>
              <w:rPr>
                <w:rFonts w:ascii="宋体" w:eastAsia="Arial" w:hAnsi="Arial"/>
                <w:color w:val="000000"/>
                <w:sz w:val="20"/>
                <w:szCs w:val="20"/>
              </w:rPr>
            </w:pPr>
            <w:r>
              <w:rPr>
                <w:rFonts w:ascii="Calibri" w:eastAsia="宋体" w:hAnsi="宋体"/>
                <w:color w:val="000000"/>
                <w:sz w:val="20"/>
                <w:szCs w:val="20"/>
              </w:rPr>
              <w:t>第</w:t>
            </w:r>
            <w:r>
              <w:rPr>
                <w:rFonts w:ascii="Calibri" w:eastAsia="Arial" w:hAnsi="Arial"/>
                <w:color w:val="000000"/>
                <w:sz w:val="20"/>
                <w:szCs w:val="20"/>
              </w:rPr>
              <w:t>1</w:t>
            </w:r>
            <w:r>
              <w:rPr>
                <w:rFonts w:ascii="微软雅黑" w:eastAsia="微软雅黑" w:hAnsi="微软雅黑"/>
                <w:color w:val="000000"/>
                <w:sz w:val="20"/>
                <w:szCs w:val="20"/>
              </w:rPr>
              <w:t>页</w:t>
            </w:r>
            <w:r>
              <w:rPr>
                <w:rFonts w:ascii="Calibri" w:eastAsia="Arial" w:hAnsi="Arial"/>
                <w:color w:val="000000"/>
                <w:sz w:val="20"/>
                <w:szCs w:val="20"/>
              </w:rPr>
              <w:t xml:space="preserve"> </w:t>
            </w:r>
            <w:r>
              <w:rPr>
                <w:rFonts w:ascii="微软雅黑" w:eastAsia="微软雅黑" w:hAnsi="微软雅黑"/>
                <w:color w:val="000000"/>
                <w:sz w:val="20"/>
                <w:szCs w:val="20"/>
              </w:rPr>
              <w:t>共</w:t>
            </w:r>
            <w:r>
              <w:rPr>
                <w:rFonts w:ascii="Calibri" w:eastAsia="宋体" w:hAnsi="宋体"/>
                <w:color w:val="000000"/>
                <w:sz w:val="20"/>
                <w:szCs w:val="20"/>
              </w:rPr>
              <w:t>2</w:t>
            </w:r>
            <w:r>
              <w:rPr>
                <w:rFonts w:ascii="微软雅黑" w:eastAsia="微软雅黑" w:hAnsi="微软雅黑"/>
                <w:color w:val="000000"/>
                <w:sz w:val="20"/>
                <w:szCs w:val="20"/>
              </w:rPr>
              <w:t>页</w:t>
            </w:r>
          </w:p>
        </w:tc>
      </w:tr>
      <w:tr w:rsidR="007909C5">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20"/>
                <w:szCs w:val="20"/>
              </w:rPr>
            </w:pPr>
            <w:r>
              <w:rPr>
                <w:rFonts w:ascii="Calibri" w:eastAsia="宋体"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20"/>
                <w:szCs w:val="20"/>
              </w:rPr>
            </w:pPr>
            <w:r>
              <w:rPr>
                <w:rFonts w:ascii="Calibri" w:eastAsia="宋体"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20"/>
                <w:szCs w:val="20"/>
              </w:rPr>
            </w:pPr>
            <w:r>
              <w:rPr>
                <w:rFonts w:ascii="Calibri" w:eastAsia="宋体" w:hAnsi="宋体"/>
                <w:sz w:val="20"/>
                <w:szCs w:val="20"/>
              </w:rPr>
              <w:t>金额</w:t>
            </w:r>
            <w:r>
              <w:rPr>
                <w:rFonts w:ascii="Calibri" w:eastAsia="Arial" w:hAnsi="Arial"/>
                <w:sz w:val="20"/>
                <w:szCs w:val="20"/>
              </w:rPr>
              <w:t>(</w:t>
            </w:r>
            <w:r>
              <w:rPr>
                <w:rFonts w:ascii="微软雅黑" w:eastAsia="微软雅黑" w:hAnsi="微软雅黑"/>
                <w:sz w:val="20"/>
                <w:szCs w:val="20"/>
              </w:rPr>
              <w:t>元</w:t>
            </w:r>
            <w:r>
              <w:rPr>
                <w:rFonts w:ascii="Calibri" w:eastAsia="Arial" w:hAnsi="Arial"/>
                <w:sz w:val="20"/>
                <w:szCs w:val="20"/>
              </w:rPr>
              <w:t>)</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宋体" w:hAnsi="宋体"/>
                <w:color w:val="FF0000"/>
                <w:sz w:val="18"/>
                <w:szCs w:val="18"/>
              </w:rPr>
              <w:t>0</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7909C5">
            <w:pPr>
              <w:wordWrap w:val="0"/>
              <w:spacing w:after="160"/>
              <w:jc w:val="center"/>
              <w:rPr>
                <w:rFonts w:ascii="宋体" w:eastAsia="Arial" w:hAnsi="Arial"/>
                <w:sz w:val="18"/>
                <w:szCs w:val="18"/>
              </w:rPr>
            </w:pP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proofErr w:type="gramStart"/>
            <w:r>
              <w:rPr>
                <w:rFonts w:ascii="Calibri" w:eastAsia="宋体" w:hAnsi="宋体"/>
                <w:sz w:val="18"/>
                <w:szCs w:val="18"/>
              </w:rPr>
              <w:t>规</w:t>
            </w:r>
            <w:proofErr w:type="gramEnd"/>
            <w:r>
              <w:rPr>
                <w:rFonts w:ascii="Calibri" w:eastAsia="宋体"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宋体" w:hAnsi="宋体"/>
                <w:color w:val="FF0000"/>
                <w:sz w:val="18"/>
                <w:szCs w:val="18"/>
              </w:rPr>
              <w:t>0</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Calibri" w:eastAsia="宋体" w:hAnsi="宋体"/>
                <w:sz w:val="18"/>
                <w:szCs w:val="18"/>
              </w:rPr>
            </w:pPr>
            <w:r>
              <w:rPr>
                <w:rFonts w:ascii="Calibri" w:eastAsia="宋体" w:hAnsi="宋体"/>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Calibri" w:eastAsia="宋体" w:hAnsi="宋体"/>
                <w:sz w:val="18"/>
                <w:szCs w:val="18"/>
              </w:rPr>
            </w:pPr>
            <w:r>
              <w:rPr>
                <w:rFonts w:ascii="Calibri" w:eastAsia="宋体" w:hAnsi="宋体"/>
                <w:sz w:val="18"/>
                <w:szCs w:val="18"/>
              </w:rPr>
              <w:t>增值税应纳税额</w:t>
            </w:r>
            <w:r>
              <w:rPr>
                <w:rFonts w:ascii="Calibri" w:eastAsia="宋体" w:hAnsi="宋体"/>
                <w:sz w:val="18"/>
                <w:szCs w:val="18"/>
              </w:rPr>
              <w:t xml:space="preserve"> [(7.1)=(5+6)</w:t>
            </w:r>
            <w:r>
              <w:rPr>
                <w:rFonts w:ascii="Calibri" w:eastAsia="宋体" w:hAnsi="宋体"/>
                <w:sz w:val="18"/>
                <w:szCs w:val="18"/>
              </w:rPr>
              <w:t>×税金的费率</w:t>
            </w:r>
            <w:r>
              <w:rPr>
                <w:rFonts w:ascii="Calibri" w:eastAsia="宋体" w:hAnsi="宋体"/>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7909C5">
            <w:pPr>
              <w:wordWrap w:val="0"/>
              <w:spacing w:after="160"/>
              <w:jc w:val="right"/>
              <w:rPr>
                <w:rFonts w:ascii="Calibri" w:eastAsia="宋体" w:hAnsi="宋体"/>
                <w:sz w:val="18"/>
                <w:szCs w:val="18"/>
              </w:rPr>
            </w:pP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Calibri" w:eastAsia="宋体" w:hAnsi="宋体"/>
                <w:sz w:val="18"/>
                <w:szCs w:val="18"/>
              </w:rPr>
            </w:pPr>
            <w:r>
              <w:rPr>
                <w:rFonts w:ascii="Calibri" w:eastAsia="宋体" w:hAnsi="宋体"/>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Calibri" w:eastAsia="宋体" w:hAnsi="宋体"/>
                <w:sz w:val="18"/>
                <w:szCs w:val="18"/>
              </w:rPr>
            </w:pPr>
            <w:r>
              <w:rPr>
                <w:rFonts w:ascii="Calibri" w:eastAsia="宋体" w:hAnsi="宋体"/>
                <w:sz w:val="18"/>
                <w:szCs w:val="18"/>
              </w:rPr>
              <w:t>城市维护建设税、教育费附加及地方教育费附加</w:t>
            </w:r>
            <w:r>
              <w:rPr>
                <w:rFonts w:ascii="Calibri" w:eastAsia="宋体" w:hAnsi="宋体"/>
                <w:sz w:val="18"/>
                <w:szCs w:val="18"/>
              </w:rPr>
              <w:t xml:space="preserve"> (7.2)= (7.1)</w:t>
            </w:r>
            <w:r>
              <w:rPr>
                <w:rFonts w:ascii="Calibri" w:eastAsia="宋体" w:hAnsi="宋体"/>
                <w:sz w:val="18"/>
                <w:szCs w:val="18"/>
              </w:rPr>
              <w:t>×税金的费率</w:t>
            </w:r>
            <w:r>
              <w:rPr>
                <w:rFonts w:ascii="Calibri" w:eastAsia="宋体" w:hAnsi="宋体"/>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7909C5">
            <w:pPr>
              <w:wordWrap w:val="0"/>
              <w:spacing w:after="160"/>
              <w:jc w:val="right"/>
              <w:rPr>
                <w:rFonts w:ascii="Calibri" w:eastAsia="宋体" w:hAnsi="宋体"/>
                <w:sz w:val="18"/>
                <w:szCs w:val="18"/>
              </w:rPr>
            </w:pP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设备购置费</w:t>
            </w:r>
            <w:r>
              <w:rPr>
                <w:rFonts w:ascii="Calibri" w:eastAsia="Arial" w:hAnsi="Arial"/>
                <w:sz w:val="18"/>
                <w:szCs w:val="18"/>
              </w:rPr>
              <w:t>(</w:t>
            </w:r>
            <w:proofErr w:type="gramStart"/>
            <w:r>
              <w:rPr>
                <w:rFonts w:ascii="微软雅黑" w:eastAsia="微软雅黑" w:hAnsi="微软雅黑"/>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r w:rsidR="007909C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rPr>
                <w:rFonts w:ascii="宋体" w:eastAsia="Arial" w:hAnsi="Arial"/>
                <w:sz w:val="18"/>
                <w:szCs w:val="18"/>
              </w:rPr>
            </w:pPr>
            <w:r>
              <w:rPr>
                <w:rFonts w:ascii="Calibri" w:eastAsia="宋体"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7909C5">
            <w:pPr>
              <w:wordWrap w:val="0"/>
              <w:spacing w:after="16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7909C5">
            <w:pPr>
              <w:wordWrap w:val="0"/>
              <w:spacing w:after="16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7909C5">
            <w:pPr>
              <w:wordWrap w:val="0"/>
              <w:spacing w:after="160"/>
              <w:rPr>
                <w:rFonts w:ascii="Calibri" w:eastAsia="Arial" w:hAnsi="Arial"/>
                <w:sz w:val="20"/>
                <w:szCs w:val="20"/>
              </w:rPr>
            </w:pP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7909C5">
            <w:pPr>
              <w:wordWrap w:val="0"/>
              <w:spacing w:after="16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7909C5">
            <w:pPr>
              <w:wordWrap w:val="0"/>
              <w:spacing w:after="16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7909C5">
            <w:pPr>
              <w:wordWrap w:val="0"/>
              <w:spacing w:after="160"/>
              <w:rPr>
                <w:rFonts w:ascii="Calibri" w:eastAsia="Arial" w:hAnsi="Arial"/>
                <w:sz w:val="20"/>
                <w:szCs w:val="20"/>
              </w:rPr>
            </w:pP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lastRenderedPageBreak/>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r>
      <w:tr w:rsidR="007909C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Arial" w:hAnsi="Arial"/>
                <w:sz w:val="20"/>
                <w:szCs w:val="20"/>
              </w:rPr>
              <w:t xml:space="preserve"> </w:t>
            </w:r>
          </w:p>
        </w:tc>
      </w:tr>
      <w:tr w:rsidR="007909C5">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7909C5" w:rsidRDefault="005A2EE6">
            <w:pPr>
              <w:wordWrap w:val="0"/>
              <w:spacing w:after="160"/>
              <w:rPr>
                <w:rFonts w:ascii="宋体" w:eastAsia="Arial" w:hAnsi="Arial"/>
                <w:sz w:val="20"/>
                <w:szCs w:val="20"/>
              </w:rPr>
            </w:pPr>
            <w:r>
              <w:rPr>
                <w:rFonts w:ascii="Calibri" w:eastAsia="宋体"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center"/>
              <w:rPr>
                <w:rFonts w:ascii="宋体" w:eastAsia="Arial" w:hAnsi="Arial"/>
                <w:sz w:val="18"/>
                <w:szCs w:val="18"/>
              </w:rPr>
            </w:pPr>
            <w:r>
              <w:rPr>
                <w:rFonts w:ascii="Calibri" w:eastAsia="宋体" w:hAnsi="宋体"/>
                <w:sz w:val="18"/>
                <w:szCs w:val="18"/>
              </w:rPr>
              <w:t>合</w:t>
            </w:r>
            <w:r>
              <w:rPr>
                <w:rFonts w:ascii="Calibri" w:eastAsia="Arial" w:hAnsi="Arial"/>
                <w:sz w:val="18"/>
                <w:szCs w:val="18"/>
              </w:rPr>
              <w:t xml:space="preserve">    </w:t>
            </w:r>
            <w:r>
              <w:rPr>
                <w:rFonts w:ascii="Calibri" w:eastAsia="宋体"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rsidR="007909C5" w:rsidRDefault="005A2EE6">
            <w:pPr>
              <w:wordWrap w:val="0"/>
              <w:spacing w:after="160"/>
              <w:jc w:val="right"/>
              <w:rPr>
                <w:rFonts w:ascii="宋体" w:eastAsia="Arial" w:hAnsi="Arial"/>
                <w:sz w:val="18"/>
                <w:szCs w:val="18"/>
              </w:rPr>
            </w:pPr>
            <w:r>
              <w:rPr>
                <w:rFonts w:ascii="Calibri" w:eastAsia="宋体" w:hAnsi="宋体"/>
                <w:sz w:val="18"/>
                <w:szCs w:val="18"/>
              </w:rPr>
              <w:t xml:space="preserve">　</w:t>
            </w:r>
          </w:p>
        </w:tc>
      </w:tr>
    </w:tbl>
    <w:p w:rsidR="007909C5" w:rsidRDefault="005A2EE6">
      <w:pPr>
        <w:snapToGrid w:val="0"/>
        <w:spacing w:after="160" w:line="360" w:lineRule="auto"/>
        <w:jc w:val="left"/>
        <w:rPr>
          <w:color w:val="000000" w:themeColor="text1"/>
          <w:sz w:val="30"/>
          <w:szCs w:val="30"/>
        </w:rPr>
      </w:pPr>
      <w:proofErr w:type="spellStart"/>
      <w:r>
        <w:rPr>
          <w:color w:val="000000" w:themeColor="text1"/>
          <w:sz w:val="30"/>
          <w:szCs w:val="30"/>
        </w:rPr>
        <w:t>备注：规费、措施费请填写为零，相关费用分摊到其他分项</w:t>
      </w:r>
      <w:proofErr w:type="spellEnd"/>
      <w:r>
        <w:rPr>
          <w:color w:val="000000" w:themeColor="text1"/>
          <w:sz w:val="30"/>
          <w:szCs w:val="30"/>
        </w:rPr>
        <w:t>。</w:t>
      </w:r>
    </w:p>
    <w:p w:rsidR="007909C5" w:rsidRDefault="005A2EE6">
      <w:pPr>
        <w:snapToGrid w:val="0"/>
        <w:spacing w:after="160"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必须列出（依据《深圳市建设工程造价管理站关于调整深圳市建设工程计价费率标准增值税综合应纳税费率的通知【2018】21号》，增值税应纳税额 税（费）率以</w:t>
      </w:r>
      <w:r>
        <w:rPr>
          <w:b/>
          <w:color w:val="FF0000"/>
          <w:sz w:val="30"/>
          <w:szCs w:val="30"/>
        </w:rPr>
        <w:t>3.14%</w:t>
      </w:r>
      <w:r>
        <w:rPr>
          <w:color w:val="000000" w:themeColor="text1"/>
          <w:sz w:val="30"/>
          <w:szCs w:val="30"/>
        </w:rPr>
        <w:t>计算，城市维护建设税、教育费附加及地方教育费附加 税（费）率以</w:t>
      </w:r>
      <w:r>
        <w:rPr>
          <w:b/>
          <w:color w:val="FF0000"/>
          <w:sz w:val="30"/>
          <w:szCs w:val="30"/>
        </w:rPr>
        <w:t>12%</w:t>
      </w:r>
      <w:r>
        <w:rPr>
          <w:color w:val="000000" w:themeColor="text1"/>
          <w:sz w:val="30"/>
          <w:szCs w:val="30"/>
        </w:rPr>
        <w:t>计算，</w:t>
      </w:r>
      <w:r>
        <w:rPr>
          <w:b/>
          <w:color w:val="FF0000"/>
          <w:sz w:val="30"/>
          <w:szCs w:val="30"/>
        </w:rPr>
        <w:t>需严格按照此税（费）率计算单位工程费</w:t>
      </w:r>
      <w:r>
        <w:rPr>
          <w:color w:val="000000" w:themeColor="text1"/>
          <w:sz w:val="30"/>
          <w:szCs w:val="30"/>
        </w:rPr>
        <w:t>）。</w:t>
      </w:r>
    </w:p>
    <w:p w:rsidR="007909C5" w:rsidRDefault="007909C5">
      <w:pPr>
        <w:wordWrap w:val="0"/>
        <w:spacing w:after="160" w:line="360" w:lineRule="auto"/>
        <w:jc w:val="left"/>
        <w:rPr>
          <w:color w:val="FF0000"/>
          <w:sz w:val="30"/>
          <w:szCs w:val="30"/>
        </w:rPr>
      </w:pPr>
    </w:p>
    <w:p w:rsidR="007909C5" w:rsidRDefault="005A2EE6">
      <w:pPr>
        <w:wordWrap w:val="0"/>
        <w:spacing w:after="160"/>
        <w:jc w:val="left"/>
        <w:rPr>
          <w:rFonts w:ascii="Calibri" w:eastAsia="宋体" w:hAnsi="宋体"/>
          <w:sz w:val="30"/>
          <w:szCs w:val="30"/>
        </w:rPr>
      </w:pPr>
      <w:r>
        <w:br w:type="page"/>
      </w:r>
    </w:p>
    <w:p w:rsidR="007909C5" w:rsidRDefault="005A2EE6">
      <w:pPr>
        <w:wordWrap w:val="0"/>
        <w:spacing w:after="16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000" w:firstRow="0" w:lastRow="0" w:firstColumn="0" w:lastColumn="0" w:noHBand="0" w:noVBand="0"/>
      </w:tblPr>
      <w:tblGrid>
        <w:gridCol w:w="737"/>
        <w:gridCol w:w="1275"/>
        <w:gridCol w:w="2410"/>
        <w:gridCol w:w="1701"/>
        <w:gridCol w:w="573"/>
        <w:gridCol w:w="709"/>
        <w:gridCol w:w="709"/>
        <w:gridCol w:w="1110"/>
      </w:tblGrid>
      <w:tr w:rsidR="007909C5">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18"/>
                <w:szCs w:val="18"/>
              </w:rPr>
            </w:pPr>
            <w:r>
              <w:rPr>
                <w:rFonts w:ascii="Calibri" w:eastAsia="宋体"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计量</w:t>
            </w:r>
            <w:r>
              <w:rPr>
                <w:rFonts w:ascii="Calibri" w:eastAsia="宋体" w:hAnsi="宋体"/>
                <w:color w:val="000000"/>
                <w:sz w:val="20"/>
                <w:szCs w:val="20"/>
              </w:rPr>
              <w:br w:type="textWrapping" w:clear="all"/>
            </w:r>
            <w:r>
              <w:rPr>
                <w:rFonts w:ascii="Calibri" w:eastAsia="宋体"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金额</w:t>
            </w:r>
            <w:r>
              <w:rPr>
                <w:rFonts w:ascii="Calibri" w:eastAsia="宋体" w:hAnsi="宋体"/>
                <w:color w:val="000000"/>
                <w:sz w:val="20"/>
                <w:szCs w:val="20"/>
              </w:rPr>
              <w:t>(</w:t>
            </w:r>
            <w:r>
              <w:rPr>
                <w:rFonts w:ascii="Calibri" w:eastAsia="宋体" w:hAnsi="宋体"/>
                <w:color w:val="000000"/>
                <w:sz w:val="20"/>
                <w:szCs w:val="20"/>
              </w:rPr>
              <w:t>元</w:t>
            </w:r>
            <w:r>
              <w:rPr>
                <w:rFonts w:ascii="Calibri" w:eastAsia="宋体" w:hAnsi="宋体"/>
                <w:color w:val="000000"/>
                <w:sz w:val="20"/>
                <w:szCs w:val="20"/>
              </w:rPr>
              <w:t>)</w:t>
            </w:r>
          </w:p>
        </w:tc>
      </w:tr>
      <w:tr w:rsidR="007909C5">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rsidR="007909C5" w:rsidRDefault="007909C5"/>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7909C5" w:rsidRDefault="007909C5"/>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7909C5" w:rsidRDefault="007909C5"/>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7909C5" w:rsidRDefault="007909C5"/>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7909C5" w:rsidRDefault="007909C5"/>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7909C5" w:rsidRDefault="007909C5"/>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综合</w:t>
            </w:r>
            <w:r>
              <w:rPr>
                <w:rFonts w:ascii="Calibri" w:eastAsia="宋体" w:hAnsi="宋体"/>
                <w:color w:val="000000"/>
                <w:sz w:val="20"/>
                <w:szCs w:val="20"/>
              </w:rPr>
              <w:br w:type="textWrapping" w:clear="all"/>
            </w:r>
            <w:r>
              <w:rPr>
                <w:rFonts w:ascii="Calibri" w:eastAsia="宋体"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合价</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rPr>
                <w:rFonts w:ascii="宋体" w:eastAsia="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center"/>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7909C5">
            <w:pPr>
              <w:wordWrap w:val="0"/>
              <w:spacing w:after="160"/>
              <w:jc w:val="right"/>
              <w:rPr>
                <w:rFonts w:ascii="宋体" w:eastAsia="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7909C5" w:rsidRDefault="005A2EE6">
            <w:pPr>
              <w:wordWrap w:val="0"/>
              <w:spacing w:after="160"/>
              <w:jc w:val="right"/>
              <w:rPr>
                <w:rFonts w:ascii="宋体" w:eastAsia="宋体" w:hAnsi="宋体"/>
                <w:color w:val="000000"/>
                <w:sz w:val="18"/>
                <w:szCs w:val="18"/>
              </w:rPr>
            </w:pPr>
            <w:r>
              <w:rPr>
                <w:rFonts w:ascii="Calibri" w:eastAsia="宋体" w:hAnsi="宋体"/>
                <w:color w:val="000000"/>
                <w:sz w:val="18"/>
                <w:szCs w:val="18"/>
              </w:rPr>
              <w:t xml:space="preserve"> </w:t>
            </w:r>
          </w:p>
        </w:tc>
      </w:tr>
      <w:tr w:rsidR="007909C5">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r>
      <w:tr w:rsidR="007909C5">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rsidR="007909C5" w:rsidRDefault="005A2EE6">
            <w:pPr>
              <w:wordWrap w:val="0"/>
              <w:spacing w:after="160"/>
              <w:jc w:val="center"/>
              <w:rPr>
                <w:rFonts w:ascii="宋体" w:eastAsia="宋体" w:hAnsi="宋体"/>
                <w:color w:val="000000"/>
                <w:sz w:val="20"/>
                <w:szCs w:val="20"/>
              </w:rPr>
            </w:pPr>
            <w:r>
              <w:rPr>
                <w:rFonts w:ascii="Calibri" w:eastAsia="宋体"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jc w:val="right"/>
              <w:rPr>
                <w:rFonts w:ascii="宋体" w:eastAsia="宋体" w:hAnsi="宋体"/>
                <w:color w:val="000000"/>
                <w:sz w:val="20"/>
                <w:szCs w:val="20"/>
              </w:rPr>
            </w:pPr>
            <w:r>
              <w:rPr>
                <w:rFonts w:ascii="Calibri" w:eastAsia="宋体" w:hAnsi="宋体"/>
                <w:color w:val="000000"/>
                <w:sz w:val="20"/>
                <w:szCs w:val="20"/>
              </w:rPr>
              <w:t xml:space="preserve">　</w:t>
            </w:r>
          </w:p>
        </w:tc>
      </w:tr>
      <w:tr w:rsidR="007909C5">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rsidR="007909C5" w:rsidRDefault="005A2EE6">
            <w:pPr>
              <w:wordWrap w:val="0"/>
              <w:spacing w:after="160"/>
              <w:jc w:val="center"/>
              <w:rPr>
                <w:rFonts w:ascii="宋体" w:eastAsia="宋体" w:hAnsi="宋体"/>
                <w:color w:val="000000"/>
                <w:sz w:val="18"/>
                <w:szCs w:val="18"/>
              </w:rPr>
            </w:pPr>
            <w:r>
              <w:rPr>
                <w:rFonts w:ascii="Calibri" w:eastAsia="宋体" w:hAnsi="宋体"/>
                <w:color w:val="000000"/>
                <w:sz w:val="18"/>
                <w:szCs w:val="18"/>
              </w:rPr>
              <w:t xml:space="preserve">   </w:t>
            </w:r>
            <w:r>
              <w:rPr>
                <w:rFonts w:ascii="Calibri" w:eastAsia="宋体" w:hAnsi="宋体"/>
                <w:color w:val="000000"/>
                <w:sz w:val="18"/>
                <w:szCs w:val="18"/>
              </w:rPr>
              <w:t>合</w:t>
            </w:r>
            <w:r>
              <w:rPr>
                <w:rFonts w:ascii="Calibri" w:eastAsia="宋体" w:hAnsi="宋体"/>
                <w:color w:val="000000"/>
                <w:sz w:val="18"/>
                <w:szCs w:val="18"/>
              </w:rPr>
              <w:t xml:space="preserve">  </w:t>
            </w:r>
            <w:r>
              <w:rPr>
                <w:rFonts w:ascii="Calibri" w:eastAsia="宋体"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7909C5" w:rsidRDefault="005A2EE6">
            <w:pPr>
              <w:wordWrap w:val="0"/>
              <w:spacing w:after="160"/>
              <w:rPr>
                <w:rFonts w:ascii="宋体" w:eastAsia="宋体" w:hAnsi="宋体"/>
                <w:color w:val="000000"/>
                <w:sz w:val="20"/>
                <w:szCs w:val="20"/>
              </w:rPr>
            </w:pPr>
            <w:r>
              <w:rPr>
                <w:rFonts w:ascii="Calibri" w:eastAsia="宋体" w:hAnsi="宋体"/>
                <w:color w:val="000000"/>
                <w:sz w:val="20"/>
                <w:szCs w:val="20"/>
              </w:rPr>
              <w:t xml:space="preserve">　</w:t>
            </w:r>
          </w:p>
        </w:tc>
      </w:tr>
    </w:tbl>
    <w:p w:rsidR="007909C5" w:rsidRDefault="007909C5">
      <w:pPr>
        <w:spacing w:after="160"/>
        <w:rPr>
          <w:sz w:val="24"/>
          <w:szCs w:val="24"/>
        </w:rPr>
      </w:pPr>
    </w:p>
    <w:p w:rsidR="007909C5" w:rsidRDefault="007909C5">
      <w:pPr>
        <w:spacing w:after="160"/>
        <w:jc w:val="center"/>
        <w:rPr>
          <w:color w:val="FF0000"/>
        </w:rPr>
      </w:pPr>
    </w:p>
    <w:p w:rsidR="007909C5" w:rsidRDefault="007909C5">
      <w:pPr>
        <w:spacing w:after="160"/>
        <w:jc w:val="center"/>
        <w:rPr>
          <w:color w:val="FF0000"/>
        </w:rPr>
      </w:pPr>
    </w:p>
    <w:p w:rsidR="007909C5" w:rsidRDefault="007909C5">
      <w:pPr>
        <w:spacing w:after="160"/>
        <w:jc w:val="center"/>
        <w:rPr>
          <w:color w:val="FF0000"/>
        </w:rPr>
      </w:pPr>
    </w:p>
    <w:p w:rsidR="007909C5" w:rsidRDefault="005A2EE6">
      <w:pPr>
        <w:pStyle w:val="30"/>
        <w:spacing w:before="260" w:after="260"/>
        <w:jc w:val="center"/>
        <w:rPr>
          <w:rFonts w:ascii="黑体" w:eastAsia="黑体" w:hAnsi="黑体"/>
          <w:sz w:val="24"/>
          <w:szCs w:val="24"/>
        </w:rPr>
      </w:pPr>
      <w:r>
        <w:rPr>
          <w:rFonts w:ascii="黑体" w:eastAsia="黑体" w:hAnsi="黑体"/>
          <w:sz w:val="24"/>
          <w:szCs w:val="24"/>
        </w:rPr>
        <w:t>三、拟采用材料品牌型号表</w:t>
      </w:r>
    </w:p>
    <w:p w:rsidR="007909C5" w:rsidRDefault="007909C5">
      <w:pPr>
        <w:autoSpaceDE w:val="0"/>
        <w:autoSpaceDN w:val="0"/>
        <w:spacing w:after="160"/>
        <w:jc w:val="center"/>
        <w:rPr>
          <w:rFonts w:ascii="华文新魏" w:eastAsia="华文新魏" w:hAnsi="华文新魏"/>
          <w:b/>
          <w:sz w:val="48"/>
          <w:szCs w:val="48"/>
        </w:rPr>
      </w:pPr>
    </w:p>
    <w:p w:rsidR="007909C5" w:rsidRDefault="005A2EE6">
      <w:pPr>
        <w:autoSpaceDE w:val="0"/>
        <w:autoSpaceDN w:val="0"/>
        <w:spacing w:after="160"/>
        <w:jc w:val="center"/>
        <w:rPr>
          <w:rFonts w:ascii="华文新魏" w:eastAsia="华文新魏" w:hAnsi="华文新魏"/>
          <w:b/>
          <w:sz w:val="48"/>
          <w:szCs w:val="48"/>
        </w:rPr>
      </w:pPr>
      <w:r>
        <w:rPr>
          <w:rFonts w:ascii="华文新魏" w:eastAsia="华文新魏" w:hAnsi="华文新魏"/>
          <w:b/>
          <w:sz w:val="48"/>
          <w:szCs w:val="48"/>
        </w:rPr>
        <w:t>拟采用材料品牌型号表</w:t>
      </w:r>
    </w:p>
    <w:tbl>
      <w:tblPr>
        <w:tblStyle w:val="1a"/>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000" w:firstRow="0" w:lastRow="0" w:firstColumn="0" w:lastColumn="0" w:noHBand="0" w:noVBand="0"/>
      </w:tblPr>
      <w:tblGrid>
        <w:gridCol w:w="846"/>
        <w:gridCol w:w="1862"/>
        <w:gridCol w:w="1863"/>
        <w:gridCol w:w="1862"/>
        <w:gridCol w:w="1863"/>
      </w:tblGrid>
      <w:tr w:rsidR="007909C5">
        <w:trPr>
          <w:trHeight w:val="567"/>
        </w:trPr>
        <w:tc>
          <w:tcPr>
            <w:tcW w:w="846" w:type="dxa"/>
          </w:tcPr>
          <w:p w:rsidR="007909C5" w:rsidRDefault="005A2EE6">
            <w:pPr>
              <w:spacing w:after="160"/>
              <w:jc w:val="center"/>
              <w:rPr>
                <w:rFonts w:ascii="宋体" w:eastAsia="宋体" w:hAnsi="宋体"/>
                <w:color w:val="000000"/>
                <w:sz w:val="20"/>
                <w:szCs w:val="20"/>
              </w:rPr>
            </w:pPr>
            <w:r>
              <w:rPr>
                <w:rFonts w:ascii="宋体" w:eastAsia="宋体" w:hAnsi="宋体"/>
                <w:color w:val="000000"/>
                <w:sz w:val="20"/>
                <w:szCs w:val="20"/>
              </w:rPr>
              <w:t>序号</w:t>
            </w:r>
          </w:p>
        </w:tc>
        <w:tc>
          <w:tcPr>
            <w:tcW w:w="1862" w:type="dxa"/>
          </w:tcPr>
          <w:p w:rsidR="007909C5" w:rsidRDefault="005A2EE6">
            <w:pPr>
              <w:spacing w:after="160"/>
              <w:jc w:val="center"/>
              <w:rPr>
                <w:rFonts w:ascii="宋体" w:eastAsia="宋体" w:hAnsi="宋体"/>
                <w:color w:val="000000"/>
                <w:sz w:val="20"/>
                <w:szCs w:val="20"/>
              </w:rPr>
            </w:pPr>
            <w:r>
              <w:rPr>
                <w:rFonts w:ascii="宋体" w:eastAsia="宋体" w:hAnsi="宋体"/>
                <w:color w:val="000000"/>
                <w:sz w:val="20"/>
                <w:szCs w:val="20"/>
              </w:rPr>
              <w:t>材料名称</w:t>
            </w:r>
          </w:p>
        </w:tc>
        <w:tc>
          <w:tcPr>
            <w:tcW w:w="1863" w:type="dxa"/>
          </w:tcPr>
          <w:p w:rsidR="007909C5" w:rsidRDefault="005A2EE6">
            <w:pPr>
              <w:spacing w:after="160"/>
              <w:jc w:val="center"/>
              <w:rPr>
                <w:rFonts w:ascii="宋体" w:eastAsia="宋体" w:hAnsi="宋体"/>
                <w:color w:val="000000"/>
                <w:sz w:val="20"/>
                <w:szCs w:val="20"/>
              </w:rPr>
            </w:pPr>
            <w:r>
              <w:rPr>
                <w:rFonts w:ascii="宋体" w:eastAsia="宋体" w:hAnsi="宋体"/>
                <w:color w:val="000000"/>
                <w:sz w:val="20"/>
                <w:szCs w:val="20"/>
              </w:rPr>
              <w:t>品牌名称</w:t>
            </w:r>
          </w:p>
        </w:tc>
        <w:tc>
          <w:tcPr>
            <w:tcW w:w="1862" w:type="dxa"/>
          </w:tcPr>
          <w:p w:rsidR="007909C5" w:rsidRDefault="005A2EE6">
            <w:pPr>
              <w:spacing w:after="160"/>
              <w:jc w:val="center"/>
              <w:rPr>
                <w:rFonts w:ascii="宋体" w:eastAsia="宋体" w:hAnsi="宋体"/>
                <w:color w:val="000000"/>
                <w:sz w:val="20"/>
                <w:szCs w:val="20"/>
              </w:rPr>
            </w:pPr>
            <w:r>
              <w:rPr>
                <w:rFonts w:ascii="宋体" w:eastAsia="宋体" w:hAnsi="宋体"/>
                <w:color w:val="000000"/>
                <w:sz w:val="20"/>
                <w:szCs w:val="20"/>
              </w:rPr>
              <w:t>型号</w:t>
            </w:r>
          </w:p>
        </w:tc>
        <w:tc>
          <w:tcPr>
            <w:tcW w:w="1863" w:type="dxa"/>
          </w:tcPr>
          <w:p w:rsidR="007909C5" w:rsidRDefault="005A2EE6">
            <w:pPr>
              <w:spacing w:after="160"/>
              <w:jc w:val="center"/>
              <w:rPr>
                <w:rFonts w:ascii="宋体" w:eastAsia="宋体" w:hAnsi="宋体"/>
                <w:color w:val="000000"/>
                <w:sz w:val="20"/>
                <w:szCs w:val="20"/>
              </w:rPr>
            </w:pPr>
            <w:r>
              <w:rPr>
                <w:rFonts w:ascii="宋体" w:eastAsia="宋体" w:hAnsi="宋体"/>
                <w:color w:val="000000"/>
                <w:sz w:val="20"/>
                <w:szCs w:val="20"/>
              </w:rPr>
              <w:t>备注</w:t>
            </w:r>
          </w:p>
        </w:tc>
      </w:tr>
      <w:tr w:rsidR="007909C5">
        <w:trPr>
          <w:trHeight w:val="567"/>
        </w:trPr>
        <w:tc>
          <w:tcPr>
            <w:tcW w:w="846"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r>
      <w:tr w:rsidR="007909C5">
        <w:trPr>
          <w:trHeight w:val="567"/>
        </w:trPr>
        <w:tc>
          <w:tcPr>
            <w:tcW w:w="846"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r>
      <w:tr w:rsidR="007909C5">
        <w:trPr>
          <w:trHeight w:val="567"/>
        </w:trPr>
        <w:tc>
          <w:tcPr>
            <w:tcW w:w="846"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r>
      <w:tr w:rsidR="007909C5">
        <w:trPr>
          <w:trHeight w:val="567"/>
        </w:trPr>
        <w:tc>
          <w:tcPr>
            <w:tcW w:w="846"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r>
      <w:tr w:rsidR="007909C5">
        <w:trPr>
          <w:trHeight w:val="567"/>
        </w:trPr>
        <w:tc>
          <w:tcPr>
            <w:tcW w:w="846"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r>
      <w:tr w:rsidR="007909C5">
        <w:trPr>
          <w:trHeight w:val="567"/>
        </w:trPr>
        <w:tc>
          <w:tcPr>
            <w:tcW w:w="846"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r>
      <w:tr w:rsidR="007909C5">
        <w:trPr>
          <w:trHeight w:val="567"/>
        </w:trPr>
        <w:tc>
          <w:tcPr>
            <w:tcW w:w="846"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c>
          <w:tcPr>
            <w:tcW w:w="1862" w:type="dxa"/>
          </w:tcPr>
          <w:p w:rsidR="007909C5" w:rsidRDefault="007909C5">
            <w:pPr>
              <w:spacing w:after="160"/>
              <w:rPr>
                <w:rFonts w:eastAsia="宋体" w:hAnsi="宋体"/>
              </w:rPr>
            </w:pPr>
          </w:p>
        </w:tc>
        <w:tc>
          <w:tcPr>
            <w:tcW w:w="1863" w:type="dxa"/>
          </w:tcPr>
          <w:p w:rsidR="007909C5" w:rsidRDefault="007909C5">
            <w:pPr>
              <w:spacing w:after="160"/>
              <w:rPr>
                <w:rFonts w:eastAsia="宋体" w:hAnsi="宋体"/>
              </w:rPr>
            </w:pPr>
          </w:p>
        </w:tc>
      </w:tr>
    </w:tbl>
    <w:p w:rsidR="007909C5" w:rsidRDefault="005A2EE6">
      <w:pPr>
        <w:spacing w:after="160" w:line="360" w:lineRule="auto"/>
        <w:jc w:val="left"/>
        <w:rPr>
          <w:rFonts w:ascii="Calibri" w:eastAsia="宋体" w:hAnsi="宋体"/>
          <w:color w:val="FF0000"/>
          <w:sz w:val="28"/>
          <w:szCs w:val="28"/>
        </w:rPr>
      </w:pPr>
      <w:r>
        <w:rPr>
          <w:rFonts w:ascii="Calibri" w:eastAsia="宋体" w:hAnsi="宋体"/>
          <w:color w:val="FF0000"/>
          <w:sz w:val="28"/>
          <w:szCs w:val="28"/>
        </w:rPr>
        <w:t>备注：分部分项工程量清单与计价表、主要材料参考品牌中出现的材料品牌都均为参考品牌，不作为对供应商投标采用材料品牌的限制，仅作为衡量供应商投标采用材料品质是否满足采购要求的标准，供应商拟采用材料的品质须与招标文件参考品牌相当或优于参考品牌。供应商投标材料是否满足招标文件要求由评标委员会评定。</w:t>
      </w:r>
    </w:p>
    <w:p w:rsidR="007909C5" w:rsidRDefault="005A2EE6">
      <w:pPr>
        <w:spacing w:after="160" w:line="360" w:lineRule="auto"/>
        <w:jc w:val="left"/>
        <w:rPr>
          <w:rFonts w:ascii="仿宋" w:eastAsia="仿宋" w:hAnsi="仿宋"/>
          <w:b/>
          <w:color w:val="FF0000"/>
          <w:sz w:val="30"/>
          <w:szCs w:val="30"/>
        </w:rPr>
      </w:pPr>
      <w:r>
        <w:rPr>
          <w:rFonts w:ascii="仿宋" w:eastAsia="仿宋" w:hAnsi="仿宋"/>
          <w:b/>
          <w:color w:val="FF0000"/>
          <w:sz w:val="30"/>
          <w:szCs w:val="30"/>
        </w:rPr>
        <w:t>*投标人提交投标文件时，必须填写此表。备注栏可不填写。</w:t>
      </w:r>
    </w:p>
    <w:p w:rsidR="007909C5" w:rsidRDefault="007909C5">
      <w:pPr>
        <w:spacing w:after="160"/>
        <w:rPr>
          <w:rFonts w:ascii="Calibri" w:eastAsia="宋体" w:hAnsi="宋体"/>
        </w:rPr>
      </w:pPr>
    </w:p>
    <w:p w:rsidR="007909C5" w:rsidRDefault="007909C5">
      <w:pPr>
        <w:spacing w:after="160"/>
        <w:jc w:val="center"/>
        <w:rPr>
          <w:color w:val="FF0000"/>
        </w:rPr>
      </w:pPr>
    </w:p>
    <w:p w:rsidR="007909C5" w:rsidRDefault="005A2EE6">
      <w:pPr>
        <w:spacing w:after="160"/>
        <w:jc w:val="center"/>
        <w:rPr>
          <w:color w:val="FF0000"/>
          <w:sz w:val="24"/>
          <w:szCs w:val="24"/>
        </w:rPr>
      </w:pPr>
      <w:proofErr w:type="spellStart"/>
      <w:r>
        <w:rPr>
          <w:color w:val="FF0000"/>
        </w:rPr>
        <w:t>其余部分投标文件格式由投标人自定</w:t>
      </w:r>
      <w:bookmarkEnd w:id="38"/>
      <w:bookmarkEnd w:id="39"/>
      <w:bookmarkEnd w:id="40"/>
      <w:bookmarkEnd w:id="41"/>
      <w:bookmarkEnd w:id="42"/>
      <w:bookmarkEnd w:id="43"/>
      <w:bookmarkEnd w:id="44"/>
      <w:bookmarkEnd w:id="45"/>
      <w:proofErr w:type="spellEnd"/>
    </w:p>
    <w:p w:rsidR="007909C5" w:rsidRDefault="007909C5">
      <w:pPr>
        <w:spacing w:after="160"/>
        <w:rPr>
          <w:color w:val="FF0000"/>
          <w:sz w:val="24"/>
          <w:szCs w:val="24"/>
        </w:rPr>
      </w:pPr>
    </w:p>
    <w:p w:rsidR="007909C5" w:rsidRDefault="005A2EE6">
      <w:pPr>
        <w:pStyle w:val="20"/>
        <w:spacing w:before="260" w:after="260"/>
        <w:rPr>
          <w:rFonts w:ascii="宋体" w:hAnsi="宋体"/>
          <w:b/>
        </w:rPr>
      </w:pPr>
      <w:r>
        <w:br w:type="page"/>
      </w:r>
      <w:r>
        <w:rPr>
          <w:rFonts w:ascii="宋体" w:hAnsi="宋体"/>
          <w:b/>
        </w:rPr>
        <w:lastRenderedPageBreak/>
        <w:t>第五章  深圳大学采购履约情况反馈表</w:t>
      </w:r>
    </w:p>
    <w:p w:rsidR="007909C5" w:rsidRDefault="005A2EE6">
      <w:pPr>
        <w:spacing w:after="160" w:line="240" w:lineRule="atLeast"/>
        <w:rPr>
          <w:rFonts w:ascii="宋体" w:eastAsia="宋体" w:hAnsi="宋体"/>
          <w:b/>
        </w:rPr>
      </w:pPr>
      <w:r>
        <w:rPr>
          <w:rFonts w:ascii="宋体" w:eastAsia="宋体" w:hAnsi="宋体"/>
          <w:b/>
        </w:rPr>
        <w:t>采购单位名称：                       联系人及电话：</w:t>
      </w:r>
    </w:p>
    <w:p w:rsidR="007909C5" w:rsidRDefault="007909C5">
      <w:pPr>
        <w:spacing w:after="160" w:line="60" w:lineRule="exact"/>
        <w:rPr>
          <w:rFonts w:ascii="宋体" w:eastAsia="宋体" w:hAnsi="宋体"/>
          <w:b/>
        </w:rPr>
      </w:pPr>
    </w:p>
    <w:tbl>
      <w:tblPr>
        <w:tblW w:w="891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42"/>
        <w:gridCol w:w="720"/>
        <w:gridCol w:w="720"/>
        <w:gridCol w:w="2520"/>
        <w:gridCol w:w="1980"/>
        <w:gridCol w:w="2135"/>
      </w:tblGrid>
      <w:tr w:rsidR="007909C5">
        <w:trPr>
          <w:trHeight w:val="450"/>
          <w:jc w:val="center"/>
        </w:trPr>
        <w:tc>
          <w:tcPr>
            <w:tcW w:w="2282" w:type="dxa"/>
            <w:gridSpan w:val="3"/>
            <w:vAlign w:val="center"/>
          </w:tcPr>
          <w:p w:rsidR="007909C5" w:rsidRDefault="005A2EE6">
            <w:pPr>
              <w:spacing w:after="160" w:line="240" w:lineRule="atLeast"/>
              <w:jc w:val="center"/>
              <w:rPr>
                <w:rFonts w:ascii="宋体" w:eastAsia="宋体" w:hAnsi="宋体"/>
              </w:rPr>
            </w:pPr>
            <w:r>
              <w:rPr>
                <w:rFonts w:ascii="宋体" w:eastAsia="宋体" w:hAnsi="宋体"/>
              </w:rPr>
              <w:t>采购项目名称</w:t>
            </w:r>
          </w:p>
        </w:tc>
        <w:tc>
          <w:tcPr>
            <w:tcW w:w="2520" w:type="dxa"/>
            <w:vAlign w:val="center"/>
          </w:tcPr>
          <w:p w:rsidR="007909C5" w:rsidRDefault="007909C5">
            <w:pPr>
              <w:spacing w:after="160" w:line="240" w:lineRule="atLeast"/>
              <w:jc w:val="center"/>
              <w:rPr>
                <w:rFonts w:ascii="宋体" w:eastAsia="宋体" w:hAnsi="宋体"/>
              </w:rPr>
            </w:pPr>
          </w:p>
        </w:tc>
        <w:tc>
          <w:tcPr>
            <w:tcW w:w="1980" w:type="dxa"/>
            <w:vAlign w:val="center"/>
          </w:tcPr>
          <w:p w:rsidR="007909C5" w:rsidRDefault="005A2EE6">
            <w:pPr>
              <w:spacing w:after="160" w:line="240" w:lineRule="atLeast"/>
              <w:jc w:val="center"/>
              <w:rPr>
                <w:rFonts w:ascii="宋体" w:eastAsia="宋体" w:hAnsi="宋体"/>
              </w:rPr>
            </w:pPr>
            <w:r>
              <w:rPr>
                <w:rFonts w:ascii="宋体" w:eastAsia="宋体" w:hAnsi="宋体"/>
              </w:rPr>
              <w:t>项目编号</w:t>
            </w:r>
          </w:p>
        </w:tc>
        <w:tc>
          <w:tcPr>
            <w:tcW w:w="2135" w:type="dxa"/>
            <w:vAlign w:val="center"/>
          </w:tcPr>
          <w:p w:rsidR="007909C5" w:rsidRDefault="007909C5">
            <w:pPr>
              <w:spacing w:after="160" w:line="240" w:lineRule="atLeast"/>
              <w:jc w:val="center"/>
              <w:rPr>
                <w:rFonts w:ascii="宋体" w:eastAsia="宋体" w:hAnsi="宋体"/>
              </w:rPr>
            </w:pPr>
          </w:p>
        </w:tc>
      </w:tr>
      <w:tr w:rsidR="007909C5">
        <w:trPr>
          <w:trHeight w:val="461"/>
          <w:jc w:val="center"/>
        </w:trPr>
        <w:tc>
          <w:tcPr>
            <w:tcW w:w="2282" w:type="dxa"/>
            <w:gridSpan w:val="3"/>
            <w:vAlign w:val="center"/>
          </w:tcPr>
          <w:p w:rsidR="007909C5" w:rsidRDefault="005A2EE6">
            <w:pPr>
              <w:spacing w:after="160" w:line="240" w:lineRule="atLeast"/>
              <w:jc w:val="center"/>
              <w:rPr>
                <w:rFonts w:ascii="宋体" w:eastAsia="宋体" w:hAnsi="宋体"/>
              </w:rPr>
            </w:pPr>
            <w:r>
              <w:rPr>
                <w:rFonts w:ascii="宋体" w:eastAsia="宋体" w:hAnsi="宋体"/>
              </w:rPr>
              <w:t>中标供应商名称</w:t>
            </w:r>
          </w:p>
        </w:tc>
        <w:tc>
          <w:tcPr>
            <w:tcW w:w="2520" w:type="dxa"/>
            <w:vAlign w:val="center"/>
          </w:tcPr>
          <w:p w:rsidR="007909C5" w:rsidRDefault="007909C5">
            <w:pPr>
              <w:spacing w:after="160" w:line="240" w:lineRule="atLeast"/>
              <w:jc w:val="center"/>
              <w:rPr>
                <w:rFonts w:ascii="宋体" w:eastAsia="宋体" w:hAnsi="宋体"/>
              </w:rPr>
            </w:pPr>
          </w:p>
        </w:tc>
        <w:tc>
          <w:tcPr>
            <w:tcW w:w="1980" w:type="dxa"/>
            <w:vAlign w:val="center"/>
          </w:tcPr>
          <w:p w:rsidR="007909C5" w:rsidRDefault="005A2EE6">
            <w:pPr>
              <w:spacing w:after="160" w:line="240" w:lineRule="atLeast"/>
              <w:jc w:val="center"/>
              <w:rPr>
                <w:rFonts w:ascii="宋体" w:eastAsia="宋体" w:hAnsi="宋体"/>
              </w:rPr>
            </w:pPr>
            <w:r>
              <w:rPr>
                <w:rFonts w:ascii="宋体" w:eastAsia="宋体" w:hAnsi="宋体"/>
              </w:rPr>
              <w:t>供应商</w:t>
            </w:r>
          </w:p>
          <w:p w:rsidR="007909C5" w:rsidRDefault="005A2EE6">
            <w:pPr>
              <w:spacing w:after="160" w:line="240" w:lineRule="atLeast"/>
              <w:jc w:val="center"/>
              <w:rPr>
                <w:rFonts w:ascii="宋体" w:eastAsia="宋体" w:hAnsi="宋体"/>
              </w:rPr>
            </w:pPr>
            <w:r>
              <w:rPr>
                <w:rFonts w:ascii="宋体" w:eastAsia="宋体" w:hAnsi="宋体"/>
              </w:rPr>
              <w:t>联系人及电话</w:t>
            </w:r>
          </w:p>
        </w:tc>
        <w:tc>
          <w:tcPr>
            <w:tcW w:w="2135" w:type="dxa"/>
            <w:vAlign w:val="center"/>
          </w:tcPr>
          <w:p w:rsidR="007909C5" w:rsidRDefault="007909C5">
            <w:pPr>
              <w:spacing w:after="160" w:line="240" w:lineRule="atLeast"/>
              <w:jc w:val="center"/>
              <w:rPr>
                <w:rFonts w:ascii="宋体" w:eastAsia="宋体" w:hAnsi="宋体"/>
              </w:rPr>
            </w:pPr>
          </w:p>
        </w:tc>
      </w:tr>
      <w:tr w:rsidR="007909C5">
        <w:trPr>
          <w:trHeight w:val="438"/>
          <w:jc w:val="center"/>
        </w:trPr>
        <w:tc>
          <w:tcPr>
            <w:tcW w:w="2282" w:type="dxa"/>
            <w:gridSpan w:val="3"/>
            <w:vAlign w:val="center"/>
          </w:tcPr>
          <w:p w:rsidR="007909C5" w:rsidRDefault="005A2EE6">
            <w:pPr>
              <w:spacing w:after="160" w:line="240" w:lineRule="atLeast"/>
              <w:jc w:val="center"/>
              <w:rPr>
                <w:rFonts w:ascii="宋体" w:eastAsia="宋体" w:hAnsi="宋体"/>
              </w:rPr>
            </w:pPr>
            <w:r>
              <w:rPr>
                <w:rFonts w:ascii="宋体" w:eastAsia="宋体" w:hAnsi="宋体"/>
              </w:rPr>
              <w:t>中标金额</w:t>
            </w:r>
          </w:p>
        </w:tc>
        <w:tc>
          <w:tcPr>
            <w:tcW w:w="2520" w:type="dxa"/>
            <w:vAlign w:val="center"/>
          </w:tcPr>
          <w:p w:rsidR="007909C5" w:rsidRDefault="007909C5">
            <w:pPr>
              <w:spacing w:after="160" w:line="240" w:lineRule="atLeast"/>
              <w:jc w:val="center"/>
              <w:rPr>
                <w:rFonts w:ascii="宋体" w:eastAsia="宋体" w:hAnsi="宋体"/>
              </w:rPr>
            </w:pPr>
          </w:p>
        </w:tc>
        <w:tc>
          <w:tcPr>
            <w:tcW w:w="1980" w:type="dxa"/>
            <w:vAlign w:val="center"/>
          </w:tcPr>
          <w:p w:rsidR="007909C5" w:rsidRDefault="005A2EE6">
            <w:pPr>
              <w:spacing w:after="160" w:line="240" w:lineRule="atLeast"/>
              <w:jc w:val="center"/>
              <w:rPr>
                <w:rFonts w:ascii="宋体" w:eastAsia="宋体" w:hAnsi="宋体"/>
              </w:rPr>
            </w:pPr>
            <w:r>
              <w:rPr>
                <w:rFonts w:ascii="宋体" w:eastAsia="宋体" w:hAnsi="宋体"/>
              </w:rPr>
              <w:t>合同履约时间</w:t>
            </w:r>
          </w:p>
        </w:tc>
        <w:tc>
          <w:tcPr>
            <w:tcW w:w="2135" w:type="dxa"/>
            <w:vAlign w:val="center"/>
          </w:tcPr>
          <w:p w:rsidR="007909C5" w:rsidRDefault="005A2EE6">
            <w:pPr>
              <w:spacing w:after="160" w:line="240" w:lineRule="atLeast"/>
              <w:rPr>
                <w:rFonts w:ascii="宋体" w:eastAsia="宋体" w:hAnsi="宋体"/>
              </w:rPr>
            </w:pPr>
            <w:r>
              <w:rPr>
                <w:rFonts w:ascii="宋体" w:eastAsia="宋体" w:hAnsi="宋体"/>
              </w:rPr>
              <w:t>自       至</w:t>
            </w:r>
          </w:p>
        </w:tc>
      </w:tr>
      <w:tr w:rsidR="007909C5">
        <w:trPr>
          <w:trHeight w:val="544"/>
          <w:jc w:val="center"/>
        </w:trPr>
        <w:tc>
          <w:tcPr>
            <w:tcW w:w="842" w:type="dxa"/>
            <w:vMerge w:val="restart"/>
            <w:vAlign w:val="center"/>
          </w:tcPr>
          <w:p w:rsidR="007909C5" w:rsidRDefault="005A2EE6">
            <w:pPr>
              <w:spacing w:after="160" w:line="240" w:lineRule="atLeast"/>
              <w:jc w:val="center"/>
              <w:rPr>
                <w:rFonts w:ascii="宋体" w:eastAsia="宋体" w:hAnsi="宋体"/>
                <w:b/>
              </w:rPr>
            </w:pPr>
            <w:r>
              <w:rPr>
                <w:rFonts w:ascii="宋体" w:eastAsia="宋体" w:hAnsi="宋体"/>
                <w:b/>
              </w:rPr>
              <w:t>履约情况评价</w:t>
            </w:r>
          </w:p>
        </w:tc>
        <w:tc>
          <w:tcPr>
            <w:tcW w:w="1440" w:type="dxa"/>
            <w:gridSpan w:val="2"/>
            <w:tcBorders>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总体评价</w:t>
            </w:r>
          </w:p>
        </w:tc>
        <w:tc>
          <w:tcPr>
            <w:tcW w:w="6635" w:type="dxa"/>
            <w:gridSpan w:val="3"/>
            <w:tcBorders>
              <w:left w:val="single" w:sz="4" w:space="0" w:color="auto"/>
            </w:tcBorders>
            <w:vAlign w:val="center"/>
          </w:tcPr>
          <w:p w:rsidR="007909C5" w:rsidRDefault="005A2EE6">
            <w:pPr>
              <w:spacing w:after="160" w:line="240" w:lineRule="atLeast"/>
              <w:ind w:firstLine="105"/>
              <w:jc w:val="center"/>
              <w:rPr>
                <w:rFonts w:ascii="宋体" w:eastAsia="宋体" w:hAnsi="宋体"/>
              </w:rPr>
            </w:pPr>
            <w:r>
              <w:rPr>
                <w:rFonts w:ascii="宋体" w:eastAsia="宋体" w:hAnsi="宋体"/>
              </w:rPr>
              <w:t>□ 优          □ 良          □ 中           □ 差</w:t>
            </w:r>
          </w:p>
        </w:tc>
      </w:tr>
      <w:tr w:rsidR="007909C5">
        <w:trPr>
          <w:trHeight w:val="458"/>
          <w:jc w:val="center"/>
        </w:trPr>
        <w:tc>
          <w:tcPr>
            <w:tcW w:w="842" w:type="dxa"/>
            <w:vMerge/>
            <w:vAlign w:val="center"/>
          </w:tcPr>
          <w:p w:rsidR="007909C5" w:rsidRDefault="007909C5"/>
        </w:tc>
        <w:tc>
          <w:tcPr>
            <w:tcW w:w="720" w:type="dxa"/>
            <w:vMerge w:val="restart"/>
            <w:tcBorders>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分项评价</w:t>
            </w:r>
          </w:p>
        </w:tc>
        <w:tc>
          <w:tcPr>
            <w:tcW w:w="720" w:type="dxa"/>
            <w:tcBorders>
              <w:left w:val="single" w:sz="4" w:space="0" w:color="auto"/>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质量方面</w:t>
            </w:r>
          </w:p>
        </w:tc>
        <w:tc>
          <w:tcPr>
            <w:tcW w:w="6635" w:type="dxa"/>
            <w:gridSpan w:val="3"/>
            <w:tcBorders>
              <w:lef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 xml:space="preserve"> □ 优          □ 良          □ 中           □ 差</w:t>
            </w:r>
          </w:p>
        </w:tc>
      </w:tr>
      <w:tr w:rsidR="007909C5">
        <w:trPr>
          <w:trHeight w:val="458"/>
          <w:jc w:val="center"/>
        </w:trPr>
        <w:tc>
          <w:tcPr>
            <w:tcW w:w="842" w:type="dxa"/>
            <w:vMerge/>
            <w:vAlign w:val="center"/>
          </w:tcPr>
          <w:p w:rsidR="007909C5" w:rsidRDefault="007909C5"/>
        </w:tc>
        <w:tc>
          <w:tcPr>
            <w:tcW w:w="720" w:type="dxa"/>
            <w:vMerge/>
            <w:tcBorders>
              <w:right w:val="single" w:sz="4" w:space="0" w:color="auto"/>
            </w:tcBorders>
            <w:vAlign w:val="center"/>
          </w:tcPr>
          <w:p w:rsidR="007909C5" w:rsidRDefault="007909C5"/>
        </w:tc>
        <w:tc>
          <w:tcPr>
            <w:tcW w:w="720" w:type="dxa"/>
            <w:tcBorders>
              <w:left w:val="single" w:sz="4" w:space="0" w:color="auto"/>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价格方面</w:t>
            </w:r>
          </w:p>
        </w:tc>
        <w:tc>
          <w:tcPr>
            <w:tcW w:w="6635" w:type="dxa"/>
            <w:gridSpan w:val="3"/>
            <w:tcBorders>
              <w:lef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 xml:space="preserve"> □ 优          □ 良          □ 中           □ 差</w:t>
            </w:r>
          </w:p>
        </w:tc>
      </w:tr>
      <w:tr w:rsidR="007909C5">
        <w:trPr>
          <w:trHeight w:val="458"/>
          <w:jc w:val="center"/>
        </w:trPr>
        <w:tc>
          <w:tcPr>
            <w:tcW w:w="842" w:type="dxa"/>
            <w:vMerge/>
            <w:vAlign w:val="center"/>
          </w:tcPr>
          <w:p w:rsidR="007909C5" w:rsidRDefault="007909C5"/>
        </w:tc>
        <w:tc>
          <w:tcPr>
            <w:tcW w:w="720" w:type="dxa"/>
            <w:vMerge/>
            <w:tcBorders>
              <w:right w:val="single" w:sz="4" w:space="0" w:color="auto"/>
            </w:tcBorders>
            <w:vAlign w:val="center"/>
          </w:tcPr>
          <w:p w:rsidR="007909C5" w:rsidRDefault="007909C5"/>
        </w:tc>
        <w:tc>
          <w:tcPr>
            <w:tcW w:w="720" w:type="dxa"/>
            <w:tcBorders>
              <w:left w:val="single" w:sz="4" w:space="0" w:color="auto"/>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服务方面</w:t>
            </w:r>
          </w:p>
        </w:tc>
        <w:tc>
          <w:tcPr>
            <w:tcW w:w="6635" w:type="dxa"/>
            <w:gridSpan w:val="3"/>
            <w:tcBorders>
              <w:lef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 xml:space="preserve"> □ 优          □ 良          □ 中           □ 差</w:t>
            </w:r>
          </w:p>
        </w:tc>
      </w:tr>
      <w:tr w:rsidR="007909C5">
        <w:trPr>
          <w:trHeight w:val="458"/>
          <w:jc w:val="center"/>
        </w:trPr>
        <w:tc>
          <w:tcPr>
            <w:tcW w:w="842" w:type="dxa"/>
            <w:vMerge/>
            <w:vAlign w:val="center"/>
          </w:tcPr>
          <w:p w:rsidR="007909C5" w:rsidRDefault="007909C5"/>
        </w:tc>
        <w:tc>
          <w:tcPr>
            <w:tcW w:w="720" w:type="dxa"/>
            <w:vMerge/>
            <w:tcBorders>
              <w:right w:val="single" w:sz="4" w:space="0" w:color="auto"/>
            </w:tcBorders>
            <w:vAlign w:val="center"/>
          </w:tcPr>
          <w:p w:rsidR="007909C5" w:rsidRDefault="007909C5"/>
        </w:tc>
        <w:tc>
          <w:tcPr>
            <w:tcW w:w="720" w:type="dxa"/>
            <w:tcBorders>
              <w:left w:val="single" w:sz="4" w:space="0" w:color="auto"/>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时间方面</w:t>
            </w:r>
          </w:p>
        </w:tc>
        <w:tc>
          <w:tcPr>
            <w:tcW w:w="6635" w:type="dxa"/>
            <w:gridSpan w:val="3"/>
            <w:tcBorders>
              <w:lef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 xml:space="preserve"> □ 优          □ 良          □ 中           □ 差</w:t>
            </w:r>
          </w:p>
        </w:tc>
      </w:tr>
      <w:tr w:rsidR="007909C5">
        <w:trPr>
          <w:trHeight w:val="458"/>
          <w:jc w:val="center"/>
        </w:trPr>
        <w:tc>
          <w:tcPr>
            <w:tcW w:w="842" w:type="dxa"/>
            <w:vMerge/>
            <w:vAlign w:val="center"/>
          </w:tcPr>
          <w:p w:rsidR="007909C5" w:rsidRDefault="007909C5"/>
        </w:tc>
        <w:tc>
          <w:tcPr>
            <w:tcW w:w="720" w:type="dxa"/>
            <w:vMerge/>
            <w:tcBorders>
              <w:right w:val="single" w:sz="4" w:space="0" w:color="auto"/>
            </w:tcBorders>
            <w:vAlign w:val="center"/>
          </w:tcPr>
          <w:p w:rsidR="007909C5" w:rsidRDefault="007909C5"/>
        </w:tc>
        <w:tc>
          <w:tcPr>
            <w:tcW w:w="720" w:type="dxa"/>
            <w:tcBorders>
              <w:left w:val="single" w:sz="4" w:space="0" w:color="auto"/>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环境保护</w:t>
            </w:r>
          </w:p>
        </w:tc>
        <w:tc>
          <w:tcPr>
            <w:tcW w:w="6635" w:type="dxa"/>
            <w:gridSpan w:val="3"/>
            <w:tcBorders>
              <w:lef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 xml:space="preserve"> □ 优          □ 良          □ 中           □ 差</w:t>
            </w:r>
          </w:p>
        </w:tc>
      </w:tr>
      <w:tr w:rsidR="007909C5">
        <w:trPr>
          <w:trHeight w:val="458"/>
          <w:jc w:val="center"/>
        </w:trPr>
        <w:tc>
          <w:tcPr>
            <w:tcW w:w="842" w:type="dxa"/>
            <w:vMerge/>
            <w:vAlign w:val="center"/>
          </w:tcPr>
          <w:p w:rsidR="007909C5" w:rsidRDefault="007909C5"/>
        </w:tc>
        <w:tc>
          <w:tcPr>
            <w:tcW w:w="720" w:type="dxa"/>
            <w:vMerge/>
            <w:tcBorders>
              <w:right w:val="single" w:sz="4" w:space="0" w:color="auto"/>
            </w:tcBorders>
            <w:vAlign w:val="center"/>
          </w:tcPr>
          <w:p w:rsidR="007909C5" w:rsidRDefault="007909C5"/>
        </w:tc>
        <w:tc>
          <w:tcPr>
            <w:tcW w:w="720" w:type="dxa"/>
            <w:tcBorders>
              <w:left w:val="single" w:sz="4" w:space="0" w:color="auto"/>
              <w:right w:val="single" w:sz="4" w:space="0" w:color="auto"/>
            </w:tcBorders>
            <w:vAlign w:val="center"/>
          </w:tcPr>
          <w:p w:rsidR="007909C5" w:rsidRDefault="005A2EE6">
            <w:pPr>
              <w:spacing w:after="160" w:line="240" w:lineRule="atLeast"/>
              <w:jc w:val="center"/>
              <w:rPr>
                <w:rFonts w:ascii="宋体" w:eastAsia="宋体" w:hAnsi="宋体"/>
              </w:rPr>
            </w:pPr>
            <w:r>
              <w:rPr>
                <w:rFonts w:ascii="宋体" w:eastAsia="宋体" w:hAnsi="宋体"/>
              </w:rPr>
              <w:t>其他</w:t>
            </w:r>
          </w:p>
        </w:tc>
        <w:tc>
          <w:tcPr>
            <w:tcW w:w="6635" w:type="dxa"/>
            <w:gridSpan w:val="3"/>
            <w:tcBorders>
              <w:left w:val="single" w:sz="4" w:space="0" w:color="auto"/>
            </w:tcBorders>
            <w:vAlign w:val="center"/>
          </w:tcPr>
          <w:p w:rsidR="007909C5" w:rsidRDefault="005A2EE6">
            <w:pPr>
              <w:spacing w:before="120" w:after="120" w:line="240" w:lineRule="atLeast"/>
              <w:rPr>
                <w:rFonts w:ascii="宋体" w:eastAsia="宋体" w:hAnsi="宋体"/>
                <w:u w:val="single"/>
              </w:rPr>
            </w:pPr>
            <w:r>
              <w:rPr>
                <w:rFonts w:ascii="宋体" w:eastAsia="宋体" w:hAnsi="宋体"/>
              </w:rPr>
              <w:t>评价内容为：</w:t>
            </w:r>
            <w:r>
              <w:rPr>
                <w:rFonts w:ascii="宋体" w:eastAsia="宋体" w:hAnsi="宋体"/>
                <w:u w:val="single"/>
              </w:rPr>
              <w:t xml:space="preserve">                    </w:t>
            </w:r>
          </w:p>
          <w:p w:rsidR="007909C5" w:rsidRDefault="005A2EE6">
            <w:pPr>
              <w:spacing w:before="120" w:after="120" w:line="240" w:lineRule="atLeast"/>
              <w:rPr>
                <w:rFonts w:ascii="宋体" w:eastAsia="宋体" w:hAnsi="宋体"/>
              </w:rPr>
            </w:pPr>
            <w:r>
              <w:rPr>
                <w:rFonts w:ascii="宋体" w:eastAsia="宋体" w:hAnsi="宋体"/>
              </w:rPr>
              <w:t>评价等级为：  □ 优       □ 良        □ 中         □ 差</w:t>
            </w:r>
          </w:p>
        </w:tc>
      </w:tr>
      <w:tr w:rsidR="007909C5">
        <w:trPr>
          <w:trHeight w:val="3261"/>
          <w:jc w:val="center"/>
        </w:trPr>
        <w:tc>
          <w:tcPr>
            <w:tcW w:w="1562" w:type="dxa"/>
            <w:gridSpan w:val="2"/>
            <w:vAlign w:val="center"/>
          </w:tcPr>
          <w:p w:rsidR="007909C5" w:rsidRDefault="005A2EE6">
            <w:pPr>
              <w:spacing w:after="160" w:line="240" w:lineRule="atLeast"/>
              <w:jc w:val="center"/>
              <w:rPr>
                <w:rFonts w:ascii="宋体" w:eastAsia="宋体" w:hAnsi="宋体"/>
              </w:rPr>
            </w:pPr>
            <w:r>
              <w:rPr>
                <w:rFonts w:ascii="宋体" w:eastAsia="宋体" w:hAnsi="宋体"/>
              </w:rPr>
              <w:t>具体情况说明</w:t>
            </w:r>
          </w:p>
        </w:tc>
        <w:tc>
          <w:tcPr>
            <w:tcW w:w="7355" w:type="dxa"/>
            <w:gridSpan w:val="4"/>
          </w:tcPr>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tc>
      </w:tr>
      <w:tr w:rsidR="007909C5">
        <w:trPr>
          <w:trHeight w:val="2510"/>
          <w:jc w:val="center"/>
        </w:trPr>
        <w:tc>
          <w:tcPr>
            <w:tcW w:w="1562" w:type="dxa"/>
            <w:gridSpan w:val="2"/>
            <w:vAlign w:val="center"/>
          </w:tcPr>
          <w:p w:rsidR="007909C5" w:rsidRDefault="005A2EE6">
            <w:pPr>
              <w:spacing w:after="160" w:line="240" w:lineRule="atLeast"/>
              <w:jc w:val="center"/>
              <w:rPr>
                <w:rFonts w:ascii="宋体" w:eastAsia="宋体" w:hAnsi="宋体"/>
              </w:rPr>
            </w:pPr>
            <w:r>
              <w:rPr>
                <w:rFonts w:ascii="宋体" w:eastAsia="宋体" w:hAnsi="宋体"/>
              </w:rPr>
              <w:lastRenderedPageBreak/>
              <w:t>采购单位意见</w:t>
            </w:r>
          </w:p>
          <w:p w:rsidR="007909C5" w:rsidRDefault="005A2EE6">
            <w:pPr>
              <w:spacing w:after="160" w:line="240" w:lineRule="atLeast"/>
              <w:jc w:val="center"/>
              <w:rPr>
                <w:rFonts w:ascii="宋体" w:eastAsia="宋体" w:hAnsi="宋体"/>
              </w:rPr>
            </w:pPr>
            <w:r>
              <w:rPr>
                <w:rFonts w:ascii="宋体" w:eastAsia="宋体" w:hAnsi="宋体"/>
              </w:rPr>
              <w:t>（公章）</w:t>
            </w:r>
          </w:p>
        </w:tc>
        <w:tc>
          <w:tcPr>
            <w:tcW w:w="7355" w:type="dxa"/>
            <w:gridSpan w:val="4"/>
            <w:vAlign w:val="center"/>
          </w:tcPr>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7909C5">
            <w:pPr>
              <w:spacing w:after="160" w:line="240" w:lineRule="atLeast"/>
              <w:rPr>
                <w:rFonts w:ascii="宋体" w:eastAsia="宋体" w:hAnsi="宋体"/>
              </w:rPr>
            </w:pPr>
          </w:p>
          <w:p w:rsidR="007909C5" w:rsidRDefault="005A2EE6">
            <w:pPr>
              <w:spacing w:after="160" w:line="240" w:lineRule="atLeast"/>
              <w:rPr>
                <w:rFonts w:ascii="宋体" w:eastAsia="宋体" w:hAnsi="宋体"/>
              </w:rPr>
            </w:pPr>
            <w:r>
              <w:rPr>
                <w:rFonts w:ascii="宋体" w:eastAsia="宋体" w:hAnsi="宋体"/>
              </w:rPr>
              <w:t xml:space="preserve">                                        </w:t>
            </w:r>
          </w:p>
          <w:p w:rsidR="007909C5" w:rsidRDefault="007909C5">
            <w:pPr>
              <w:spacing w:after="160" w:line="240" w:lineRule="atLeast"/>
              <w:ind w:firstLine="3780"/>
              <w:rPr>
                <w:rFonts w:ascii="宋体" w:eastAsia="宋体" w:hAnsi="宋体"/>
              </w:rPr>
            </w:pPr>
          </w:p>
          <w:p w:rsidR="007909C5" w:rsidRDefault="005A2EE6">
            <w:pPr>
              <w:spacing w:after="160" w:line="240" w:lineRule="atLeast"/>
              <w:ind w:firstLine="3780"/>
              <w:rPr>
                <w:rFonts w:ascii="宋体" w:eastAsia="宋体" w:hAnsi="宋体"/>
              </w:rPr>
            </w:pPr>
            <w:r>
              <w:rPr>
                <w:rFonts w:ascii="宋体" w:eastAsia="宋体" w:hAnsi="宋体"/>
              </w:rPr>
              <w:t>日期：   年   月   日</w:t>
            </w:r>
          </w:p>
        </w:tc>
      </w:tr>
    </w:tbl>
    <w:p w:rsidR="007909C5" w:rsidRDefault="005A2EE6">
      <w:pPr>
        <w:spacing w:after="160" w:line="240" w:lineRule="atLeast"/>
        <w:rPr>
          <w:rFonts w:ascii="宋体" w:eastAsia="宋体" w:hAnsi="宋体"/>
        </w:rPr>
      </w:pPr>
      <w:r>
        <w:rPr>
          <w:rFonts w:ascii="宋体" w:eastAsia="宋体" w:hAnsi="宋体"/>
        </w:rPr>
        <w:t>说明：</w:t>
      </w:r>
    </w:p>
    <w:p w:rsidR="007909C5" w:rsidRDefault="005A2EE6">
      <w:pPr>
        <w:spacing w:after="160" w:line="240" w:lineRule="atLeast"/>
        <w:rPr>
          <w:rFonts w:ascii="宋体" w:eastAsia="宋体" w:hAnsi="宋体"/>
        </w:rPr>
      </w:pPr>
      <w:r>
        <w:rPr>
          <w:rFonts w:ascii="宋体" w:eastAsia="宋体" w:hAnsi="宋体"/>
        </w:rPr>
        <w:t>1、本表为采购单位向深圳大学招投标管理中心反映采购项目履约情况时所用；</w:t>
      </w:r>
    </w:p>
    <w:p w:rsidR="007909C5" w:rsidRDefault="005A2EE6">
      <w:pPr>
        <w:spacing w:after="160" w:line="240" w:lineRule="atLeast"/>
      </w:pPr>
      <w:r>
        <w:t>2、履约情况评价分为优、良、中、差四个等级，请在对应的框前打“√”，</w:t>
      </w:r>
      <w:proofErr w:type="spellStart"/>
      <w:r>
        <w:t>然后在“具体情况说明”一栏详细说明有关情况</w:t>
      </w:r>
      <w:proofErr w:type="spellEnd"/>
      <w:r>
        <w:t>。</w:t>
      </w:r>
    </w:p>
    <w:p w:rsidR="007909C5" w:rsidRDefault="005A2EE6">
      <w:pPr>
        <w:pStyle w:val="10"/>
        <w:spacing w:before="340" w:after="330" w:line="360" w:lineRule="auto"/>
        <w:rPr>
          <w:rFonts w:hAnsi="黑体"/>
          <w:b/>
        </w:rPr>
      </w:pPr>
      <w:bookmarkStart w:id="46" w:name="OLE_LINK16"/>
      <w:bookmarkStart w:id="47" w:name="OLE_LINK14"/>
      <w:bookmarkStart w:id="48" w:name="OLE_LINK17"/>
      <w:bookmarkStart w:id="49" w:name="OLE_LINK15"/>
      <w:r>
        <w:rPr>
          <w:rFonts w:hAnsi="黑体"/>
          <w:b/>
        </w:rPr>
        <w:t>第二册</w:t>
      </w:r>
      <w:r>
        <w:rPr>
          <w:rFonts w:hAnsi="黑体"/>
          <w:b/>
        </w:rPr>
        <w:t xml:space="preserve">  </w:t>
      </w:r>
      <w:r>
        <w:rPr>
          <w:rFonts w:hAnsi="黑体"/>
          <w:b/>
        </w:rPr>
        <w:t>通用条款（公开招标）</w:t>
      </w:r>
    </w:p>
    <w:p w:rsidR="007909C5" w:rsidRDefault="007909C5">
      <w:pPr>
        <w:spacing w:after="160"/>
        <w:jc w:val="center"/>
        <w:rPr>
          <w:rFonts w:ascii="宋体" w:eastAsia="宋体" w:hAnsi="宋体"/>
          <w:color w:val="FF0000"/>
        </w:rPr>
      </w:pPr>
    </w:p>
    <w:p w:rsidR="007909C5" w:rsidRDefault="005A2EE6">
      <w:pPr>
        <w:spacing w:after="160"/>
        <w:jc w:val="center"/>
        <w:rPr>
          <w:rFonts w:ascii="宋体" w:eastAsia="宋体" w:hAnsi="宋体"/>
          <w:b/>
          <w:color w:val="FF0000"/>
          <w:sz w:val="28"/>
          <w:szCs w:val="28"/>
        </w:rPr>
      </w:pPr>
      <w:r>
        <w:rPr>
          <w:rFonts w:ascii="宋体" w:eastAsia="宋体" w:hAnsi="宋体"/>
          <w:b/>
          <w:color w:val="FF0000"/>
          <w:sz w:val="28"/>
          <w:szCs w:val="28"/>
        </w:rPr>
        <w:t>（1.2版本）</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总则</w:t>
      </w:r>
    </w:p>
    <w:p w:rsidR="007909C5" w:rsidRDefault="005A2EE6">
      <w:pPr>
        <w:spacing w:after="160" w:line="360" w:lineRule="auto"/>
        <w:rPr>
          <w:rFonts w:ascii="黑体" w:eastAsia="黑体" w:hAnsi="黑体"/>
          <w:sz w:val="24"/>
          <w:szCs w:val="24"/>
        </w:rPr>
      </w:pPr>
      <w:r>
        <w:rPr>
          <w:rFonts w:ascii="黑体" w:eastAsia="黑体" w:hAnsi="黑体"/>
          <w:sz w:val="24"/>
          <w:szCs w:val="24"/>
        </w:rPr>
        <w:t>1.通用条款说明</w:t>
      </w:r>
    </w:p>
    <w:p w:rsidR="007909C5" w:rsidRDefault="005A2EE6">
      <w:pPr>
        <w:spacing w:after="160"/>
        <w:ind w:firstLine="411"/>
        <w:rPr>
          <w:rFonts w:ascii="宋体" w:eastAsia="宋体" w:hAnsi="宋体"/>
        </w:rPr>
      </w:pPr>
      <w:r>
        <w:rPr>
          <w:rFonts w:ascii="宋体" w:eastAsia="宋体" w:hAnsi="宋体"/>
        </w:rPr>
        <w:t>1.1深圳大学招投标管理中心发出招标文件通用条款版本，列出深圳大学采购项目进行招标采购所适用的通用条款内容。如有需要，深圳大学招投标管理中心可以</w:t>
      </w:r>
      <w:proofErr w:type="gramStart"/>
      <w:r>
        <w:rPr>
          <w:rFonts w:ascii="宋体" w:eastAsia="宋体" w:hAnsi="宋体"/>
        </w:rPr>
        <w:t>随这些</w:t>
      </w:r>
      <w:proofErr w:type="gramEnd"/>
      <w:r>
        <w:rPr>
          <w:rFonts w:ascii="宋体" w:eastAsia="宋体" w:hAnsi="宋体"/>
        </w:rPr>
        <w:t>条款增加附录或补充内容。</w:t>
      </w:r>
    </w:p>
    <w:p w:rsidR="007909C5" w:rsidRDefault="005A2EE6">
      <w:pPr>
        <w:spacing w:after="160"/>
        <w:ind w:firstLine="411"/>
        <w:rPr>
          <w:rFonts w:ascii="宋体" w:eastAsia="宋体" w:hAnsi="宋体"/>
        </w:rPr>
      </w:pPr>
      <w:r>
        <w:rPr>
          <w:rFonts w:ascii="宋体" w:eastAsia="宋体" w:hAnsi="宋体"/>
        </w:rPr>
        <w:t>1.2为了减少文本数量，本文件所述的标准条款和条件资料已在深圳大学招投标管理中心网站上（http://bidding.szu.edu.cn）公开，不再</w:t>
      </w:r>
      <w:proofErr w:type="gramStart"/>
      <w:r>
        <w:rPr>
          <w:rFonts w:ascii="宋体" w:eastAsia="宋体" w:hAnsi="宋体"/>
        </w:rPr>
        <w:t>随具体</w:t>
      </w:r>
      <w:proofErr w:type="gramEnd"/>
      <w:r>
        <w:rPr>
          <w:rFonts w:ascii="宋体" w:eastAsia="宋体" w:hAnsi="宋体"/>
        </w:rPr>
        <w:t>招标项目的招标文件另行派发。投标人可自行下载浏览，并确定能符合本文件和附录或补充内容所要求的条款及条件。</w:t>
      </w:r>
    </w:p>
    <w:p w:rsidR="007909C5" w:rsidRDefault="005A2EE6">
      <w:pPr>
        <w:spacing w:after="160" w:line="360" w:lineRule="auto"/>
        <w:rPr>
          <w:rFonts w:ascii="黑体" w:eastAsia="黑体" w:hAnsi="黑体"/>
          <w:sz w:val="24"/>
          <w:szCs w:val="24"/>
        </w:rPr>
      </w:pPr>
      <w:bookmarkStart w:id="50" w:name="_Toc100052366"/>
      <w:bookmarkStart w:id="51" w:name="_Toc60560627"/>
      <w:bookmarkStart w:id="52" w:name="_Toc73518119"/>
      <w:bookmarkStart w:id="53" w:name="_Toc73521637"/>
      <w:bookmarkStart w:id="54" w:name="_Toc73517641"/>
      <w:bookmarkStart w:id="55" w:name="_Toc73521549"/>
      <w:bookmarkStart w:id="56" w:name="_Toc60631622"/>
      <w:bookmarkStart w:id="57" w:name="_Toc60560629"/>
      <w:bookmarkStart w:id="58" w:name="_Toc100052368"/>
      <w:bookmarkStart w:id="59" w:name="_Toc73517643"/>
      <w:bookmarkStart w:id="60" w:name="_Toc60631624"/>
      <w:bookmarkStart w:id="61" w:name="_Toc73518121"/>
      <w:bookmarkStart w:id="62" w:name="_Toc73521551"/>
      <w:bookmarkStart w:id="63" w:name="_Toc73521639"/>
      <w:r>
        <w:rPr>
          <w:rFonts w:ascii="黑体" w:eastAsia="黑体" w:hAnsi="黑体"/>
          <w:sz w:val="24"/>
          <w:szCs w:val="24"/>
        </w:rPr>
        <w:t>2．招标说明</w:t>
      </w:r>
      <w:bookmarkEnd w:id="50"/>
      <w:bookmarkEnd w:id="51"/>
      <w:bookmarkEnd w:id="52"/>
      <w:bookmarkEnd w:id="53"/>
      <w:bookmarkEnd w:id="54"/>
      <w:bookmarkEnd w:id="55"/>
      <w:bookmarkEnd w:id="56"/>
    </w:p>
    <w:p w:rsidR="007909C5" w:rsidRDefault="005A2EE6">
      <w:pPr>
        <w:spacing w:after="160"/>
        <w:ind w:firstLine="411"/>
        <w:rPr>
          <w:rFonts w:ascii="宋体" w:eastAsia="宋体" w:hAnsi="宋体"/>
        </w:rPr>
      </w:pPr>
      <w:r>
        <w:rPr>
          <w:rFonts w:ascii="宋体" w:eastAsia="宋体" w:hAnsi="宋体"/>
        </w:rPr>
        <w:t>本项目按照《深圳经济特区政府采购条例》、 《深圳经济特区政府采购条例实施细则》和深圳大学的相关规定，并参考有关法规、政策、规章、规定通过招标择优选定供应商。</w:t>
      </w:r>
    </w:p>
    <w:p w:rsidR="007909C5" w:rsidRDefault="005A2EE6">
      <w:pPr>
        <w:spacing w:after="160" w:line="360" w:lineRule="auto"/>
        <w:rPr>
          <w:rFonts w:ascii="黑体" w:eastAsia="黑体" w:hAnsi="黑体"/>
          <w:sz w:val="24"/>
          <w:szCs w:val="24"/>
        </w:rPr>
      </w:pPr>
      <w:bookmarkStart w:id="64" w:name="_Toc60560628"/>
      <w:bookmarkStart w:id="65" w:name="_Toc73521550"/>
      <w:bookmarkStart w:id="66" w:name="_Toc60631623"/>
      <w:bookmarkStart w:id="67" w:name="_Toc73521638"/>
      <w:bookmarkStart w:id="68" w:name="_Toc73518120"/>
      <w:bookmarkStart w:id="69" w:name="_Toc73517642"/>
      <w:bookmarkStart w:id="70" w:name="_Toc100052367"/>
      <w:r>
        <w:rPr>
          <w:rFonts w:ascii="黑体" w:eastAsia="黑体" w:hAnsi="黑体"/>
          <w:sz w:val="24"/>
          <w:szCs w:val="24"/>
        </w:rPr>
        <w:t>3．定义</w:t>
      </w:r>
      <w:bookmarkEnd w:id="64"/>
      <w:bookmarkEnd w:id="65"/>
      <w:bookmarkEnd w:id="66"/>
      <w:bookmarkEnd w:id="67"/>
      <w:bookmarkEnd w:id="68"/>
      <w:bookmarkEnd w:id="69"/>
      <w:bookmarkEnd w:id="70"/>
    </w:p>
    <w:p w:rsidR="007909C5" w:rsidRDefault="005A2EE6">
      <w:pPr>
        <w:spacing w:after="160"/>
        <w:ind w:firstLine="420"/>
        <w:rPr>
          <w:rFonts w:ascii="宋体" w:eastAsia="宋体" w:hAnsi="宋体"/>
        </w:rPr>
      </w:pPr>
      <w:r>
        <w:rPr>
          <w:rFonts w:ascii="宋体" w:eastAsia="宋体" w:hAnsi="宋体"/>
        </w:rPr>
        <w:t>招标文件中下列术语应解释为：</w:t>
      </w:r>
    </w:p>
    <w:p w:rsidR="007909C5" w:rsidRDefault="005A2EE6">
      <w:pPr>
        <w:spacing w:after="160"/>
        <w:ind w:firstLine="411"/>
        <w:rPr>
          <w:rFonts w:ascii="宋体" w:eastAsia="宋体" w:hAnsi="宋体"/>
        </w:rPr>
      </w:pPr>
      <w:r>
        <w:rPr>
          <w:rFonts w:ascii="宋体" w:eastAsia="宋体" w:hAnsi="宋体"/>
        </w:rPr>
        <w:t>3.1“学校采购机构”系指深圳大学招投标管理中心；</w:t>
      </w:r>
    </w:p>
    <w:p w:rsidR="007909C5" w:rsidRDefault="005A2EE6">
      <w:pPr>
        <w:spacing w:after="160"/>
        <w:ind w:firstLine="411"/>
        <w:rPr>
          <w:rFonts w:ascii="宋体" w:eastAsia="宋体" w:hAnsi="宋体"/>
        </w:rPr>
      </w:pPr>
      <w:r>
        <w:rPr>
          <w:rFonts w:ascii="宋体" w:eastAsia="宋体" w:hAnsi="宋体"/>
        </w:rPr>
        <w:t xml:space="preserve">3.2“采购人”或“采购单位”：系指深圳大学、深圳大学下属单位； </w:t>
      </w:r>
    </w:p>
    <w:p w:rsidR="007909C5" w:rsidRDefault="005A2EE6">
      <w:pPr>
        <w:spacing w:after="160"/>
        <w:ind w:firstLine="411"/>
        <w:rPr>
          <w:rFonts w:ascii="宋体" w:eastAsia="宋体" w:hAnsi="宋体"/>
        </w:rPr>
      </w:pPr>
      <w:r>
        <w:rPr>
          <w:rFonts w:ascii="宋体" w:eastAsia="宋体" w:hAnsi="宋体"/>
        </w:rPr>
        <w:t>3.3“投标人”或“投标方”，</w:t>
      </w:r>
      <w:proofErr w:type="gramStart"/>
      <w:r>
        <w:rPr>
          <w:rFonts w:ascii="宋体" w:eastAsia="宋体" w:hAnsi="宋体"/>
        </w:rPr>
        <w:t>即供应</w:t>
      </w:r>
      <w:proofErr w:type="gramEnd"/>
      <w:r>
        <w:rPr>
          <w:rFonts w:ascii="宋体" w:eastAsia="宋体" w:hAnsi="宋体"/>
        </w:rPr>
        <w:t>商，是指参加投标竞争并愿意按照招标文件要求向采购人提供货物、工程或者服务的依法成立的法人、其他组织或者自然人；</w:t>
      </w:r>
    </w:p>
    <w:p w:rsidR="007909C5" w:rsidRDefault="005A2EE6">
      <w:pPr>
        <w:spacing w:after="160"/>
        <w:ind w:firstLine="411"/>
        <w:rPr>
          <w:rFonts w:ascii="宋体" w:eastAsia="宋体" w:hAnsi="宋体"/>
        </w:rPr>
      </w:pPr>
      <w:r>
        <w:rPr>
          <w:rFonts w:ascii="宋体" w:eastAsia="宋体" w:hAnsi="宋体"/>
        </w:rPr>
        <w:lastRenderedPageBreak/>
        <w:t>3.4“评标委员会”和“谈判小组”是依据《深圳经济特区政府采购条例》有关规定组建的专门负责本次招标的评标（谈判）工作的临时性机构；</w:t>
      </w:r>
    </w:p>
    <w:p w:rsidR="007909C5" w:rsidRDefault="005A2EE6">
      <w:pPr>
        <w:spacing w:after="160"/>
        <w:ind w:firstLine="411"/>
        <w:rPr>
          <w:rFonts w:ascii="宋体" w:eastAsia="宋体" w:hAnsi="宋体"/>
        </w:rPr>
      </w:pPr>
      <w:r>
        <w:rPr>
          <w:rFonts w:ascii="宋体" w:eastAsia="宋体" w:hAnsi="宋体"/>
        </w:rPr>
        <w:t>3.5“日期”指公历日；</w:t>
      </w:r>
    </w:p>
    <w:p w:rsidR="007909C5" w:rsidRDefault="005A2EE6">
      <w:pPr>
        <w:spacing w:after="160"/>
        <w:ind w:firstLine="411"/>
        <w:rPr>
          <w:rFonts w:ascii="宋体" w:eastAsia="宋体" w:hAnsi="宋体"/>
        </w:rPr>
      </w:pPr>
      <w:r>
        <w:rPr>
          <w:rFonts w:ascii="宋体" w:eastAsia="宋体" w:hAnsi="宋体"/>
        </w:rPr>
        <w:t>3.6“合同”指由本次招标所产生的合同或合约文件；</w:t>
      </w:r>
    </w:p>
    <w:p w:rsidR="007909C5" w:rsidRDefault="005A2EE6">
      <w:pPr>
        <w:spacing w:after="160"/>
        <w:ind w:firstLine="411"/>
        <w:rPr>
          <w:rFonts w:ascii="宋体" w:eastAsia="宋体" w:hAnsi="宋体"/>
        </w:rPr>
      </w:pPr>
      <w:r>
        <w:rPr>
          <w:rFonts w:ascii="宋体" w:eastAsia="宋体" w:hAnsi="宋体"/>
        </w:rPr>
        <w:t>3.7招标文件中的标题或</w:t>
      </w:r>
      <w:proofErr w:type="gramStart"/>
      <w:r>
        <w:rPr>
          <w:rFonts w:ascii="宋体" w:eastAsia="宋体" w:hAnsi="宋体"/>
        </w:rPr>
        <w:t>题名仅</w:t>
      </w:r>
      <w:proofErr w:type="gramEnd"/>
      <w:r>
        <w:rPr>
          <w:rFonts w:ascii="宋体" w:eastAsia="宋体" w:hAnsi="宋体"/>
        </w:rPr>
        <w:t>起引导作用，而不应视为对招标文件内容的理解和解释。</w:t>
      </w:r>
    </w:p>
    <w:p w:rsidR="007909C5" w:rsidRDefault="005A2EE6">
      <w:pPr>
        <w:spacing w:after="160" w:line="360" w:lineRule="auto"/>
        <w:rPr>
          <w:rFonts w:ascii="黑体" w:eastAsia="黑体" w:hAnsi="黑体"/>
          <w:sz w:val="24"/>
          <w:szCs w:val="24"/>
        </w:rPr>
      </w:pPr>
      <w:r>
        <w:rPr>
          <w:rFonts w:ascii="黑体" w:eastAsia="黑体" w:hAnsi="黑体"/>
          <w:sz w:val="24"/>
          <w:szCs w:val="24"/>
        </w:rPr>
        <w:t>4. 供应商责任</w:t>
      </w:r>
    </w:p>
    <w:p w:rsidR="007909C5" w:rsidRDefault="005A2EE6">
      <w:pPr>
        <w:spacing w:after="160"/>
        <w:ind w:firstLine="411"/>
        <w:rPr>
          <w:rFonts w:ascii="宋体" w:eastAsia="宋体" w:hAnsi="宋体"/>
        </w:rPr>
      </w:pPr>
      <w:r>
        <w:rPr>
          <w:rFonts w:ascii="宋体" w:eastAsia="宋体" w:hAnsi="宋体"/>
        </w:rPr>
        <w:t>4.1欢迎诚信、有实力和有社会责任心的供应商参与深圳大学采购事务。</w:t>
      </w:r>
    </w:p>
    <w:p w:rsidR="007909C5" w:rsidRDefault="005A2EE6">
      <w:pPr>
        <w:spacing w:after="160"/>
        <w:ind w:firstLine="411"/>
        <w:rPr>
          <w:rFonts w:ascii="宋体" w:eastAsia="宋体" w:hAnsi="宋体"/>
        </w:rPr>
      </w:pPr>
      <w:r>
        <w:rPr>
          <w:rFonts w:ascii="宋体" w:eastAsia="宋体" w:hAnsi="宋体"/>
        </w:rPr>
        <w:t>4.2供应商在采购项目投标过程中应诚实守信，不弄虚作假，不隐瞒真实情况，</w:t>
      </w:r>
      <w:proofErr w:type="gramStart"/>
      <w:r>
        <w:rPr>
          <w:rFonts w:ascii="宋体" w:eastAsia="宋体" w:hAnsi="宋体"/>
        </w:rPr>
        <w:t>不围标串标</w:t>
      </w:r>
      <w:proofErr w:type="gramEnd"/>
      <w:r>
        <w:rPr>
          <w:rFonts w:ascii="宋体" w:eastAsia="宋体" w:hAnsi="宋体"/>
        </w:rPr>
        <w:t>，</w:t>
      </w:r>
      <w:proofErr w:type="gramStart"/>
      <w:r>
        <w:rPr>
          <w:rFonts w:ascii="宋体" w:eastAsia="宋体" w:hAnsi="宋体"/>
        </w:rPr>
        <w:t>不</w:t>
      </w:r>
      <w:proofErr w:type="gramEnd"/>
      <w:r>
        <w:rPr>
          <w:rFonts w:ascii="宋体" w:eastAsia="宋体" w:hAnsi="宋体"/>
        </w:rPr>
        <w:t>恶意质疑投诉。如违反上述要求，经核实后，供应商的投标将作废，没收投标保证金，将该供应商列入不良记录名单并在网上曝光，同时提请深圳大学采购监督管理部门给予一定年限内</w:t>
      </w:r>
      <w:proofErr w:type="spellStart"/>
      <w:r>
        <w:t>禁止参加深圳大学采购活动</w:t>
      </w:r>
      <w:r>
        <w:rPr>
          <w:b/>
        </w:rPr>
        <w:t>的处罚</w:t>
      </w:r>
      <w:r>
        <w:t>或其他处罚</w:t>
      </w:r>
      <w:proofErr w:type="spellEnd"/>
      <w:r>
        <w:rPr>
          <w:rFonts w:ascii="宋体" w:eastAsia="宋体" w:hAnsi="宋体"/>
        </w:rPr>
        <w:t>。</w:t>
      </w:r>
    </w:p>
    <w:p w:rsidR="007909C5" w:rsidRDefault="005A2EE6">
      <w:pPr>
        <w:spacing w:after="160" w:line="360" w:lineRule="auto"/>
        <w:rPr>
          <w:rFonts w:ascii="黑体" w:eastAsia="黑体" w:hAnsi="黑体"/>
          <w:sz w:val="24"/>
          <w:szCs w:val="24"/>
        </w:rPr>
      </w:pPr>
      <w:r>
        <w:rPr>
          <w:rFonts w:ascii="黑体" w:eastAsia="黑体" w:hAnsi="黑体"/>
          <w:sz w:val="24"/>
          <w:szCs w:val="24"/>
        </w:rPr>
        <w:t>5．</w:t>
      </w:r>
      <w:bookmarkEnd w:id="57"/>
      <w:bookmarkEnd w:id="58"/>
      <w:bookmarkEnd w:id="59"/>
      <w:bookmarkEnd w:id="60"/>
      <w:bookmarkEnd w:id="61"/>
      <w:bookmarkEnd w:id="62"/>
      <w:bookmarkEnd w:id="63"/>
      <w:r>
        <w:rPr>
          <w:rFonts w:ascii="黑体" w:eastAsia="黑体" w:hAnsi="黑体"/>
          <w:sz w:val="24"/>
          <w:szCs w:val="24"/>
        </w:rPr>
        <w:t>投标人参加深圳大学采购活动的条件</w:t>
      </w:r>
    </w:p>
    <w:p w:rsidR="007909C5" w:rsidRDefault="005A2EE6">
      <w:pPr>
        <w:spacing w:after="160"/>
        <w:ind w:firstLine="411"/>
        <w:rPr>
          <w:rFonts w:ascii="宋体" w:eastAsia="宋体" w:hAnsi="宋体"/>
        </w:rPr>
      </w:pPr>
      <w:r>
        <w:rPr>
          <w:rFonts w:ascii="宋体" w:eastAsia="宋体" w:hAnsi="宋体"/>
        </w:rPr>
        <w:t>5.1投标人的资格要求</w:t>
      </w:r>
    </w:p>
    <w:p w:rsidR="007909C5" w:rsidRDefault="005A2EE6">
      <w:pPr>
        <w:spacing w:after="160"/>
        <w:ind w:firstLine="411"/>
        <w:rPr>
          <w:rFonts w:ascii="宋体" w:eastAsia="宋体" w:hAnsi="宋体"/>
        </w:rPr>
      </w:pPr>
      <w:r>
        <w:rPr>
          <w:rFonts w:ascii="宋体" w:eastAsia="宋体" w:hAnsi="宋体"/>
        </w:rPr>
        <w:t>参加本项目的投标人应具备的资格条件详见本项目招标公告中 “对投标人资格要求”的内容。</w:t>
      </w:r>
    </w:p>
    <w:p w:rsidR="007909C5" w:rsidRDefault="005A2EE6">
      <w:pPr>
        <w:spacing w:after="160" w:line="360" w:lineRule="auto"/>
        <w:rPr>
          <w:rFonts w:ascii="黑体" w:eastAsia="黑体" w:hAnsi="黑体"/>
          <w:sz w:val="24"/>
          <w:szCs w:val="24"/>
        </w:rPr>
      </w:pPr>
      <w:bookmarkStart w:id="71" w:name="_Toc73521641"/>
      <w:bookmarkStart w:id="72" w:name="_Toc73517645"/>
      <w:bookmarkStart w:id="73" w:name="_Toc60560631"/>
      <w:bookmarkStart w:id="74" w:name="_Toc100052370"/>
      <w:bookmarkStart w:id="75" w:name="_Toc73518123"/>
      <w:bookmarkStart w:id="76" w:name="_Toc73521553"/>
      <w:bookmarkStart w:id="77" w:name="_Toc60631626"/>
      <w:r>
        <w:rPr>
          <w:rFonts w:ascii="黑体" w:eastAsia="黑体" w:hAnsi="黑体"/>
          <w:sz w:val="24"/>
          <w:szCs w:val="24"/>
        </w:rPr>
        <w:t>6．联合体投标</w:t>
      </w:r>
    </w:p>
    <w:p w:rsidR="007909C5" w:rsidRDefault="005A2EE6">
      <w:pPr>
        <w:spacing w:after="160"/>
        <w:ind w:firstLine="411"/>
        <w:rPr>
          <w:rFonts w:ascii="宋体" w:eastAsia="宋体" w:hAnsi="宋体"/>
        </w:rPr>
      </w:pPr>
      <w:r>
        <w:rPr>
          <w:rFonts w:ascii="宋体" w:eastAsia="宋体" w:hAnsi="宋体"/>
        </w:rPr>
        <w:t xml:space="preserve">6.1　</w:t>
      </w:r>
      <w:proofErr w:type="spellStart"/>
      <w:r>
        <w:t>以下有关联合体投标的条款仅适用于允许投标人组成联合体投标的项目</w:t>
      </w:r>
      <w:proofErr w:type="spellEnd"/>
      <w:r>
        <w:t>。</w:t>
      </w:r>
    </w:p>
    <w:p w:rsidR="007909C5" w:rsidRDefault="005A2EE6">
      <w:pPr>
        <w:spacing w:after="160"/>
        <w:ind w:firstLine="411"/>
        <w:rPr>
          <w:rFonts w:ascii="宋体" w:eastAsia="宋体" w:hAnsi="宋体"/>
        </w:rPr>
      </w:pPr>
      <w:r>
        <w:rPr>
          <w:rFonts w:ascii="宋体" w:eastAsia="宋体" w:hAnsi="宋体"/>
        </w:rPr>
        <w:t>6.2　由两个或</w:t>
      </w:r>
      <w:proofErr w:type="spellStart"/>
      <w:r>
        <w:t>两个以上的自然人、法人或者其他组织可以组成一个联合体，以一个供应商的身份</w:t>
      </w:r>
      <w:proofErr w:type="spellEnd"/>
      <w:r>
        <w:rPr>
          <w:rFonts w:ascii="宋体" w:eastAsia="宋体" w:hAnsi="宋体"/>
        </w:rPr>
        <w:t>共同投标时，应符合以下原则：</w:t>
      </w:r>
    </w:p>
    <w:p w:rsidR="007909C5" w:rsidRDefault="005A2EE6">
      <w:pPr>
        <w:spacing w:after="160"/>
        <w:ind w:firstLine="411"/>
        <w:rPr>
          <w:rFonts w:ascii="宋体" w:eastAsia="宋体" w:hAnsi="宋体"/>
        </w:rPr>
      </w:pPr>
      <w:r>
        <w:rPr>
          <w:rFonts w:ascii="宋体" w:eastAsia="宋体" w:hAnsi="宋体"/>
        </w:rPr>
        <w:t xml:space="preserve">（1）投标联合体各方参加深圳大学的采购活动应当具备下列条件： </w:t>
      </w:r>
    </w:p>
    <w:p w:rsidR="007909C5" w:rsidRDefault="005A2EE6">
      <w:pPr>
        <w:spacing w:after="160"/>
        <w:ind w:left="420" w:firstLine="411"/>
        <w:rPr>
          <w:rFonts w:ascii="宋体" w:eastAsia="宋体" w:hAnsi="宋体"/>
        </w:rPr>
      </w:pPr>
      <w:r>
        <w:rPr>
          <w:rFonts w:ascii="宋体" w:eastAsia="宋体" w:hAnsi="宋体"/>
        </w:rPr>
        <w:t xml:space="preserve">1、具有独立承担民事责任的能力； </w:t>
      </w:r>
    </w:p>
    <w:p w:rsidR="007909C5" w:rsidRDefault="005A2EE6">
      <w:pPr>
        <w:spacing w:after="160"/>
        <w:ind w:left="420" w:firstLine="411"/>
        <w:rPr>
          <w:rFonts w:ascii="宋体" w:eastAsia="宋体" w:hAnsi="宋体"/>
        </w:rPr>
      </w:pPr>
      <w:r>
        <w:rPr>
          <w:rFonts w:ascii="宋体" w:eastAsia="宋体" w:hAnsi="宋体"/>
        </w:rPr>
        <w:t xml:space="preserve">2、有良好的商业信誉和健全的财务会计制度； </w:t>
      </w:r>
    </w:p>
    <w:p w:rsidR="007909C5" w:rsidRDefault="005A2EE6">
      <w:pPr>
        <w:spacing w:after="160"/>
        <w:ind w:left="420" w:firstLine="411"/>
        <w:rPr>
          <w:rFonts w:ascii="宋体" w:eastAsia="宋体" w:hAnsi="宋体"/>
        </w:rPr>
      </w:pPr>
      <w:r>
        <w:rPr>
          <w:rFonts w:ascii="宋体" w:eastAsia="宋体" w:hAnsi="宋体"/>
        </w:rPr>
        <w:t xml:space="preserve">3、具有履行合同所必需的设备和专业技术能力； </w:t>
      </w:r>
    </w:p>
    <w:p w:rsidR="007909C5" w:rsidRDefault="005A2EE6">
      <w:pPr>
        <w:spacing w:after="160"/>
        <w:ind w:left="420" w:firstLine="411"/>
        <w:rPr>
          <w:rFonts w:ascii="宋体" w:eastAsia="宋体" w:hAnsi="宋体"/>
        </w:rPr>
      </w:pPr>
      <w:r>
        <w:rPr>
          <w:rFonts w:ascii="宋体" w:eastAsia="宋体" w:hAnsi="宋体"/>
        </w:rPr>
        <w:t xml:space="preserve">4、有依法缴纳税收和社会保障资金的良好记录； </w:t>
      </w:r>
    </w:p>
    <w:p w:rsidR="007909C5" w:rsidRDefault="005A2EE6">
      <w:pPr>
        <w:spacing w:after="160"/>
        <w:ind w:left="420" w:firstLine="411"/>
        <w:rPr>
          <w:rFonts w:ascii="宋体" w:eastAsia="宋体" w:hAnsi="宋体"/>
        </w:rPr>
      </w:pPr>
      <w:r>
        <w:rPr>
          <w:rFonts w:ascii="宋体" w:eastAsia="宋体" w:hAnsi="宋体"/>
        </w:rPr>
        <w:t xml:space="preserve">5、参加采购活动前三年内，在经营活动中没有重大违法记录； </w:t>
      </w:r>
    </w:p>
    <w:p w:rsidR="007909C5" w:rsidRDefault="005A2EE6">
      <w:pPr>
        <w:spacing w:after="160"/>
        <w:ind w:left="420" w:firstLine="411"/>
        <w:rPr>
          <w:rFonts w:ascii="宋体" w:eastAsia="宋体" w:hAnsi="宋体"/>
        </w:rPr>
      </w:pPr>
      <w:r>
        <w:rPr>
          <w:rFonts w:ascii="宋体" w:eastAsia="宋体" w:hAnsi="宋体"/>
        </w:rPr>
        <w:t xml:space="preserve">6、法律、行政法规规定的其他条件。 </w:t>
      </w:r>
    </w:p>
    <w:p w:rsidR="007909C5" w:rsidRDefault="005A2EE6">
      <w:pPr>
        <w:spacing w:after="160"/>
        <w:ind w:firstLine="411"/>
        <w:rPr>
          <w:rFonts w:ascii="宋体" w:eastAsia="宋体" w:hAnsi="宋体"/>
        </w:rPr>
      </w:pPr>
      <w:r>
        <w:rPr>
          <w:rFonts w:ascii="宋体" w:eastAsia="宋体" w:hAnsi="宋体"/>
        </w:rPr>
        <w:t>（2）采购人根据采购项目的特殊要求规定投标人特定条件的，联合体各方中至少应当有一方符合采购人规定的特定条件。联合体中有同类资质的供应</w:t>
      </w:r>
      <w:proofErr w:type="gramStart"/>
      <w:r>
        <w:rPr>
          <w:rFonts w:ascii="宋体" w:eastAsia="宋体" w:hAnsi="宋体"/>
        </w:rPr>
        <w:t>商按照</w:t>
      </w:r>
      <w:proofErr w:type="gramEnd"/>
      <w:r>
        <w:rPr>
          <w:rFonts w:ascii="宋体" w:eastAsia="宋体" w:hAnsi="宋体"/>
        </w:rPr>
        <w:t>联合体分工承担相同工作的，应当按照资质等级较低的供应商确定资质等级。联合体各方的不同资质可优势互补。</w:t>
      </w:r>
    </w:p>
    <w:p w:rsidR="007909C5" w:rsidRDefault="005A2EE6">
      <w:pPr>
        <w:spacing w:after="160"/>
        <w:ind w:firstLine="411"/>
        <w:rPr>
          <w:rFonts w:ascii="宋体" w:eastAsia="宋体" w:hAnsi="宋体"/>
        </w:rPr>
      </w:pPr>
      <w:r>
        <w:rPr>
          <w:rFonts w:ascii="宋体" w:eastAsia="宋体" w:hAnsi="宋体"/>
        </w:rPr>
        <w:t>（3）投标人的投标文件及中标后签署的合同协议对联合体各方均具法律约束力；</w:t>
      </w:r>
    </w:p>
    <w:p w:rsidR="007909C5" w:rsidRDefault="005A2EE6">
      <w:pPr>
        <w:spacing w:after="160"/>
        <w:ind w:firstLine="411"/>
        <w:rPr>
          <w:rFonts w:ascii="宋体" w:eastAsia="宋体" w:hAnsi="宋体"/>
        </w:rPr>
      </w:pPr>
      <w:r>
        <w:rPr>
          <w:rFonts w:ascii="宋体" w:eastAsia="宋体" w:hAnsi="宋体"/>
        </w:rPr>
        <w:t>（4）联合体各方应当签订共同投标协议，明确约定各方拟承担的工作和责任，并将</w:t>
      </w:r>
      <w:proofErr w:type="gramStart"/>
      <w:r>
        <w:rPr>
          <w:rFonts w:ascii="宋体" w:eastAsia="宋体" w:hAnsi="宋体"/>
        </w:rPr>
        <w:t>该共同</w:t>
      </w:r>
      <w:proofErr w:type="gramEnd"/>
      <w:r>
        <w:rPr>
          <w:rFonts w:ascii="宋体" w:eastAsia="宋体" w:hAnsi="宋体"/>
        </w:rPr>
        <w:t>投标协议随投标文件一并递交给深圳大学招投标管理中心；</w:t>
      </w:r>
    </w:p>
    <w:p w:rsidR="007909C5" w:rsidRDefault="005A2EE6">
      <w:pPr>
        <w:spacing w:after="160"/>
        <w:ind w:firstLine="411"/>
        <w:rPr>
          <w:rFonts w:ascii="宋体" w:eastAsia="宋体" w:hAnsi="宋体"/>
        </w:rPr>
      </w:pPr>
      <w:r>
        <w:rPr>
          <w:rFonts w:ascii="宋体" w:eastAsia="宋体" w:hAnsi="宋体"/>
        </w:rPr>
        <w:t>（5）联合体中标后，联合体各方应当共同与采购单位签订合同，就中标项目向采购单位承担连带责任；</w:t>
      </w:r>
    </w:p>
    <w:p w:rsidR="007909C5" w:rsidRDefault="005A2EE6">
      <w:pPr>
        <w:spacing w:after="160"/>
        <w:ind w:firstLine="411"/>
        <w:rPr>
          <w:rFonts w:ascii="宋体" w:eastAsia="宋体" w:hAnsi="宋体"/>
        </w:rPr>
      </w:pPr>
      <w:r>
        <w:rPr>
          <w:rFonts w:ascii="宋体" w:eastAsia="宋体" w:hAnsi="宋体"/>
        </w:rPr>
        <w:lastRenderedPageBreak/>
        <w:t>（6）联合体的各方应当共同推荐</w:t>
      </w:r>
      <w:proofErr w:type="gramStart"/>
      <w:r>
        <w:rPr>
          <w:rFonts w:ascii="宋体" w:eastAsia="宋体" w:hAnsi="宋体"/>
        </w:rPr>
        <w:t>一</w:t>
      </w:r>
      <w:proofErr w:type="gramEnd"/>
      <w:r>
        <w:rPr>
          <w:rFonts w:ascii="宋体" w:eastAsia="宋体" w:hAnsi="宋体"/>
        </w:rPr>
        <w:t>联合体投标授权代表方，由联合体各方提交一份授权书，证明其有资格代表联合体各方签署投标文件，该授权书作为投标文件的组成部分一并提交给深圳大学招投标管理中心；</w:t>
      </w:r>
    </w:p>
    <w:p w:rsidR="007909C5" w:rsidRDefault="005A2EE6">
      <w:pPr>
        <w:spacing w:after="160"/>
        <w:ind w:firstLine="411"/>
        <w:rPr>
          <w:rFonts w:ascii="宋体" w:eastAsia="宋体" w:hAnsi="宋体"/>
        </w:rPr>
      </w:pPr>
      <w:r>
        <w:rPr>
          <w:rFonts w:ascii="宋体" w:eastAsia="宋体" w:hAnsi="宋体"/>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909C5" w:rsidRDefault="005A2EE6">
      <w:pPr>
        <w:spacing w:after="160"/>
        <w:ind w:firstLine="411"/>
        <w:rPr>
          <w:rFonts w:ascii="宋体" w:eastAsia="宋体" w:hAnsi="宋体"/>
        </w:rPr>
      </w:pPr>
      <w:r>
        <w:rPr>
          <w:rFonts w:ascii="宋体" w:eastAsia="宋体" w:hAnsi="宋体"/>
        </w:rPr>
        <w:t>（8）除非另有规定或说明，本通用条款中“投标人”一词亦指联合体各方。</w:t>
      </w:r>
    </w:p>
    <w:p w:rsidR="007909C5" w:rsidRDefault="005A2EE6">
      <w:pPr>
        <w:spacing w:after="160" w:line="360" w:lineRule="auto"/>
        <w:rPr>
          <w:rFonts w:ascii="黑体" w:eastAsia="黑体" w:hAnsi="黑体"/>
          <w:sz w:val="24"/>
          <w:szCs w:val="24"/>
        </w:rPr>
      </w:pPr>
      <w:r>
        <w:rPr>
          <w:rFonts w:ascii="黑体" w:eastAsia="黑体" w:hAnsi="黑体"/>
          <w:sz w:val="24"/>
          <w:szCs w:val="24"/>
        </w:rPr>
        <w:t>7.本项目若涉及采购货物，则合格的货物及相应服务应满足以下要求：</w:t>
      </w:r>
    </w:p>
    <w:p w:rsidR="007909C5" w:rsidRDefault="005A2EE6">
      <w:pPr>
        <w:spacing w:after="160"/>
        <w:ind w:firstLine="411"/>
        <w:rPr>
          <w:rFonts w:ascii="宋体" w:eastAsia="宋体" w:hAnsi="宋体"/>
        </w:rPr>
      </w:pPr>
      <w:r>
        <w:rPr>
          <w:rFonts w:ascii="宋体" w:eastAsia="宋体" w:hAnsi="宋体"/>
        </w:rPr>
        <w:t>7.1  必须是全新、未使用过的原装合格正品（包括零部件），如安装或配置了软件的，须为正版软件。</w:t>
      </w:r>
    </w:p>
    <w:p w:rsidR="007909C5" w:rsidRDefault="005A2EE6">
      <w:pPr>
        <w:spacing w:after="160"/>
        <w:ind w:firstLine="411"/>
        <w:rPr>
          <w:rFonts w:ascii="宋体" w:eastAsia="宋体" w:hAnsi="宋体"/>
        </w:rPr>
      </w:pPr>
      <w:r>
        <w:rPr>
          <w:rFonts w:ascii="宋体" w:eastAsia="宋体" w:hAnsi="宋体"/>
        </w:rPr>
        <w:t>7.2  国产的货物及其有关服务必须符合中华人民共和国的设计和制造生产标准或行业标准。招标公告有其他要求的，亦应符合其要求。</w:t>
      </w:r>
    </w:p>
    <w:p w:rsidR="007909C5" w:rsidRDefault="005A2EE6">
      <w:pPr>
        <w:spacing w:after="160"/>
        <w:ind w:firstLine="411"/>
        <w:rPr>
          <w:rFonts w:ascii="宋体" w:eastAsia="宋体" w:hAnsi="宋体"/>
        </w:rPr>
      </w:pPr>
      <w:r>
        <w:rPr>
          <w:rFonts w:ascii="宋体" w:eastAsia="宋体" w:hAnsi="宋体"/>
        </w:rPr>
        <w:t>7.3  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909C5" w:rsidRDefault="005A2EE6">
      <w:pPr>
        <w:spacing w:after="160"/>
        <w:ind w:firstLine="411"/>
        <w:rPr>
          <w:rFonts w:ascii="宋体" w:eastAsia="宋体" w:hAnsi="宋体"/>
        </w:rPr>
      </w:pPr>
      <w:r>
        <w:rPr>
          <w:rFonts w:ascii="宋体" w:eastAsia="宋体" w:hAnsi="宋体"/>
        </w:rPr>
        <w:t>7.4  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909C5" w:rsidRDefault="005A2EE6">
      <w:pPr>
        <w:spacing w:after="160"/>
        <w:ind w:firstLine="411"/>
        <w:rPr>
          <w:rFonts w:ascii="宋体" w:eastAsia="宋体" w:hAnsi="宋体"/>
        </w:rPr>
      </w:pPr>
      <w:r>
        <w:rPr>
          <w:rFonts w:ascii="宋体" w:eastAsia="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909C5" w:rsidRDefault="005A2EE6">
      <w:pPr>
        <w:spacing w:after="160"/>
        <w:ind w:firstLine="411"/>
        <w:rPr>
          <w:rFonts w:ascii="宋体" w:eastAsia="宋体" w:hAnsi="宋体"/>
        </w:rPr>
      </w:pPr>
      <w:r>
        <w:rPr>
          <w:rFonts w:ascii="宋体" w:eastAsia="宋体" w:hAnsi="宋体"/>
        </w:rPr>
        <w:t>7.6  对工期的要求：投标人在投标时对其所投项目应提交详细的《交货进度表》，列明交货计划等，在合同规定的时间内完工验收。</w:t>
      </w:r>
    </w:p>
    <w:p w:rsidR="007909C5" w:rsidRDefault="005A2EE6">
      <w:pPr>
        <w:spacing w:after="160"/>
        <w:ind w:firstLine="411"/>
        <w:rPr>
          <w:rFonts w:ascii="宋体" w:eastAsia="宋体" w:hAnsi="宋体"/>
        </w:rPr>
      </w:pPr>
      <w:r>
        <w:rPr>
          <w:rFonts w:ascii="宋体" w:eastAsia="宋体" w:hAnsi="宋体"/>
        </w:rPr>
        <w:t>7.7  除非下文另有规定，产品有效期为：密封存放在阴凉、干燥、通风、温度为-5°C～40°C的环境中，有效期八年。特殊要求的另行规定。</w:t>
      </w:r>
    </w:p>
    <w:p w:rsidR="007909C5" w:rsidRDefault="005A2EE6">
      <w:pPr>
        <w:spacing w:after="160"/>
        <w:ind w:firstLine="411"/>
        <w:rPr>
          <w:rFonts w:ascii="宋体" w:eastAsia="宋体" w:hAnsi="宋体"/>
        </w:rPr>
      </w:pPr>
      <w:r>
        <w:rPr>
          <w:rFonts w:ascii="宋体" w:eastAsia="宋体" w:hAnsi="宋体"/>
        </w:rPr>
        <w:t>7.8  服务响应期：24小时以内到达采购单位现场。特殊要求的另行规定。</w:t>
      </w:r>
    </w:p>
    <w:p w:rsidR="007909C5" w:rsidRDefault="005A2EE6">
      <w:pPr>
        <w:spacing w:after="160"/>
        <w:ind w:firstLine="411"/>
        <w:rPr>
          <w:rFonts w:ascii="宋体" w:eastAsia="宋体" w:hAnsi="宋体"/>
        </w:rPr>
      </w:pPr>
      <w:r>
        <w:rPr>
          <w:rFonts w:ascii="宋体" w:eastAsia="宋体" w:hAnsi="宋体"/>
        </w:rPr>
        <w:t>7.9  投标人必须承担的设备运输、安装调试、验收检测和提供设备操作说明书、图纸等其他相关及类似的义务。</w:t>
      </w:r>
    </w:p>
    <w:p w:rsidR="007909C5" w:rsidRDefault="005A2EE6">
      <w:pPr>
        <w:spacing w:after="160" w:line="360" w:lineRule="auto"/>
        <w:rPr>
          <w:rFonts w:ascii="黑体" w:eastAsia="黑体" w:hAnsi="黑体"/>
          <w:sz w:val="24"/>
          <w:szCs w:val="24"/>
        </w:rPr>
      </w:pPr>
      <w:r>
        <w:rPr>
          <w:rFonts w:ascii="黑体" w:eastAsia="黑体" w:hAnsi="黑体"/>
          <w:sz w:val="24"/>
          <w:szCs w:val="24"/>
        </w:rPr>
        <w:t>8．投标费用</w:t>
      </w:r>
      <w:bookmarkEnd w:id="71"/>
      <w:bookmarkEnd w:id="72"/>
      <w:bookmarkEnd w:id="73"/>
      <w:bookmarkEnd w:id="74"/>
      <w:bookmarkEnd w:id="75"/>
      <w:bookmarkEnd w:id="76"/>
      <w:bookmarkEnd w:id="77"/>
    </w:p>
    <w:p w:rsidR="007909C5" w:rsidRDefault="005A2EE6">
      <w:pPr>
        <w:spacing w:after="160"/>
        <w:ind w:firstLine="411"/>
        <w:rPr>
          <w:rFonts w:ascii="宋体" w:eastAsia="宋体" w:hAnsi="宋体"/>
        </w:rPr>
      </w:pPr>
      <w:r>
        <w:rPr>
          <w:rFonts w:ascii="宋体" w:eastAsia="宋体" w:hAnsi="宋体"/>
        </w:rPr>
        <w:t>不论投标结果如何，投标人应承担其编制投标文件与递交投标文件所涉及的一切费用。</w:t>
      </w:r>
    </w:p>
    <w:p w:rsidR="007909C5" w:rsidRDefault="005A2EE6">
      <w:pPr>
        <w:spacing w:after="160" w:line="360" w:lineRule="auto"/>
        <w:rPr>
          <w:rFonts w:ascii="黑体" w:eastAsia="黑体" w:hAnsi="黑体"/>
          <w:sz w:val="24"/>
          <w:szCs w:val="24"/>
        </w:rPr>
      </w:pPr>
      <w:bookmarkStart w:id="78" w:name="_Toc60560632"/>
      <w:bookmarkStart w:id="79" w:name="_Toc60631627"/>
      <w:bookmarkStart w:id="80" w:name="_Toc73517646"/>
      <w:bookmarkStart w:id="81" w:name="_Toc73518124"/>
      <w:bookmarkStart w:id="82" w:name="_Toc73521554"/>
      <w:bookmarkStart w:id="83" w:name="_Toc73521642"/>
      <w:bookmarkStart w:id="84" w:name="_Toc100052371"/>
      <w:r>
        <w:rPr>
          <w:rFonts w:ascii="黑体" w:eastAsia="黑体" w:hAnsi="黑体"/>
          <w:sz w:val="24"/>
          <w:szCs w:val="24"/>
        </w:rPr>
        <w:t>9．踏勘现场</w:t>
      </w:r>
      <w:bookmarkEnd w:id="78"/>
      <w:bookmarkEnd w:id="79"/>
      <w:bookmarkEnd w:id="80"/>
      <w:bookmarkEnd w:id="81"/>
      <w:bookmarkEnd w:id="82"/>
      <w:bookmarkEnd w:id="83"/>
      <w:bookmarkEnd w:id="84"/>
    </w:p>
    <w:p w:rsidR="007909C5" w:rsidRDefault="005A2EE6">
      <w:pPr>
        <w:spacing w:after="160"/>
        <w:ind w:firstLine="411"/>
        <w:rPr>
          <w:rFonts w:ascii="宋体" w:eastAsia="宋体" w:hAnsi="宋体"/>
        </w:rPr>
      </w:pPr>
      <w:bookmarkStart w:id="85" w:name="_Toc78260681"/>
      <w:bookmarkStart w:id="86" w:name="_Toc100052372"/>
      <w:r>
        <w:rPr>
          <w:rFonts w:ascii="宋体" w:eastAsia="宋体" w:hAnsi="宋体"/>
        </w:rPr>
        <w:t>9.1如有需要，学校采购机构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7909C5" w:rsidRDefault="005A2EE6">
      <w:pPr>
        <w:spacing w:after="160"/>
        <w:ind w:firstLine="411"/>
        <w:rPr>
          <w:rFonts w:ascii="宋体" w:eastAsia="宋体" w:hAnsi="宋体"/>
        </w:rPr>
      </w:pPr>
      <w:r>
        <w:rPr>
          <w:rFonts w:ascii="宋体" w:eastAsia="宋体" w:hAnsi="宋体"/>
        </w:rPr>
        <w:t>9.2投标人及其人员经过采购单位的允许，可以踏勘目的进入采购单位的项目现场。若本项目招标文件要求投标人于统一时间地点踏勘现场的，投标人应当按时前往。</w:t>
      </w:r>
    </w:p>
    <w:p w:rsidR="007909C5" w:rsidRDefault="005A2EE6">
      <w:pPr>
        <w:spacing w:after="160"/>
        <w:ind w:firstLine="411"/>
        <w:rPr>
          <w:rFonts w:ascii="宋体" w:eastAsia="宋体" w:hAnsi="宋体"/>
        </w:rPr>
      </w:pPr>
      <w:r>
        <w:rPr>
          <w:rFonts w:ascii="宋体" w:eastAsia="宋体" w:hAnsi="宋体"/>
        </w:rPr>
        <w:lastRenderedPageBreak/>
        <w:t>9.3采购单位必须通过学校采购机构向投标人提供有关现场的资料和数据。</w:t>
      </w:r>
    </w:p>
    <w:p w:rsidR="007909C5" w:rsidRDefault="005A2EE6">
      <w:pPr>
        <w:spacing w:after="160"/>
        <w:ind w:firstLine="411"/>
        <w:rPr>
          <w:rFonts w:ascii="宋体" w:eastAsia="宋体" w:hAnsi="宋体"/>
        </w:rPr>
      </w:pPr>
      <w:r>
        <w:rPr>
          <w:rFonts w:ascii="宋体" w:eastAsia="宋体" w:hAnsi="宋体"/>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909C5" w:rsidRDefault="005A2EE6">
      <w:pPr>
        <w:spacing w:after="160"/>
        <w:ind w:firstLine="411"/>
        <w:rPr>
          <w:rFonts w:ascii="宋体" w:eastAsia="宋体" w:hAnsi="宋体"/>
        </w:rPr>
      </w:pPr>
      <w:r>
        <w:rPr>
          <w:rFonts w:ascii="宋体" w:eastAsia="宋体" w:hAnsi="宋体"/>
        </w:rPr>
        <w:t>9.5 未参与现场踏勘不能作为否定投标人资格的理由。</w:t>
      </w:r>
    </w:p>
    <w:p w:rsidR="007909C5" w:rsidRDefault="005A2EE6">
      <w:pPr>
        <w:spacing w:after="160" w:line="360" w:lineRule="auto"/>
        <w:rPr>
          <w:rFonts w:ascii="黑体" w:eastAsia="黑体" w:hAnsi="黑体"/>
          <w:sz w:val="24"/>
          <w:szCs w:val="24"/>
        </w:rPr>
      </w:pPr>
      <w:r>
        <w:rPr>
          <w:rFonts w:ascii="黑体" w:eastAsia="黑体" w:hAnsi="黑体"/>
          <w:sz w:val="24"/>
          <w:szCs w:val="24"/>
        </w:rPr>
        <w:t>10．招标</w:t>
      </w:r>
      <w:bookmarkEnd w:id="85"/>
      <w:r>
        <w:rPr>
          <w:rFonts w:ascii="黑体" w:eastAsia="黑体" w:hAnsi="黑体"/>
          <w:sz w:val="24"/>
          <w:szCs w:val="24"/>
        </w:rPr>
        <w:t>答疑</w:t>
      </w:r>
      <w:bookmarkEnd w:id="86"/>
    </w:p>
    <w:p w:rsidR="007909C5" w:rsidRDefault="005A2EE6">
      <w:pPr>
        <w:spacing w:after="160"/>
        <w:ind w:firstLine="411"/>
        <w:rPr>
          <w:rFonts w:ascii="宋体" w:eastAsia="宋体" w:hAnsi="宋体"/>
        </w:rPr>
      </w:pPr>
      <w:r>
        <w:rPr>
          <w:rFonts w:ascii="宋体" w:eastAsia="宋体" w:hAnsi="宋体"/>
        </w:rPr>
        <w:t>10.1招标答疑的目的是澄清、解答投标人在查阅招标文件后或现场踏勘中可能提出的与投标有关的疑问或询问。</w:t>
      </w:r>
    </w:p>
    <w:p w:rsidR="007909C5" w:rsidRDefault="005A2EE6">
      <w:pPr>
        <w:spacing w:after="160"/>
        <w:ind w:firstLine="411"/>
        <w:rPr>
          <w:rFonts w:ascii="宋体" w:eastAsia="宋体" w:hAnsi="宋体"/>
        </w:rPr>
      </w:pPr>
      <w:r>
        <w:rPr>
          <w:rFonts w:ascii="宋体" w:eastAsia="宋体" w:hAnsi="宋体"/>
        </w:rPr>
        <w:t>10.2投标人提出的与投标有关的问题须在招标文件规定的答疑截止时间前以书面形式提交给学校采购机构。</w:t>
      </w:r>
    </w:p>
    <w:p w:rsidR="007909C5" w:rsidRDefault="005A2EE6">
      <w:pPr>
        <w:spacing w:after="160"/>
        <w:ind w:firstLine="411"/>
        <w:rPr>
          <w:rFonts w:ascii="宋体" w:eastAsia="宋体" w:hAnsi="宋体"/>
        </w:rPr>
      </w:pPr>
      <w:r>
        <w:rPr>
          <w:rFonts w:ascii="宋体" w:eastAsia="宋体" w:hAnsi="宋体"/>
        </w:rPr>
        <w:t>10.3学校采购机构对疑问所做出的澄清和解答，以书面答复（包括网站发布信息）为准。答疑纪要的有效性规定按照本通用条款第13.3、13.4款规定执行。</w:t>
      </w:r>
    </w:p>
    <w:p w:rsidR="007909C5" w:rsidRDefault="005A2EE6">
      <w:pPr>
        <w:spacing w:after="160"/>
        <w:ind w:firstLine="411"/>
        <w:rPr>
          <w:rFonts w:ascii="宋体" w:eastAsia="宋体" w:hAnsi="宋体"/>
        </w:rPr>
      </w:pPr>
      <w:r>
        <w:rPr>
          <w:rFonts w:ascii="宋体" w:eastAsia="宋体" w:hAnsi="宋体"/>
        </w:rPr>
        <w:t>10.4如学校采购机构认为有必要组织现场答疑会，投标人应按照招标文件规定的时间或学校采购机构另行书面通知（包括网站发布的通知）的时间和地点，参与现场答疑会。</w:t>
      </w:r>
    </w:p>
    <w:p w:rsidR="007909C5" w:rsidRDefault="005A2EE6">
      <w:pPr>
        <w:spacing w:after="160"/>
        <w:ind w:firstLine="411"/>
        <w:rPr>
          <w:rFonts w:ascii="宋体" w:eastAsia="宋体" w:hAnsi="宋体"/>
        </w:rPr>
      </w:pPr>
      <w:r>
        <w:rPr>
          <w:rFonts w:ascii="宋体" w:eastAsia="宋体" w:hAnsi="宋体"/>
        </w:rPr>
        <w:t>10.5未参与招标答疑不作为否定投标人资格的理由。</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bookmarkStart w:id="87" w:name="bt招标文件"/>
      <w:bookmarkStart w:id="88" w:name="_Toc73518126"/>
      <w:bookmarkStart w:id="89" w:name="_Toc73521556"/>
      <w:bookmarkStart w:id="90" w:name="_Toc73517648"/>
      <w:bookmarkStart w:id="91" w:name="_Toc73521644"/>
      <w:bookmarkStart w:id="92" w:name="_Toc100052373"/>
      <w:bookmarkStart w:id="93" w:name="_Toc101074878"/>
      <w:bookmarkEnd w:id="87"/>
      <w:r>
        <w:rPr>
          <w:rFonts w:ascii="Arial" w:eastAsia="黑体" w:hAnsi="黑体"/>
          <w:b/>
          <w:sz w:val="28"/>
          <w:szCs w:val="28"/>
        </w:rPr>
        <w:t>招标文件</w:t>
      </w:r>
      <w:bookmarkEnd w:id="88"/>
      <w:bookmarkEnd w:id="89"/>
      <w:bookmarkEnd w:id="90"/>
      <w:bookmarkEnd w:id="91"/>
      <w:bookmarkEnd w:id="92"/>
      <w:bookmarkEnd w:id="93"/>
    </w:p>
    <w:p w:rsidR="007909C5" w:rsidRDefault="005A2EE6">
      <w:pPr>
        <w:spacing w:after="160" w:line="360" w:lineRule="auto"/>
        <w:rPr>
          <w:rFonts w:ascii="黑体" w:eastAsia="黑体" w:hAnsi="黑体"/>
          <w:sz w:val="24"/>
          <w:szCs w:val="24"/>
        </w:rPr>
      </w:pPr>
      <w:bookmarkStart w:id="94" w:name="_Toc73517649"/>
      <w:bookmarkStart w:id="95" w:name="_Toc73521557"/>
      <w:bookmarkStart w:id="96" w:name="_Toc100052374"/>
      <w:bookmarkStart w:id="97" w:name="_Toc73518127"/>
      <w:bookmarkStart w:id="98" w:name="_Toc73521645"/>
      <w:r>
        <w:rPr>
          <w:rFonts w:ascii="黑体" w:eastAsia="黑体" w:hAnsi="黑体"/>
          <w:sz w:val="24"/>
          <w:szCs w:val="24"/>
        </w:rPr>
        <w:t>11．招标文件的编制与组成</w:t>
      </w:r>
      <w:bookmarkEnd w:id="94"/>
      <w:bookmarkEnd w:id="95"/>
      <w:bookmarkEnd w:id="96"/>
      <w:bookmarkEnd w:id="97"/>
      <w:bookmarkEnd w:id="98"/>
    </w:p>
    <w:p w:rsidR="007909C5" w:rsidRDefault="005A2EE6">
      <w:pPr>
        <w:snapToGrid w:val="0"/>
        <w:spacing w:after="160"/>
        <w:ind w:firstLine="420"/>
        <w:rPr>
          <w:rFonts w:ascii="宋体" w:eastAsia="宋体" w:hAnsi="宋体"/>
        </w:rPr>
      </w:pPr>
      <w:r>
        <w:rPr>
          <w:rFonts w:ascii="宋体" w:eastAsia="宋体" w:hAnsi="宋体"/>
        </w:rPr>
        <w:t>11.1招标文件除以下内容外，学校采购机构在招标（或谈判）期间发出的答疑纪要和其他补充修改函件，均是招标文件的组成部分，对投标人起约束作用；</w:t>
      </w:r>
    </w:p>
    <w:p w:rsidR="007909C5" w:rsidRDefault="005A2EE6">
      <w:pPr>
        <w:spacing w:after="160"/>
        <w:ind w:firstLine="411"/>
        <w:rPr>
          <w:rFonts w:ascii="宋体" w:eastAsia="宋体" w:hAnsi="宋体"/>
        </w:rPr>
      </w:pPr>
      <w:r>
        <w:rPr>
          <w:rFonts w:ascii="宋体" w:eastAsia="宋体" w:hAnsi="宋体"/>
        </w:rPr>
        <w:t>招标文件包括下列内容：</w:t>
      </w:r>
    </w:p>
    <w:p w:rsidR="007909C5" w:rsidRDefault="005A2EE6">
      <w:pPr>
        <w:spacing w:after="160"/>
        <w:ind w:left="420" w:firstLine="413"/>
        <w:rPr>
          <w:rFonts w:ascii="宋体" w:eastAsia="宋体" w:hAnsi="宋体"/>
          <w:b/>
        </w:rPr>
      </w:pPr>
      <w:r>
        <w:rPr>
          <w:rFonts w:ascii="宋体" w:eastAsia="宋体" w:hAnsi="宋体"/>
          <w:b/>
        </w:rPr>
        <w:t>第一册  专用条款</w:t>
      </w:r>
    </w:p>
    <w:p w:rsidR="007909C5" w:rsidRDefault="005A2EE6">
      <w:pPr>
        <w:spacing w:after="160"/>
        <w:ind w:left="1079"/>
        <w:rPr>
          <w:rFonts w:ascii="宋体" w:eastAsia="宋体" w:hAnsi="宋体"/>
          <w:b/>
        </w:rPr>
      </w:pPr>
      <w:r>
        <w:rPr>
          <w:rFonts w:ascii="宋体" w:eastAsia="宋体" w:hAnsi="宋体"/>
          <w:b/>
        </w:rPr>
        <w:t>关键信息</w:t>
      </w:r>
    </w:p>
    <w:p w:rsidR="007909C5" w:rsidRDefault="005A2EE6">
      <w:pPr>
        <w:spacing w:after="160"/>
        <w:ind w:left="630" w:firstLine="411"/>
        <w:rPr>
          <w:rFonts w:ascii="宋体" w:eastAsia="宋体" w:hAnsi="宋体"/>
        </w:rPr>
      </w:pPr>
      <w:r>
        <w:rPr>
          <w:rFonts w:ascii="宋体" w:eastAsia="宋体" w:hAnsi="宋体"/>
        </w:rPr>
        <w:t>第一章  招标公告</w:t>
      </w:r>
    </w:p>
    <w:p w:rsidR="007909C5" w:rsidRDefault="005A2EE6">
      <w:pPr>
        <w:spacing w:after="160"/>
        <w:ind w:left="630" w:firstLine="411"/>
        <w:rPr>
          <w:rFonts w:ascii="宋体" w:eastAsia="宋体" w:hAnsi="宋体"/>
        </w:rPr>
      </w:pPr>
      <w:r>
        <w:rPr>
          <w:rFonts w:ascii="宋体" w:eastAsia="宋体" w:hAnsi="宋体"/>
        </w:rPr>
        <w:t>第二章  招标项目需求</w:t>
      </w:r>
    </w:p>
    <w:p w:rsidR="007909C5" w:rsidRDefault="005A2EE6">
      <w:pPr>
        <w:spacing w:after="160"/>
        <w:ind w:left="630" w:firstLine="411"/>
        <w:rPr>
          <w:rFonts w:ascii="宋体" w:eastAsia="宋体" w:hAnsi="宋体"/>
        </w:rPr>
      </w:pPr>
      <w:r>
        <w:rPr>
          <w:rFonts w:ascii="宋体" w:eastAsia="宋体" w:hAnsi="宋体"/>
        </w:rPr>
        <w:t>第三章  合同条款及格式</w:t>
      </w:r>
    </w:p>
    <w:p w:rsidR="007909C5" w:rsidRDefault="005A2EE6">
      <w:pPr>
        <w:spacing w:after="160"/>
        <w:ind w:left="630" w:firstLine="411"/>
        <w:rPr>
          <w:rFonts w:ascii="宋体" w:eastAsia="宋体" w:hAnsi="宋体"/>
        </w:rPr>
      </w:pPr>
      <w:r>
        <w:rPr>
          <w:rFonts w:ascii="宋体" w:eastAsia="宋体" w:hAnsi="宋体"/>
        </w:rPr>
        <w:t>第四章  投标文件格式、附件</w:t>
      </w:r>
    </w:p>
    <w:p w:rsidR="007909C5" w:rsidRDefault="005A2EE6">
      <w:pPr>
        <w:spacing w:after="160"/>
        <w:ind w:left="630" w:firstLine="411"/>
        <w:rPr>
          <w:rFonts w:ascii="宋体" w:eastAsia="宋体" w:hAnsi="宋体"/>
        </w:rPr>
      </w:pPr>
      <w:r>
        <w:rPr>
          <w:rFonts w:ascii="宋体" w:eastAsia="宋体" w:hAnsi="宋体"/>
        </w:rPr>
        <w:t>第五章  深圳大学采购履约情况反馈表</w:t>
      </w:r>
    </w:p>
    <w:p w:rsidR="007909C5" w:rsidRDefault="005A2EE6">
      <w:pPr>
        <w:spacing w:after="160"/>
        <w:ind w:left="420" w:firstLine="413"/>
        <w:rPr>
          <w:rFonts w:ascii="宋体" w:eastAsia="宋体" w:hAnsi="宋体"/>
          <w:b/>
        </w:rPr>
      </w:pPr>
      <w:r>
        <w:rPr>
          <w:rFonts w:ascii="宋体" w:eastAsia="宋体" w:hAnsi="宋体"/>
          <w:b/>
        </w:rPr>
        <w:t>第二册  通用条款</w:t>
      </w:r>
    </w:p>
    <w:p w:rsidR="007909C5" w:rsidRDefault="005A2EE6">
      <w:pPr>
        <w:tabs>
          <w:tab w:val="left" w:pos="360"/>
        </w:tabs>
        <w:spacing w:after="160"/>
        <w:ind w:firstLine="1079"/>
      </w:pPr>
      <w:proofErr w:type="spellStart"/>
      <w:proofErr w:type="gramStart"/>
      <w:r>
        <w:t>第一章</w:t>
      </w:r>
      <w:proofErr w:type="spellEnd"/>
      <w:r>
        <w:t xml:space="preserve">  </w:t>
      </w:r>
      <w:proofErr w:type="spellStart"/>
      <w:r>
        <w:t>总则</w:t>
      </w:r>
      <w:proofErr w:type="spellEnd"/>
      <w:proofErr w:type="gramEnd"/>
    </w:p>
    <w:p w:rsidR="007909C5" w:rsidRDefault="005A2EE6">
      <w:pPr>
        <w:tabs>
          <w:tab w:val="left" w:pos="360"/>
        </w:tabs>
        <w:spacing w:after="160"/>
        <w:ind w:firstLine="1079"/>
      </w:pPr>
      <w:proofErr w:type="spellStart"/>
      <w:proofErr w:type="gramStart"/>
      <w:r>
        <w:t>第二章</w:t>
      </w:r>
      <w:proofErr w:type="spellEnd"/>
      <w:r>
        <w:t xml:space="preserve">  </w:t>
      </w:r>
      <w:proofErr w:type="spellStart"/>
      <w:r>
        <w:t>招标文件</w:t>
      </w:r>
      <w:proofErr w:type="spellEnd"/>
      <w:proofErr w:type="gramEnd"/>
    </w:p>
    <w:p w:rsidR="007909C5" w:rsidRDefault="005A2EE6">
      <w:pPr>
        <w:tabs>
          <w:tab w:val="left" w:pos="360"/>
        </w:tabs>
        <w:spacing w:after="160"/>
        <w:ind w:firstLine="1079"/>
      </w:pPr>
      <w:proofErr w:type="spellStart"/>
      <w:proofErr w:type="gramStart"/>
      <w:r>
        <w:t>第三章</w:t>
      </w:r>
      <w:proofErr w:type="spellEnd"/>
      <w:r>
        <w:t xml:space="preserve">  </w:t>
      </w:r>
      <w:proofErr w:type="spellStart"/>
      <w:r>
        <w:t>投标文件的编制</w:t>
      </w:r>
      <w:proofErr w:type="spellEnd"/>
      <w:proofErr w:type="gramEnd"/>
    </w:p>
    <w:p w:rsidR="007909C5" w:rsidRDefault="005A2EE6">
      <w:pPr>
        <w:tabs>
          <w:tab w:val="left" w:pos="360"/>
        </w:tabs>
        <w:spacing w:after="160"/>
        <w:ind w:firstLine="1079"/>
      </w:pPr>
      <w:proofErr w:type="spellStart"/>
      <w:proofErr w:type="gramStart"/>
      <w:r>
        <w:t>第四章</w:t>
      </w:r>
      <w:proofErr w:type="spellEnd"/>
      <w:r>
        <w:t xml:space="preserve">  </w:t>
      </w:r>
      <w:proofErr w:type="spellStart"/>
      <w:r>
        <w:t>投标文件的递交</w:t>
      </w:r>
      <w:proofErr w:type="spellEnd"/>
      <w:proofErr w:type="gramEnd"/>
    </w:p>
    <w:p w:rsidR="007909C5" w:rsidRDefault="005A2EE6">
      <w:pPr>
        <w:tabs>
          <w:tab w:val="left" w:pos="360"/>
        </w:tabs>
        <w:spacing w:after="160"/>
        <w:ind w:firstLine="1079"/>
      </w:pPr>
      <w:proofErr w:type="spellStart"/>
      <w:proofErr w:type="gramStart"/>
      <w:r>
        <w:t>第五章</w:t>
      </w:r>
      <w:proofErr w:type="spellEnd"/>
      <w:r>
        <w:t xml:space="preserve">  </w:t>
      </w:r>
      <w:proofErr w:type="spellStart"/>
      <w:r>
        <w:t>开标</w:t>
      </w:r>
      <w:proofErr w:type="spellEnd"/>
      <w:proofErr w:type="gramEnd"/>
    </w:p>
    <w:p w:rsidR="007909C5" w:rsidRDefault="005A2EE6">
      <w:pPr>
        <w:tabs>
          <w:tab w:val="left" w:pos="360"/>
        </w:tabs>
        <w:spacing w:after="160"/>
        <w:ind w:firstLine="1079"/>
      </w:pPr>
      <w:proofErr w:type="spellStart"/>
      <w:proofErr w:type="gramStart"/>
      <w:r>
        <w:lastRenderedPageBreak/>
        <w:t>第六章</w:t>
      </w:r>
      <w:proofErr w:type="spellEnd"/>
      <w:r>
        <w:t xml:space="preserve">  </w:t>
      </w:r>
      <w:proofErr w:type="spellStart"/>
      <w:r>
        <w:t>评标要求</w:t>
      </w:r>
      <w:proofErr w:type="spellEnd"/>
      <w:proofErr w:type="gramEnd"/>
    </w:p>
    <w:p w:rsidR="007909C5" w:rsidRDefault="005A2EE6">
      <w:pPr>
        <w:tabs>
          <w:tab w:val="left" w:pos="360"/>
        </w:tabs>
        <w:spacing w:after="160"/>
        <w:ind w:firstLine="1079"/>
      </w:pPr>
      <w:proofErr w:type="spellStart"/>
      <w:proofErr w:type="gramStart"/>
      <w:r>
        <w:t>第七章</w:t>
      </w:r>
      <w:proofErr w:type="spellEnd"/>
      <w:r>
        <w:t xml:space="preserve">  </w:t>
      </w:r>
      <w:proofErr w:type="spellStart"/>
      <w:r>
        <w:t>评标程序及评标方法</w:t>
      </w:r>
      <w:proofErr w:type="spellEnd"/>
      <w:proofErr w:type="gramEnd"/>
    </w:p>
    <w:p w:rsidR="007909C5" w:rsidRDefault="005A2EE6">
      <w:pPr>
        <w:tabs>
          <w:tab w:val="left" w:pos="360"/>
        </w:tabs>
        <w:spacing w:after="160"/>
        <w:ind w:firstLine="1079"/>
      </w:pPr>
      <w:proofErr w:type="spellStart"/>
      <w:proofErr w:type="gramStart"/>
      <w:r>
        <w:t>第八章</w:t>
      </w:r>
      <w:proofErr w:type="spellEnd"/>
      <w:r>
        <w:t xml:space="preserve">  </w:t>
      </w:r>
      <w:proofErr w:type="spellStart"/>
      <w:r>
        <w:t>定标及公示</w:t>
      </w:r>
      <w:proofErr w:type="spellEnd"/>
      <w:proofErr w:type="gramEnd"/>
    </w:p>
    <w:p w:rsidR="007909C5" w:rsidRDefault="005A2EE6">
      <w:pPr>
        <w:tabs>
          <w:tab w:val="left" w:pos="360"/>
        </w:tabs>
        <w:spacing w:after="160"/>
        <w:ind w:firstLine="1079"/>
      </w:pPr>
      <w:proofErr w:type="spellStart"/>
      <w:proofErr w:type="gramStart"/>
      <w:r>
        <w:t>第九章</w:t>
      </w:r>
      <w:proofErr w:type="spellEnd"/>
      <w:r>
        <w:t xml:space="preserve">  </w:t>
      </w:r>
      <w:proofErr w:type="spellStart"/>
      <w:r>
        <w:t>公开招标失败的后续处理</w:t>
      </w:r>
      <w:proofErr w:type="spellEnd"/>
      <w:proofErr w:type="gramEnd"/>
    </w:p>
    <w:p w:rsidR="007909C5" w:rsidRDefault="005A2EE6">
      <w:pPr>
        <w:tabs>
          <w:tab w:val="left" w:pos="360"/>
        </w:tabs>
        <w:spacing w:after="160"/>
        <w:ind w:firstLine="1079"/>
      </w:pPr>
      <w:proofErr w:type="spellStart"/>
      <w:proofErr w:type="gramStart"/>
      <w:r>
        <w:t>第十章</w:t>
      </w:r>
      <w:proofErr w:type="spellEnd"/>
      <w:r>
        <w:t xml:space="preserve">  </w:t>
      </w:r>
      <w:proofErr w:type="spellStart"/>
      <w:r>
        <w:t>合同的授予与备案</w:t>
      </w:r>
      <w:proofErr w:type="spellEnd"/>
      <w:proofErr w:type="gramEnd"/>
    </w:p>
    <w:p w:rsidR="007909C5" w:rsidRDefault="005A2EE6">
      <w:pPr>
        <w:tabs>
          <w:tab w:val="left" w:pos="360"/>
        </w:tabs>
        <w:spacing w:after="160"/>
        <w:ind w:firstLine="1079"/>
      </w:pPr>
      <w:proofErr w:type="spellStart"/>
      <w:proofErr w:type="gramStart"/>
      <w:r>
        <w:t>第十一章</w:t>
      </w:r>
      <w:proofErr w:type="spellEnd"/>
      <w:r>
        <w:t xml:space="preserve">  </w:t>
      </w:r>
      <w:proofErr w:type="spellStart"/>
      <w:r>
        <w:t>质疑处理</w:t>
      </w:r>
      <w:proofErr w:type="spellEnd"/>
      <w:proofErr w:type="gramEnd"/>
    </w:p>
    <w:p w:rsidR="007909C5" w:rsidRDefault="005A2EE6">
      <w:pPr>
        <w:spacing w:after="160"/>
        <w:ind w:firstLine="411"/>
        <w:rPr>
          <w:rFonts w:ascii="宋体" w:eastAsia="宋体" w:hAnsi="宋体"/>
        </w:rPr>
      </w:pPr>
      <w:bookmarkStart w:id="99" w:name="_Toc73521558"/>
      <w:bookmarkStart w:id="100" w:name="_Toc73517650"/>
      <w:bookmarkStart w:id="101" w:name="_Toc73521646"/>
      <w:bookmarkStart w:id="102" w:name="_Toc100052375"/>
      <w:bookmarkStart w:id="103" w:name="_Toc60560636"/>
      <w:bookmarkStart w:id="104" w:name="_Toc73518128"/>
      <w:bookmarkStart w:id="105" w:name="_Toc60631631"/>
      <w:bookmarkStart w:id="106" w:name="_Toc73517651"/>
      <w:bookmarkStart w:id="107" w:name="_Toc73521647"/>
      <w:bookmarkStart w:id="108" w:name="_Toc73521559"/>
      <w:bookmarkStart w:id="109" w:name="_Toc60560637"/>
      <w:bookmarkStart w:id="110" w:name="_Toc73518129"/>
      <w:bookmarkStart w:id="111" w:name="_Toc100052376"/>
      <w:bookmarkStart w:id="112" w:name="_Toc60631632"/>
      <w:r>
        <w:rPr>
          <w:rFonts w:ascii="宋体" w:eastAsia="宋体" w:hAnsi="宋体"/>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909C5" w:rsidRDefault="005A2EE6">
      <w:pPr>
        <w:spacing w:after="160"/>
        <w:ind w:firstLine="411"/>
        <w:rPr>
          <w:rFonts w:ascii="宋体" w:eastAsia="宋体" w:hAnsi="宋体"/>
        </w:rPr>
      </w:pPr>
      <w:r>
        <w:rPr>
          <w:rFonts w:ascii="宋体" w:eastAsia="宋体" w:hAnsi="宋体"/>
        </w:rPr>
        <w:t>11.3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909C5" w:rsidRDefault="005A2EE6">
      <w:pPr>
        <w:spacing w:after="160" w:line="360" w:lineRule="auto"/>
        <w:rPr>
          <w:rFonts w:ascii="黑体" w:eastAsia="黑体" w:hAnsi="黑体"/>
          <w:sz w:val="24"/>
          <w:szCs w:val="24"/>
        </w:rPr>
      </w:pPr>
      <w:r>
        <w:rPr>
          <w:rFonts w:ascii="黑体" w:eastAsia="黑体" w:hAnsi="黑体"/>
          <w:sz w:val="24"/>
          <w:szCs w:val="24"/>
        </w:rPr>
        <w:t>12．招标文件的澄清</w:t>
      </w:r>
      <w:bookmarkEnd w:id="99"/>
      <w:bookmarkEnd w:id="100"/>
      <w:bookmarkEnd w:id="101"/>
      <w:bookmarkEnd w:id="102"/>
      <w:bookmarkEnd w:id="103"/>
      <w:bookmarkEnd w:id="104"/>
      <w:bookmarkEnd w:id="105"/>
    </w:p>
    <w:p w:rsidR="007909C5" w:rsidRDefault="005A2EE6">
      <w:pPr>
        <w:snapToGrid w:val="0"/>
        <w:spacing w:after="160"/>
        <w:ind w:firstLine="420"/>
        <w:rPr>
          <w:rFonts w:ascii="宋体" w:eastAsia="宋体" w:hAnsi="宋体"/>
        </w:rPr>
      </w:pPr>
      <w:r>
        <w:rPr>
          <w:rFonts w:ascii="宋体" w:eastAsia="宋体" w:hAnsi="宋体"/>
        </w:rPr>
        <w:t>12.1投标人在收到招标文件后，对招标文件任何部分若有任何疑问，或要求澄清招标文件的，均应在招标公告规定的答疑截止时间内，以书面形式向学校采购机构提交。不论是学校采购机构根据需要主动对招标文件进行必要的澄清或是根据投标人的要求对招标文件做出澄清，学校采购机构都将在投标截止日期前以书面形式（包括深圳大学招投标管理中心网站公开发布方式）答复或发送给所有投标人。澄清纪要作为招标文件的组成部分，对投标人起约束作用；</w:t>
      </w:r>
    </w:p>
    <w:p w:rsidR="007909C5" w:rsidRDefault="005A2EE6">
      <w:pPr>
        <w:snapToGrid w:val="0"/>
        <w:spacing w:after="160"/>
        <w:ind w:firstLine="420"/>
        <w:rPr>
          <w:rFonts w:ascii="宋体" w:eastAsia="宋体" w:hAnsi="宋体"/>
        </w:rPr>
      </w:pPr>
      <w:r>
        <w:rPr>
          <w:rFonts w:ascii="宋体" w:eastAsia="宋体" w:hAnsi="宋体"/>
        </w:rPr>
        <w:t>12.2对于没有提出澄清又参与了该项目投标的供应商将被视为完全认同该</w:t>
      </w:r>
      <w:proofErr w:type="spellStart"/>
      <w:r>
        <w:t>招标文件（含澄清纪要</w:t>
      </w:r>
      <w:proofErr w:type="spellEnd"/>
      <w:r>
        <w:t>）</w:t>
      </w:r>
      <w:r>
        <w:rPr>
          <w:rFonts w:ascii="宋体" w:eastAsia="宋体" w:hAnsi="宋体"/>
        </w:rPr>
        <w:t>，投标截止期后不再受理针对招标文件的相关质疑或投诉。</w:t>
      </w:r>
    </w:p>
    <w:p w:rsidR="007909C5" w:rsidRDefault="005A2EE6">
      <w:pPr>
        <w:snapToGrid w:val="0"/>
        <w:spacing w:after="160"/>
        <w:ind w:firstLine="420"/>
        <w:rPr>
          <w:rFonts w:ascii="宋体" w:eastAsia="宋体" w:hAnsi="宋体"/>
        </w:rPr>
      </w:pPr>
      <w:r>
        <w:rPr>
          <w:rFonts w:ascii="宋体" w:eastAsia="宋体" w:hAnsi="宋体"/>
        </w:rPr>
        <w:t>12.3 对招标文件中描述有歧义或前后不一致的地方，评标委员会有权进行评判，但对同一条款的评判应适用于每个投标人。</w:t>
      </w:r>
    </w:p>
    <w:p w:rsidR="007909C5" w:rsidRDefault="005A2EE6">
      <w:pPr>
        <w:spacing w:after="160" w:line="360" w:lineRule="auto"/>
        <w:rPr>
          <w:rFonts w:ascii="黑体" w:eastAsia="黑体" w:hAnsi="黑体"/>
          <w:sz w:val="24"/>
          <w:szCs w:val="24"/>
        </w:rPr>
      </w:pPr>
      <w:r>
        <w:rPr>
          <w:rFonts w:ascii="黑体" w:eastAsia="黑体" w:hAnsi="黑体"/>
          <w:sz w:val="24"/>
          <w:szCs w:val="24"/>
        </w:rPr>
        <w:t>13．招标文件的修改</w:t>
      </w:r>
      <w:bookmarkEnd w:id="106"/>
      <w:bookmarkEnd w:id="107"/>
      <w:bookmarkEnd w:id="108"/>
      <w:bookmarkEnd w:id="109"/>
      <w:bookmarkEnd w:id="110"/>
      <w:bookmarkEnd w:id="111"/>
      <w:bookmarkEnd w:id="112"/>
    </w:p>
    <w:p w:rsidR="007909C5" w:rsidRDefault="005A2EE6">
      <w:pPr>
        <w:spacing w:after="160"/>
        <w:ind w:firstLine="411"/>
        <w:rPr>
          <w:rFonts w:ascii="宋体" w:eastAsia="宋体" w:hAnsi="宋体"/>
        </w:rPr>
      </w:pPr>
      <w:bookmarkStart w:id="113" w:name="bt投标文件"/>
      <w:bookmarkStart w:id="114" w:name="_Toc73518130"/>
      <w:bookmarkStart w:id="115" w:name="_Toc100052377"/>
      <w:bookmarkStart w:id="116" w:name="_Toc73517652"/>
      <w:bookmarkStart w:id="117" w:name="_Toc73521560"/>
      <w:bookmarkStart w:id="118" w:name="_Toc73521648"/>
      <w:bookmarkStart w:id="119" w:name="_Toc101074879"/>
      <w:bookmarkEnd w:id="113"/>
      <w:r>
        <w:rPr>
          <w:rFonts w:ascii="宋体" w:eastAsia="宋体" w:hAnsi="宋体"/>
        </w:rPr>
        <w:t>13.1招标文件发出后，在投标截止日期</w:t>
      </w:r>
      <w:proofErr w:type="gramStart"/>
      <w:r>
        <w:rPr>
          <w:rFonts w:ascii="宋体" w:eastAsia="宋体" w:hAnsi="宋体"/>
        </w:rPr>
        <w:t>前任何</w:t>
      </w:r>
      <w:proofErr w:type="gramEnd"/>
      <w:r>
        <w:rPr>
          <w:rFonts w:ascii="宋体" w:eastAsia="宋体" w:hAnsi="宋体"/>
        </w:rPr>
        <w:t>时候，确需要变更招标内容的，学校采购机构可主动地或在解答投标人提出的澄清问题时对招标文件进行修改；</w:t>
      </w:r>
    </w:p>
    <w:p w:rsidR="007909C5" w:rsidRDefault="005A2EE6">
      <w:pPr>
        <w:spacing w:after="160"/>
        <w:ind w:firstLine="411"/>
        <w:rPr>
          <w:rFonts w:ascii="宋体" w:eastAsia="宋体" w:hAnsi="宋体"/>
        </w:rPr>
      </w:pPr>
      <w:r>
        <w:rPr>
          <w:rFonts w:ascii="宋体" w:eastAsia="宋体" w:hAnsi="宋体"/>
        </w:rPr>
        <w:t>13.2招标文件的修改以书面形式（包括网站公开发布方式）发送给所有投标人，招标文件的修改内容作为招标文件的组成部分，并具有约束力。</w:t>
      </w:r>
    </w:p>
    <w:p w:rsidR="007909C5" w:rsidRDefault="005A2EE6">
      <w:pPr>
        <w:spacing w:after="160"/>
        <w:ind w:firstLine="411"/>
        <w:rPr>
          <w:rFonts w:ascii="宋体" w:eastAsia="宋体" w:hAnsi="宋体"/>
        </w:rPr>
      </w:pPr>
      <w:r>
        <w:rPr>
          <w:rFonts w:ascii="宋体" w:eastAsia="宋体" w:hAnsi="宋体"/>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909C5" w:rsidRDefault="005A2EE6">
      <w:pPr>
        <w:spacing w:after="160"/>
        <w:ind w:firstLine="411"/>
        <w:rPr>
          <w:rFonts w:ascii="宋体" w:eastAsia="宋体" w:hAnsi="宋体"/>
        </w:rPr>
      </w:pPr>
      <w:r>
        <w:rPr>
          <w:rFonts w:ascii="宋体" w:eastAsia="宋体" w:hAnsi="宋体"/>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投标文件</w:t>
      </w:r>
      <w:bookmarkEnd w:id="114"/>
      <w:bookmarkEnd w:id="115"/>
      <w:bookmarkEnd w:id="116"/>
      <w:bookmarkEnd w:id="117"/>
      <w:bookmarkEnd w:id="118"/>
      <w:bookmarkEnd w:id="119"/>
      <w:r>
        <w:rPr>
          <w:rFonts w:ascii="Arial" w:eastAsia="黑体" w:hAnsi="黑体"/>
          <w:b/>
          <w:sz w:val="28"/>
          <w:szCs w:val="28"/>
        </w:rPr>
        <w:t>的编制</w:t>
      </w:r>
    </w:p>
    <w:p w:rsidR="007909C5" w:rsidRDefault="005A2EE6">
      <w:pPr>
        <w:spacing w:after="160" w:line="360" w:lineRule="auto"/>
        <w:rPr>
          <w:rFonts w:ascii="黑体" w:eastAsia="黑体" w:hAnsi="黑体"/>
          <w:sz w:val="24"/>
          <w:szCs w:val="24"/>
        </w:rPr>
      </w:pPr>
      <w:bookmarkStart w:id="120" w:name="_Toc73521649"/>
      <w:bookmarkStart w:id="121" w:name="_Toc60560639"/>
      <w:bookmarkStart w:id="122" w:name="_Toc73517653"/>
      <w:bookmarkStart w:id="123" w:name="_Toc100052378"/>
      <w:bookmarkStart w:id="124" w:name="_Toc73521561"/>
      <w:bookmarkStart w:id="125" w:name="_Toc73518131"/>
      <w:bookmarkStart w:id="126" w:name="_Toc60631634"/>
      <w:r>
        <w:rPr>
          <w:rFonts w:ascii="黑体" w:eastAsia="黑体" w:hAnsi="黑体"/>
          <w:sz w:val="24"/>
          <w:szCs w:val="24"/>
        </w:rPr>
        <w:lastRenderedPageBreak/>
        <w:t>14．投标文件的语言及度量单位</w:t>
      </w:r>
      <w:bookmarkEnd w:id="120"/>
      <w:bookmarkEnd w:id="121"/>
      <w:bookmarkEnd w:id="122"/>
      <w:bookmarkEnd w:id="123"/>
      <w:bookmarkEnd w:id="124"/>
      <w:bookmarkEnd w:id="125"/>
      <w:bookmarkEnd w:id="126"/>
    </w:p>
    <w:p w:rsidR="007909C5" w:rsidRDefault="005A2EE6">
      <w:pPr>
        <w:spacing w:after="160"/>
        <w:ind w:firstLine="411"/>
        <w:rPr>
          <w:rFonts w:ascii="宋体" w:eastAsia="宋体" w:hAnsi="宋体"/>
        </w:rPr>
      </w:pPr>
      <w:r>
        <w:rPr>
          <w:rFonts w:ascii="宋体" w:eastAsia="宋体" w:hAnsi="宋体"/>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909C5" w:rsidRDefault="005A2EE6">
      <w:pPr>
        <w:spacing w:after="160"/>
        <w:ind w:firstLine="411"/>
        <w:rPr>
          <w:rFonts w:ascii="宋体" w:eastAsia="宋体" w:hAnsi="宋体"/>
        </w:rPr>
      </w:pPr>
      <w:r>
        <w:rPr>
          <w:rFonts w:ascii="宋体" w:eastAsia="宋体" w:hAnsi="宋体"/>
        </w:rPr>
        <w:t>14.2 除技术规范另有规定外，投标文件使用的度量单位，均采用中华人民共和国法定计量单位。</w:t>
      </w:r>
    </w:p>
    <w:p w:rsidR="007909C5" w:rsidRDefault="005A2EE6">
      <w:pPr>
        <w:spacing w:after="160" w:line="360" w:lineRule="auto"/>
        <w:rPr>
          <w:rFonts w:ascii="黑体" w:eastAsia="黑体" w:hAnsi="黑体"/>
          <w:sz w:val="24"/>
          <w:szCs w:val="24"/>
        </w:rPr>
      </w:pPr>
      <w:bookmarkStart w:id="127" w:name="_Toc73521562"/>
      <w:bookmarkStart w:id="128" w:name="_Toc73521650"/>
      <w:bookmarkStart w:id="129" w:name="_Toc60560640"/>
      <w:bookmarkStart w:id="130" w:name="_Toc60631635"/>
      <w:bookmarkStart w:id="131" w:name="_Toc73517654"/>
      <w:bookmarkStart w:id="132" w:name="_Toc73518132"/>
      <w:bookmarkStart w:id="133" w:name="_Toc100052379"/>
      <w:r>
        <w:rPr>
          <w:rFonts w:ascii="黑体" w:eastAsia="黑体" w:hAnsi="黑体"/>
          <w:sz w:val="24"/>
          <w:szCs w:val="24"/>
        </w:rPr>
        <w:t>15．投标文件的组成</w:t>
      </w:r>
      <w:bookmarkEnd w:id="127"/>
      <w:bookmarkEnd w:id="128"/>
      <w:bookmarkEnd w:id="129"/>
      <w:bookmarkEnd w:id="130"/>
      <w:bookmarkEnd w:id="131"/>
      <w:bookmarkEnd w:id="132"/>
      <w:bookmarkEnd w:id="133"/>
    </w:p>
    <w:p w:rsidR="007909C5" w:rsidRDefault="005A2EE6">
      <w:pPr>
        <w:spacing w:after="160"/>
        <w:ind w:firstLine="413"/>
        <w:rPr>
          <w:rFonts w:ascii="宋体" w:eastAsia="宋体" w:hAnsi="宋体"/>
          <w:b/>
        </w:rPr>
      </w:pPr>
      <w:r>
        <w:rPr>
          <w:rFonts w:ascii="宋体" w:eastAsia="宋体" w:hAnsi="宋体"/>
          <w:b/>
        </w:rPr>
        <w:t>具体内容请详见本项目专用条款的相关内容。</w:t>
      </w:r>
      <w:bookmarkStart w:id="134" w:name="投标文件的组成"/>
      <w:bookmarkStart w:id="135" w:name="_Toc73521563"/>
      <w:bookmarkStart w:id="136" w:name="_Toc73521651"/>
      <w:bookmarkStart w:id="137" w:name="_Toc73518133"/>
      <w:bookmarkStart w:id="138" w:name="_Toc60560641"/>
      <w:bookmarkStart w:id="139" w:name="_Toc73517655"/>
      <w:bookmarkStart w:id="140" w:name="_Toc60631636"/>
      <w:bookmarkEnd w:id="134"/>
    </w:p>
    <w:p w:rsidR="007909C5" w:rsidRDefault="005A2EE6">
      <w:pPr>
        <w:spacing w:after="160" w:line="360" w:lineRule="auto"/>
        <w:rPr>
          <w:rFonts w:ascii="黑体" w:eastAsia="黑体" w:hAnsi="黑体"/>
          <w:sz w:val="24"/>
          <w:szCs w:val="24"/>
        </w:rPr>
      </w:pPr>
      <w:bookmarkStart w:id="141" w:name="_Toc100052380"/>
      <w:r>
        <w:rPr>
          <w:rFonts w:ascii="黑体" w:eastAsia="黑体" w:hAnsi="黑体"/>
          <w:sz w:val="24"/>
          <w:szCs w:val="24"/>
        </w:rPr>
        <w:t>16．投标文件格式</w:t>
      </w:r>
      <w:bookmarkEnd w:id="135"/>
      <w:bookmarkEnd w:id="136"/>
      <w:bookmarkEnd w:id="137"/>
      <w:bookmarkEnd w:id="138"/>
      <w:bookmarkEnd w:id="139"/>
      <w:bookmarkEnd w:id="140"/>
      <w:bookmarkEnd w:id="141"/>
    </w:p>
    <w:p w:rsidR="007909C5" w:rsidRDefault="005A2EE6">
      <w:pPr>
        <w:spacing w:after="160"/>
        <w:ind w:firstLine="411"/>
        <w:rPr>
          <w:rFonts w:ascii="宋体" w:eastAsia="宋体" w:hAnsi="宋体"/>
        </w:rPr>
      </w:pPr>
      <w:r>
        <w:rPr>
          <w:rFonts w:ascii="宋体" w:eastAsia="宋体" w:hAnsi="宋体"/>
        </w:rPr>
        <w:t>投标文件包括本通用条款第15条中规定的内容。如招标文件提供了投标文件格式，则</w:t>
      </w:r>
      <w:r>
        <w:rPr>
          <w:rFonts w:ascii="宋体" w:eastAsia="宋体" w:hAnsi="宋体"/>
          <w:b/>
        </w:rPr>
        <w:t>投标人提交的投标文件应毫无例外地使用招标文件所提供的相应格式</w:t>
      </w:r>
      <w:r>
        <w:rPr>
          <w:rFonts w:ascii="宋体" w:eastAsia="宋体" w:hAnsi="宋体"/>
        </w:rPr>
        <w:t>（表格可以按同样格式扩展）。</w:t>
      </w:r>
      <w:bookmarkStart w:id="142" w:name="_Toc73521565"/>
      <w:bookmarkStart w:id="143" w:name="_Toc60560643"/>
      <w:bookmarkStart w:id="144" w:name="_Toc60631638"/>
      <w:bookmarkStart w:id="145" w:name="_Toc73518135"/>
      <w:bookmarkStart w:id="146" w:name="_Toc73517657"/>
      <w:bookmarkStart w:id="147" w:name="_Toc73521653"/>
    </w:p>
    <w:p w:rsidR="007909C5" w:rsidRDefault="005A2EE6">
      <w:pPr>
        <w:spacing w:after="160" w:line="360" w:lineRule="auto"/>
        <w:rPr>
          <w:rFonts w:ascii="黑体" w:eastAsia="黑体" w:hAnsi="黑体"/>
          <w:sz w:val="24"/>
          <w:szCs w:val="24"/>
        </w:rPr>
      </w:pPr>
      <w:bookmarkStart w:id="148" w:name="_Toc100052382"/>
      <w:r>
        <w:rPr>
          <w:rFonts w:ascii="黑体" w:eastAsia="黑体" w:hAnsi="黑体"/>
          <w:sz w:val="24"/>
          <w:szCs w:val="24"/>
        </w:rPr>
        <w:t>17．投标货币</w:t>
      </w:r>
      <w:bookmarkEnd w:id="142"/>
      <w:bookmarkEnd w:id="143"/>
      <w:bookmarkEnd w:id="144"/>
      <w:bookmarkEnd w:id="145"/>
      <w:bookmarkEnd w:id="146"/>
      <w:bookmarkEnd w:id="147"/>
      <w:bookmarkEnd w:id="148"/>
    </w:p>
    <w:p w:rsidR="007909C5" w:rsidRDefault="005A2EE6">
      <w:pPr>
        <w:spacing w:after="160"/>
        <w:ind w:firstLine="411"/>
        <w:rPr>
          <w:rFonts w:ascii="宋体" w:eastAsia="宋体" w:hAnsi="宋体"/>
        </w:rPr>
      </w:pPr>
      <w:r>
        <w:rPr>
          <w:rFonts w:ascii="宋体" w:eastAsia="宋体" w:hAnsi="宋体"/>
        </w:rPr>
        <w:t>本项目的投标应以人民币计。</w:t>
      </w:r>
    </w:p>
    <w:p w:rsidR="007909C5" w:rsidRDefault="005A2EE6">
      <w:pPr>
        <w:spacing w:after="160" w:line="360" w:lineRule="auto"/>
        <w:rPr>
          <w:rFonts w:ascii="黑体" w:eastAsia="黑体" w:hAnsi="黑体"/>
          <w:sz w:val="24"/>
          <w:szCs w:val="24"/>
        </w:rPr>
      </w:pPr>
      <w:r>
        <w:rPr>
          <w:rFonts w:ascii="黑体" w:eastAsia="黑体" w:hAnsi="黑体"/>
          <w:sz w:val="24"/>
          <w:szCs w:val="24"/>
        </w:rPr>
        <w:t>18．证明投标文件投标技术方案的合格性和符合招标文件规定的文件要求</w:t>
      </w:r>
    </w:p>
    <w:p w:rsidR="007909C5" w:rsidRDefault="005A2EE6">
      <w:pPr>
        <w:spacing w:after="160"/>
        <w:ind w:firstLine="411"/>
        <w:rPr>
          <w:rFonts w:ascii="宋体" w:eastAsia="宋体" w:hAnsi="宋体"/>
        </w:rPr>
      </w:pPr>
      <w:r>
        <w:rPr>
          <w:rFonts w:ascii="宋体" w:eastAsia="宋体" w:hAnsi="宋体"/>
        </w:rPr>
        <w:t>18.1 投标人应提交证明文件证明其投标技术方案项下的货物、工程和服务的合格性符合招标文件规定。该投标技术方案及其证明文件作为投标文件的一部分。</w:t>
      </w:r>
    </w:p>
    <w:p w:rsidR="007909C5" w:rsidRDefault="005A2EE6">
      <w:pPr>
        <w:spacing w:after="160"/>
        <w:ind w:firstLine="411"/>
        <w:rPr>
          <w:rFonts w:ascii="宋体" w:eastAsia="宋体" w:hAnsi="宋体"/>
        </w:rPr>
      </w:pPr>
      <w:r>
        <w:rPr>
          <w:rFonts w:ascii="宋体" w:eastAsia="宋体" w:hAnsi="宋体"/>
        </w:rPr>
        <w:t>18.2 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7909C5" w:rsidRDefault="005A2EE6">
      <w:pPr>
        <w:spacing w:after="160"/>
        <w:ind w:firstLine="411"/>
        <w:rPr>
          <w:rFonts w:ascii="宋体" w:eastAsia="宋体" w:hAnsi="宋体"/>
        </w:rPr>
      </w:pPr>
      <w:r>
        <w:rPr>
          <w:rFonts w:ascii="宋体" w:eastAsia="宋体" w:hAnsi="宋体"/>
        </w:rPr>
        <w:t>18.2.1主要技术指标和性能的详细说明。</w:t>
      </w:r>
    </w:p>
    <w:p w:rsidR="007909C5" w:rsidRDefault="005A2EE6">
      <w:pPr>
        <w:spacing w:after="160"/>
        <w:ind w:firstLine="411"/>
        <w:rPr>
          <w:rFonts w:ascii="宋体" w:eastAsia="宋体" w:hAnsi="宋体"/>
        </w:rPr>
      </w:pPr>
      <w:r>
        <w:rPr>
          <w:rFonts w:ascii="宋体" w:eastAsia="宋体" w:hAnsi="宋体"/>
        </w:rPr>
        <w:t>18.2.2投标产品从采购单位开始使用至招标文件中规定的周期内正常、连续地使用所必须的备件和专用工具清单，包括备件和专用工具的货源及现行价格。</w:t>
      </w:r>
    </w:p>
    <w:p w:rsidR="007909C5" w:rsidRDefault="005A2EE6">
      <w:pPr>
        <w:spacing w:after="160"/>
        <w:ind w:firstLine="411"/>
        <w:rPr>
          <w:rFonts w:ascii="宋体" w:eastAsia="宋体" w:hAnsi="宋体"/>
        </w:rPr>
      </w:pPr>
      <w:r>
        <w:rPr>
          <w:rFonts w:ascii="宋体" w:eastAsia="宋体" w:hAnsi="宋体"/>
        </w:rPr>
        <w:t>18.2.3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909C5" w:rsidRDefault="005A2EE6">
      <w:pPr>
        <w:spacing w:after="160"/>
        <w:ind w:firstLine="411"/>
        <w:rPr>
          <w:rFonts w:ascii="宋体" w:eastAsia="宋体" w:hAnsi="宋体"/>
        </w:rPr>
      </w:pPr>
      <w:r>
        <w:rPr>
          <w:rFonts w:ascii="宋体" w:eastAsia="宋体" w:hAnsi="宋体"/>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909C5" w:rsidRDefault="005A2EE6">
      <w:pPr>
        <w:spacing w:after="160"/>
        <w:ind w:firstLine="411"/>
        <w:rPr>
          <w:rFonts w:ascii="宋体" w:eastAsia="宋体" w:hAnsi="宋体"/>
        </w:rPr>
      </w:pPr>
      <w:r>
        <w:rPr>
          <w:rFonts w:ascii="宋体" w:eastAsia="宋体" w:hAnsi="宋体"/>
        </w:rPr>
        <w:t>18.2.5我国政府机构出具的产品检验和核准证件应为证件正面、背面和附件标注的全部具体内容；产品检验和核准证件的尺寸和清晰度应该能够被阅读、识别和判断。</w:t>
      </w:r>
    </w:p>
    <w:p w:rsidR="007909C5" w:rsidRDefault="005A2EE6">
      <w:pPr>
        <w:spacing w:after="160"/>
        <w:ind w:firstLine="411"/>
        <w:rPr>
          <w:rFonts w:ascii="宋体" w:eastAsia="宋体" w:hAnsi="宋体"/>
        </w:rPr>
      </w:pPr>
      <w:r>
        <w:rPr>
          <w:rFonts w:ascii="宋体" w:eastAsia="宋体" w:hAnsi="宋体"/>
        </w:rPr>
        <w:t>18.3相关资料不符合18.2款要求的，评标委员会有权认定为投标技术方案不合格响应，其相关分数予以扣减或作废标处理。</w:t>
      </w:r>
    </w:p>
    <w:p w:rsidR="007909C5" w:rsidRDefault="005A2EE6">
      <w:pPr>
        <w:spacing w:after="160"/>
        <w:ind w:firstLine="411"/>
        <w:rPr>
          <w:rFonts w:ascii="宋体" w:eastAsia="宋体" w:hAnsi="宋体"/>
        </w:rPr>
      </w:pPr>
      <w:r>
        <w:rPr>
          <w:rFonts w:ascii="宋体" w:eastAsia="宋体" w:hAnsi="宋体"/>
        </w:rPr>
        <w:t>18.4评标委员会有权对以谋取中标为目的的技术规格模糊响应（如有意照搬照抄招标文件的技术要求）或</w:t>
      </w:r>
      <w:proofErr w:type="gramStart"/>
      <w:r>
        <w:rPr>
          <w:rFonts w:ascii="宋体" w:eastAsia="宋体" w:hAnsi="宋体"/>
        </w:rPr>
        <w:t>虚假响应</w:t>
      </w:r>
      <w:proofErr w:type="gramEnd"/>
      <w:r>
        <w:rPr>
          <w:rFonts w:ascii="宋体" w:eastAsia="宋体" w:hAnsi="宋体"/>
        </w:rPr>
        <w:t>予以认定。供应</w:t>
      </w:r>
      <w:proofErr w:type="gramStart"/>
      <w:r>
        <w:rPr>
          <w:rFonts w:ascii="宋体" w:eastAsia="宋体" w:hAnsi="宋体"/>
        </w:rPr>
        <w:t>商上述</w:t>
      </w:r>
      <w:proofErr w:type="gramEnd"/>
      <w:r>
        <w:rPr>
          <w:rFonts w:ascii="宋体" w:eastAsia="宋体" w:hAnsi="宋体"/>
        </w:rPr>
        <w:t>行为一经发现或查实，除扣分</w:t>
      </w:r>
      <w:proofErr w:type="gramStart"/>
      <w:r>
        <w:rPr>
          <w:rFonts w:ascii="宋体" w:eastAsia="宋体" w:hAnsi="宋体"/>
        </w:rPr>
        <w:t>或废标外</w:t>
      </w:r>
      <w:proofErr w:type="gramEnd"/>
      <w:r>
        <w:rPr>
          <w:rFonts w:ascii="宋体" w:eastAsia="宋体" w:hAnsi="宋体"/>
        </w:rPr>
        <w:t>，</w:t>
      </w:r>
      <w:r>
        <w:rPr>
          <w:rFonts w:ascii="宋体" w:eastAsia="宋体" w:hAnsi="宋体"/>
        </w:rPr>
        <w:lastRenderedPageBreak/>
        <w:t>还可能被一并处以没收投标保证金和1年内不能参加深圳大学采购活动的处罚，学校采购机构可视情况报学校采购监督管理部门做进一步处理。</w:t>
      </w:r>
    </w:p>
    <w:p w:rsidR="007909C5" w:rsidRDefault="005A2EE6">
      <w:pPr>
        <w:spacing w:after="160"/>
        <w:ind w:firstLine="411"/>
        <w:rPr>
          <w:rFonts w:ascii="宋体" w:eastAsia="宋体" w:hAnsi="宋体"/>
        </w:rPr>
      </w:pPr>
      <w:r>
        <w:rPr>
          <w:rFonts w:ascii="宋体" w:eastAsia="宋体" w:hAnsi="宋体"/>
        </w:rPr>
        <w:t>18.5投标人在阐述</w:t>
      </w:r>
      <w:proofErr w:type="gramStart"/>
      <w:r>
        <w:rPr>
          <w:rFonts w:ascii="宋体" w:eastAsia="宋体" w:hAnsi="宋体"/>
        </w:rPr>
        <w:t>上述第18</w:t>
      </w:r>
      <w:proofErr w:type="gramEnd"/>
      <w:r>
        <w:rPr>
          <w:rFonts w:ascii="宋体" w:eastAsia="宋体" w:hAnsi="宋体"/>
        </w:rPr>
        <w:t>.2时应注意采购单位在技术规格中指出的工艺、材料和设备的标准以及参照的牌号或分类号仅</w:t>
      </w:r>
      <w:proofErr w:type="gramStart"/>
      <w:r>
        <w:rPr>
          <w:rFonts w:ascii="宋体" w:eastAsia="宋体" w:hAnsi="宋体"/>
        </w:rPr>
        <w:t>起说明</w:t>
      </w:r>
      <w:proofErr w:type="gramEnd"/>
      <w:r>
        <w:rPr>
          <w:rFonts w:ascii="宋体" w:eastAsia="宋体" w:hAnsi="宋体"/>
        </w:rPr>
        <w:t>作用，并没有任何限制性。投标人在投标中可以选用替代标准、牌号或分类号，但这些替代要实质上满足招标文件中技术规格的要求，是否</w:t>
      </w:r>
      <w:proofErr w:type="spellStart"/>
      <w:r>
        <w:t>满足要求</w:t>
      </w:r>
      <w:proofErr w:type="spellEnd"/>
      <w:r>
        <w:rPr>
          <w:rFonts w:ascii="宋体" w:eastAsia="宋体" w:hAnsi="宋体"/>
        </w:rPr>
        <w:t>，由评标委员会来评判。</w:t>
      </w:r>
    </w:p>
    <w:p w:rsidR="007909C5" w:rsidRDefault="005A2EE6">
      <w:pPr>
        <w:spacing w:after="160"/>
        <w:ind w:firstLine="411"/>
        <w:rPr>
          <w:rFonts w:ascii="宋体" w:eastAsia="宋体" w:hAnsi="宋体"/>
        </w:rPr>
      </w:pPr>
      <w:r>
        <w:rPr>
          <w:rFonts w:ascii="宋体" w:eastAsia="宋体" w:hAnsi="宋体"/>
        </w:rPr>
        <w:t>18.6为保证公平公正，除非另有规定或说明，投标人对同一货物或服务投标时，不得同时提供两套或两套以上的投标方案。</w:t>
      </w:r>
    </w:p>
    <w:p w:rsidR="007909C5" w:rsidRDefault="005A2EE6">
      <w:pPr>
        <w:spacing w:after="160" w:line="360" w:lineRule="auto"/>
        <w:rPr>
          <w:rFonts w:ascii="黑体" w:eastAsia="黑体" w:hAnsi="黑体"/>
          <w:sz w:val="24"/>
          <w:szCs w:val="24"/>
        </w:rPr>
      </w:pPr>
      <w:r>
        <w:rPr>
          <w:rFonts w:ascii="黑体" w:eastAsia="黑体" w:hAnsi="黑体"/>
          <w:sz w:val="24"/>
          <w:szCs w:val="24"/>
        </w:rPr>
        <w:t>19．投标文件其他证明文件的要求</w:t>
      </w:r>
    </w:p>
    <w:p w:rsidR="007909C5" w:rsidRDefault="005A2EE6">
      <w:pPr>
        <w:spacing w:after="160"/>
        <w:ind w:firstLine="411"/>
        <w:rPr>
          <w:rFonts w:ascii="宋体" w:eastAsia="宋体" w:hAnsi="宋体"/>
        </w:rPr>
      </w:pPr>
      <w:r>
        <w:rPr>
          <w:rFonts w:ascii="宋体" w:eastAsia="宋体" w:hAnsi="宋体"/>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eastAsia="宋体" w:hAnsi="宋体"/>
        </w:rPr>
        <w:t>予以废标处理</w:t>
      </w:r>
      <w:proofErr w:type="gramEnd"/>
      <w:r>
        <w:rPr>
          <w:rFonts w:ascii="宋体" w:eastAsia="宋体" w:hAnsi="宋体"/>
        </w:rPr>
        <w:t>，涉及《评标信息》打分项的则该项评分予以0分处理。</w:t>
      </w:r>
    </w:p>
    <w:p w:rsidR="007909C5" w:rsidRDefault="005A2EE6">
      <w:pPr>
        <w:spacing w:after="160"/>
        <w:ind w:firstLine="411"/>
        <w:rPr>
          <w:rFonts w:ascii="宋体" w:eastAsia="宋体" w:hAnsi="宋体"/>
        </w:rPr>
      </w:pPr>
      <w:r>
        <w:rPr>
          <w:rFonts w:ascii="宋体" w:eastAsia="宋体" w:hAnsi="宋体"/>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909C5" w:rsidRDefault="005A2EE6">
      <w:pPr>
        <w:spacing w:after="160" w:line="360" w:lineRule="auto"/>
        <w:rPr>
          <w:rFonts w:ascii="黑体" w:eastAsia="黑体" w:hAnsi="黑体"/>
          <w:sz w:val="24"/>
          <w:szCs w:val="24"/>
        </w:rPr>
      </w:pPr>
      <w:bookmarkStart w:id="149" w:name="_Toc60560644"/>
      <w:bookmarkStart w:id="150" w:name="_Toc60631639"/>
      <w:bookmarkStart w:id="151" w:name="_Toc73517658"/>
      <w:bookmarkStart w:id="152" w:name="_Toc100052383"/>
      <w:bookmarkStart w:id="153" w:name="_Toc73521566"/>
      <w:bookmarkStart w:id="154" w:name="_Toc73518136"/>
      <w:bookmarkStart w:id="155" w:name="_Toc73521654"/>
      <w:r>
        <w:rPr>
          <w:rFonts w:ascii="黑体" w:eastAsia="黑体" w:hAnsi="黑体"/>
          <w:sz w:val="24"/>
          <w:szCs w:val="24"/>
        </w:rPr>
        <w:t>20．投标有效期</w:t>
      </w:r>
      <w:bookmarkEnd w:id="149"/>
      <w:bookmarkEnd w:id="150"/>
      <w:bookmarkEnd w:id="151"/>
      <w:bookmarkEnd w:id="152"/>
      <w:bookmarkEnd w:id="153"/>
      <w:bookmarkEnd w:id="154"/>
      <w:bookmarkEnd w:id="155"/>
    </w:p>
    <w:p w:rsidR="007909C5" w:rsidRDefault="005A2EE6">
      <w:pPr>
        <w:spacing w:after="160"/>
        <w:ind w:firstLine="411"/>
        <w:rPr>
          <w:rFonts w:ascii="宋体" w:eastAsia="宋体" w:hAnsi="宋体"/>
        </w:rPr>
      </w:pPr>
      <w:r>
        <w:rPr>
          <w:rFonts w:ascii="宋体" w:eastAsia="宋体" w:hAnsi="宋体"/>
        </w:rPr>
        <w:t>20.1 投标有效期为</w:t>
      </w:r>
      <w:r>
        <w:rPr>
          <w:rFonts w:ascii="Arial" w:eastAsia="Arial" w:hAnsi="Arial"/>
        </w:rPr>
        <w:t>从投标截止之日算起的日历天数，具体见专用条款中投标有效期的天数要求。</w:t>
      </w:r>
      <w:r>
        <w:rPr>
          <w:rFonts w:ascii="宋体" w:eastAsia="宋体" w:hAnsi="宋体"/>
        </w:rPr>
        <w:t>在此期限内，所有投标文件均保持有效；</w:t>
      </w:r>
    </w:p>
    <w:p w:rsidR="007909C5" w:rsidRDefault="005A2EE6">
      <w:pPr>
        <w:spacing w:after="160"/>
        <w:ind w:firstLine="411"/>
        <w:rPr>
          <w:rFonts w:ascii="宋体" w:eastAsia="宋体" w:hAnsi="宋体"/>
        </w:rPr>
      </w:pPr>
      <w:r>
        <w:rPr>
          <w:rFonts w:ascii="宋体" w:eastAsia="宋体" w:hAnsi="宋体"/>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909C5" w:rsidRDefault="005A2EE6">
      <w:pPr>
        <w:spacing w:after="160"/>
        <w:ind w:firstLine="411"/>
        <w:rPr>
          <w:rFonts w:ascii="宋体" w:eastAsia="宋体" w:hAnsi="宋体"/>
        </w:rPr>
      </w:pPr>
      <w:r>
        <w:rPr>
          <w:rFonts w:ascii="宋体" w:eastAsia="宋体" w:hAnsi="宋体"/>
        </w:rPr>
        <w:t>20.3 中标单位的投标书有效期，截止于完成本招标文件规定的全部项目内容，并通过竣工验收及保修结束。</w:t>
      </w:r>
    </w:p>
    <w:p w:rsidR="007909C5" w:rsidRDefault="005A2EE6">
      <w:pPr>
        <w:spacing w:after="160" w:line="360" w:lineRule="auto"/>
        <w:rPr>
          <w:rFonts w:ascii="黑体" w:eastAsia="黑体" w:hAnsi="黑体"/>
          <w:sz w:val="24"/>
          <w:szCs w:val="24"/>
        </w:rPr>
      </w:pPr>
      <w:bookmarkStart w:id="156" w:name="_Toc60631640"/>
      <w:bookmarkStart w:id="157" w:name="_Toc73517659"/>
      <w:bookmarkStart w:id="158" w:name="_Toc73521567"/>
      <w:bookmarkStart w:id="159" w:name="_Toc100052384"/>
      <w:bookmarkStart w:id="160" w:name="_Toc73521655"/>
      <w:bookmarkStart w:id="161" w:name="_Toc73518137"/>
      <w:bookmarkStart w:id="162" w:name="_Toc60560645"/>
      <w:r>
        <w:rPr>
          <w:rFonts w:ascii="黑体" w:eastAsia="黑体" w:hAnsi="黑体"/>
          <w:sz w:val="24"/>
          <w:szCs w:val="24"/>
        </w:rPr>
        <w:t>21．投标</w:t>
      </w:r>
      <w:bookmarkEnd w:id="156"/>
      <w:bookmarkEnd w:id="157"/>
      <w:bookmarkEnd w:id="158"/>
      <w:bookmarkEnd w:id="159"/>
      <w:bookmarkEnd w:id="160"/>
      <w:bookmarkEnd w:id="161"/>
      <w:bookmarkEnd w:id="162"/>
      <w:r>
        <w:rPr>
          <w:rFonts w:ascii="黑体" w:eastAsia="黑体" w:hAnsi="黑体"/>
          <w:sz w:val="24"/>
          <w:szCs w:val="24"/>
        </w:rPr>
        <w:t>保证金</w:t>
      </w:r>
    </w:p>
    <w:p w:rsidR="007909C5" w:rsidRDefault="005A2EE6">
      <w:pPr>
        <w:spacing w:after="160"/>
        <w:ind w:firstLine="411"/>
        <w:rPr>
          <w:rFonts w:ascii="宋体" w:eastAsia="宋体" w:hAnsi="宋体"/>
        </w:rPr>
      </w:pPr>
      <w:bookmarkStart w:id="163" w:name="_Toc100052385"/>
      <w:bookmarkStart w:id="164" w:name="_Toc73517660"/>
      <w:bookmarkStart w:id="165" w:name="_Toc60631641"/>
      <w:bookmarkStart w:id="166" w:name="_Toc73521568"/>
      <w:bookmarkStart w:id="167" w:name="_Toc73521656"/>
      <w:bookmarkStart w:id="168" w:name="_Toc60560646"/>
      <w:bookmarkStart w:id="169" w:name="_Toc73518138"/>
      <w:r>
        <w:rPr>
          <w:rFonts w:ascii="宋体" w:eastAsia="宋体" w:hAnsi="宋体"/>
        </w:rPr>
        <w:t>21.1投标保证金的缴纳：</w:t>
      </w:r>
    </w:p>
    <w:p w:rsidR="007909C5" w:rsidRDefault="005A2EE6">
      <w:pPr>
        <w:spacing w:after="160"/>
        <w:ind w:firstLine="411"/>
        <w:rPr>
          <w:rFonts w:ascii="宋体" w:eastAsia="宋体" w:hAnsi="宋体"/>
        </w:rPr>
      </w:pPr>
      <w:r>
        <w:rPr>
          <w:rFonts w:ascii="宋体" w:eastAsia="宋体" w:hAnsi="宋体"/>
        </w:rPr>
        <w:t>21.1.1一般项目需缴纳投标保证金一万元，投标保证金须于开标前一日到深圳大学账户，落标或中标项目签订合同后返还。</w:t>
      </w:r>
    </w:p>
    <w:p w:rsidR="007909C5" w:rsidRDefault="005A2EE6">
      <w:pPr>
        <w:spacing w:after="160"/>
        <w:ind w:firstLine="411"/>
        <w:rPr>
          <w:rFonts w:ascii="宋体" w:eastAsia="宋体" w:hAnsi="宋体"/>
        </w:rPr>
      </w:pPr>
      <w:r>
        <w:rPr>
          <w:rFonts w:ascii="宋体" w:eastAsia="宋体" w:hAnsi="宋体"/>
        </w:rPr>
        <w:t>21.1.2 若为重大项目，学校采购机构可自行决定另外收取投标保证金，不受21.1.1款限制。是否另外收取投标保证金，请见本招标文件专用条款《对通用条款的补充内容》中的相关要求。</w:t>
      </w:r>
    </w:p>
    <w:p w:rsidR="007909C5" w:rsidRDefault="005A2EE6">
      <w:pPr>
        <w:spacing w:after="160"/>
        <w:ind w:firstLine="411"/>
        <w:rPr>
          <w:rFonts w:ascii="宋体" w:eastAsia="宋体" w:hAnsi="宋体"/>
        </w:rPr>
      </w:pPr>
      <w:r>
        <w:rPr>
          <w:rFonts w:ascii="宋体" w:eastAsia="宋体" w:hAnsi="宋体"/>
        </w:rPr>
        <w:t>21.1.3 交纳投标保证金应一律从投标人基本账户转出,否则按隐瞒真实情况，提供虚假资料处理。不得采用现金汇款、个人银行结算账户转出和第三方代交等方式。</w:t>
      </w:r>
    </w:p>
    <w:p w:rsidR="007909C5" w:rsidRDefault="005A2EE6">
      <w:pPr>
        <w:spacing w:after="160"/>
        <w:ind w:firstLine="411"/>
        <w:rPr>
          <w:rFonts w:ascii="宋体" w:eastAsia="宋体" w:hAnsi="宋体"/>
        </w:rPr>
      </w:pPr>
      <w:r>
        <w:rPr>
          <w:rFonts w:ascii="宋体" w:eastAsia="宋体" w:hAnsi="宋体"/>
        </w:rPr>
        <w:lastRenderedPageBreak/>
        <w:t>21.2</w:t>
      </w:r>
      <w:r>
        <w:t>投标保证金是为了保护学校采购机构和采购单位免因投标人的行为而蒙受损失。学校采购机构和采购单位因投标人的行为受到损害时可根据本通用条款第</w:t>
      </w:r>
      <w:r>
        <w:rPr>
          <w:rFonts w:ascii="宋体" w:eastAsia="宋体" w:hAnsi="宋体"/>
        </w:rPr>
        <w:t>21.3款</w:t>
      </w:r>
      <w:proofErr w:type="spellStart"/>
      <w:r>
        <w:t>的规定没收投标人的投标保证金</w:t>
      </w:r>
      <w:proofErr w:type="spellEnd"/>
      <w:r>
        <w:t>。</w:t>
      </w:r>
    </w:p>
    <w:p w:rsidR="007909C5" w:rsidRDefault="005A2EE6">
      <w:pPr>
        <w:spacing w:after="160"/>
        <w:ind w:firstLine="411"/>
        <w:rPr>
          <w:rFonts w:ascii="宋体" w:eastAsia="宋体" w:hAnsi="宋体"/>
        </w:rPr>
      </w:pPr>
      <w:r>
        <w:rPr>
          <w:rFonts w:ascii="宋体" w:eastAsia="宋体" w:hAnsi="宋体"/>
        </w:rPr>
        <w:t>21.3如</w:t>
      </w:r>
      <w:proofErr w:type="spellStart"/>
      <w:r>
        <w:t>下列任何情况发生时</w:t>
      </w:r>
      <w:proofErr w:type="spellEnd"/>
      <w:r>
        <w:t>，</w:t>
      </w:r>
      <w:r>
        <w:rPr>
          <w:rFonts w:ascii="宋体" w:eastAsia="宋体" w:hAnsi="宋体"/>
        </w:rPr>
        <w:t>投标保证金将被没收。</w:t>
      </w:r>
    </w:p>
    <w:p w:rsidR="007909C5" w:rsidRDefault="005A2EE6">
      <w:pPr>
        <w:spacing w:after="160"/>
        <w:ind w:firstLine="411"/>
        <w:rPr>
          <w:rFonts w:ascii="宋体" w:eastAsia="宋体" w:hAnsi="宋体"/>
        </w:rPr>
      </w:pPr>
      <w:r>
        <w:rPr>
          <w:rFonts w:ascii="宋体" w:eastAsia="宋体" w:hAnsi="宋体"/>
        </w:rPr>
        <w:t>1）投标人在招标文件中规定的投标有效期内撤回其投标；</w:t>
      </w:r>
    </w:p>
    <w:p w:rsidR="007909C5" w:rsidRDefault="005A2EE6">
      <w:pPr>
        <w:spacing w:after="160"/>
        <w:ind w:firstLine="411"/>
        <w:rPr>
          <w:rFonts w:ascii="宋体" w:eastAsia="宋体" w:hAnsi="宋体"/>
        </w:rPr>
      </w:pPr>
      <w:r>
        <w:rPr>
          <w:rFonts w:ascii="宋体" w:eastAsia="宋体" w:hAnsi="宋体"/>
        </w:rPr>
        <w:t>2）中标人在规定期限内未能根据本项通用条款第47条规定签订合同；</w:t>
      </w:r>
    </w:p>
    <w:p w:rsidR="007909C5" w:rsidRDefault="005A2EE6">
      <w:pPr>
        <w:spacing w:after="160"/>
        <w:ind w:firstLine="411"/>
        <w:rPr>
          <w:rFonts w:ascii="宋体" w:eastAsia="宋体" w:hAnsi="宋体"/>
        </w:rPr>
      </w:pPr>
      <w:r>
        <w:rPr>
          <w:rFonts w:ascii="宋体" w:eastAsia="宋体" w:hAnsi="宋体"/>
        </w:rPr>
        <w:t>3）投标人提供虚假投标文件或虚假补充文件：</w:t>
      </w:r>
    </w:p>
    <w:p w:rsidR="007909C5" w:rsidRDefault="005A2EE6">
      <w:pPr>
        <w:spacing w:after="160"/>
        <w:ind w:firstLine="411"/>
        <w:rPr>
          <w:rFonts w:ascii="宋体" w:eastAsia="宋体" w:hAnsi="宋体"/>
        </w:rPr>
      </w:pPr>
      <w:r>
        <w:rPr>
          <w:rFonts w:ascii="宋体" w:eastAsia="宋体" w:hAnsi="宋体"/>
        </w:rPr>
        <w:t>4）投标人以谋取中标为目的的技术规格模糊响应（如有意照搬照抄招标文件的技术要求）或</w:t>
      </w:r>
      <w:proofErr w:type="gramStart"/>
      <w:r>
        <w:rPr>
          <w:rFonts w:ascii="宋体" w:eastAsia="宋体" w:hAnsi="宋体"/>
        </w:rPr>
        <w:t>虚假响应</w:t>
      </w:r>
      <w:proofErr w:type="gramEnd"/>
      <w:r>
        <w:rPr>
          <w:rFonts w:ascii="宋体" w:eastAsia="宋体" w:hAnsi="宋体"/>
        </w:rPr>
        <w:t>的；</w:t>
      </w:r>
    </w:p>
    <w:p w:rsidR="007909C5" w:rsidRDefault="005A2EE6">
      <w:pPr>
        <w:spacing w:after="160"/>
        <w:ind w:firstLine="411"/>
        <w:rPr>
          <w:rFonts w:ascii="宋体" w:eastAsia="宋体" w:hAnsi="宋体"/>
        </w:rPr>
      </w:pPr>
      <w:r>
        <w:rPr>
          <w:rFonts w:ascii="宋体" w:eastAsia="宋体" w:hAnsi="宋体"/>
        </w:rPr>
        <w:t>5）投标人质疑投诉提供虚假情况。</w:t>
      </w:r>
    </w:p>
    <w:p w:rsidR="007909C5" w:rsidRDefault="005A2EE6">
      <w:pPr>
        <w:spacing w:after="160"/>
        <w:ind w:firstLine="411"/>
        <w:rPr>
          <w:rFonts w:ascii="宋体" w:eastAsia="宋体" w:hAnsi="宋体"/>
        </w:rPr>
      </w:pPr>
      <w:r>
        <w:rPr>
          <w:rFonts w:ascii="宋体" w:eastAsia="宋体" w:hAnsi="宋体"/>
        </w:rPr>
        <w:t>21.4投标保证金账户信息：</w:t>
      </w:r>
    </w:p>
    <w:p w:rsidR="007909C5" w:rsidRDefault="005A2EE6">
      <w:pPr>
        <w:spacing w:after="160" w:line="500" w:lineRule="exact"/>
        <w:ind w:firstLine="829"/>
        <w:rPr>
          <w:rFonts w:ascii="宋体" w:eastAsia="宋体" w:hAnsi="宋体"/>
          <w:b/>
        </w:rPr>
      </w:pPr>
      <w:r>
        <w:rPr>
          <w:rFonts w:ascii="宋体" w:eastAsia="宋体" w:hAnsi="宋体"/>
          <w:b/>
        </w:rPr>
        <w:t>账户名称：深圳大学</w:t>
      </w:r>
    </w:p>
    <w:p w:rsidR="007909C5" w:rsidRDefault="005A2EE6">
      <w:pPr>
        <w:spacing w:after="160" w:line="500" w:lineRule="exact"/>
        <w:ind w:firstLine="829"/>
        <w:rPr>
          <w:rFonts w:ascii="宋体" w:eastAsia="宋体" w:hAnsi="宋体"/>
          <w:b/>
        </w:rPr>
      </w:pPr>
      <w:r>
        <w:rPr>
          <w:rFonts w:ascii="宋体" w:eastAsia="宋体" w:hAnsi="宋体"/>
          <w:b/>
        </w:rPr>
        <w:t>帐    号：754968350439</w:t>
      </w:r>
    </w:p>
    <w:p w:rsidR="007909C5" w:rsidRDefault="005A2EE6">
      <w:pPr>
        <w:spacing w:after="160" w:line="500" w:lineRule="exact"/>
        <w:ind w:firstLine="829"/>
        <w:rPr>
          <w:rFonts w:ascii="宋体" w:eastAsia="宋体" w:hAnsi="宋体"/>
          <w:b/>
        </w:rPr>
      </w:pPr>
      <w:r>
        <w:rPr>
          <w:rFonts w:ascii="宋体" w:eastAsia="宋体" w:hAnsi="宋体"/>
          <w:b/>
        </w:rPr>
        <w:t>开户银行：中国银行深圳深大支行</w:t>
      </w:r>
    </w:p>
    <w:p w:rsidR="007909C5" w:rsidRDefault="005A2EE6">
      <w:pPr>
        <w:spacing w:after="160" w:line="500" w:lineRule="exact"/>
        <w:ind w:firstLine="829"/>
        <w:rPr>
          <w:rFonts w:ascii="宋体" w:eastAsia="宋体" w:hAnsi="宋体"/>
          <w:b/>
        </w:rPr>
      </w:pPr>
      <w:proofErr w:type="gramStart"/>
      <w:r>
        <w:rPr>
          <w:rFonts w:ascii="宋体" w:eastAsia="宋体" w:hAnsi="宋体"/>
          <w:b/>
        </w:rPr>
        <w:t xml:space="preserve">行　　</w:t>
      </w:r>
      <w:proofErr w:type="gramEnd"/>
      <w:r>
        <w:rPr>
          <w:rFonts w:ascii="宋体" w:eastAsia="宋体" w:hAnsi="宋体"/>
          <w:b/>
        </w:rPr>
        <w:t>号：</w:t>
      </w:r>
    </w:p>
    <w:p w:rsidR="007909C5" w:rsidRDefault="005A2EE6">
      <w:pPr>
        <w:spacing w:after="160" w:line="360" w:lineRule="auto"/>
        <w:rPr>
          <w:rFonts w:ascii="黑体" w:eastAsia="黑体" w:hAnsi="黑体"/>
          <w:sz w:val="24"/>
          <w:szCs w:val="24"/>
        </w:rPr>
      </w:pPr>
      <w:r>
        <w:rPr>
          <w:rFonts w:ascii="黑体" w:eastAsia="黑体" w:hAnsi="黑体"/>
          <w:sz w:val="24"/>
          <w:szCs w:val="24"/>
        </w:rPr>
        <w:t>22．投标人的替代方案</w:t>
      </w:r>
      <w:bookmarkEnd w:id="163"/>
      <w:bookmarkEnd w:id="164"/>
      <w:bookmarkEnd w:id="165"/>
      <w:bookmarkEnd w:id="166"/>
      <w:bookmarkEnd w:id="167"/>
      <w:bookmarkEnd w:id="168"/>
      <w:bookmarkEnd w:id="169"/>
    </w:p>
    <w:p w:rsidR="007909C5" w:rsidRDefault="005A2EE6">
      <w:pPr>
        <w:spacing w:after="160"/>
        <w:ind w:firstLine="411"/>
        <w:rPr>
          <w:rFonts w:ascii="宋体" w:eastAsia="宋体" w:hAnsi="宋体"/>
        </w:rPr>
      </w:pPr>
      <w:r>
        <w:rPr>
          <w:rFonts w:ascii="宋体" w:eastAsia="宋体" w:hAnsi="宋体"/>
        </w:rPr>
        <w:t>22.1投标人所提交的投标文件应完全满足招标文件（包括图纸和技术规范所示的基本技术设计）的要求。除非招标的项目明确允许投标人提交替代方案，否则投标人有关替代方案的条款将不予考虑。</w:t>
      </w:r>
    </w:p>
    <w:p w:rsidR="007909C5" w:rsidRDefault="005A2EE6">
      <w:pPr>
        <w:spacing w:after="160"/>
        <w:ind w:firstLine="411"/>
        <w:rPr>
          <w:rFonts w:ascii="宋体" w:eastAsia="宋体" w:hAnsi="宋体"/>
        </w:rPr>
      </w:pPr>
      <w:r>
        <w:rPr>
          <w:rFonts w:ascii="宋体" w:eastAsia="宋体" w:hAnsi="宋体"/>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909C5" w:rsidRDefault="005A2EE6">
      <w:pPr>
        <w:spacing w:after="160" w:line="360" w:lineRule="auto"/>
        <w:rPr>
          <w:rFonts w:ascii="黑体" w:eastAsia="黑体" w:hAnsi="黑体"/>
          <w:sz w:val="24"/>
          <w:szCs w:val="24"/>
        </w:rPr>
      </w:pPr>
      <w:bookmarkStart w:id="170" w:name="_Toc73521569"/>
      <w:bookmarkStart w:id="171" w:name="_Toc73517661"/>
      <w:bookmarkStart w:id="172" w:name="_Toc73518139"/>
      <w:bookmarkStart w:id="173" w:name="_Toc100052386"/>
      <w:bookmarkStart w:id="174" w:name="_Toc73521657"/>
      <w:r>
        <w:rPr>
          <w:rFonts w:ascii="黑体" w:eastAsia="黑体" w:hAnsi="黑体"/>
          <w:sz w:val="24"/>
          <w:szCs w:val="24"/>
        </w:rPr>
        <w:t>23．投标文件的制作要求</w:t>
      </w:r>
      <w:bookmarkEnd w:id="170"/>
      <w:bookmarkEnd w:id="171"/>
      <w:bookmarkEnd w:id="172"/>
      <w:bookmarkEnd w:id="173"/>
      <w:bookmarkEnd w:id="174"/>
    </w:p>
    <w:p w:rsidR="007909C5" w:rsidRDefault="005A2EE6">
      <w:pPr>
        <w:spacing w:after="160"/>
        <w:ind w:firstLine="411"/>
        <w:rPr>
          <w:rFonts w:ascii="宋体" w:eastAsia="宋体" w:hAnsi="宋体"/>
        </w:rPr>
      </w:pPr>
      <w:r>
        <w:rPr>
          <w:rFonts w:ascii="宋体" w:eastAsia="宋体" w:hAnsi="宋体"/>
        </w:rPr>
        <w:t>23.1投标人应按项目采购文件要求准备所投项目的纸质投标文件正副本。</w:t>
      </w:r>
    </w:p>
    <w:p w:rsidR="007909C5" w:rsidRDefault="005A2EE6">
      <w:pPr>
        <w:spacing w:after="160"/>
        <w:ind w:firstLine="413"/>
        <w:rPr>
          <w:rFonts w:ascii="宋体" w:eastAsia="宋体" w:hAnsi="宋体"/>
        </w:rPr>
      </w:pPr>
      <w:r>
        <w:rPr>
          <w:rFonts w:ascii="宋体" w:eastAsia="宋体" w:hAnsi="宋体"/>
          <w:b/>
        </w:rPr>
        <w:tab/>
      </w:r>
      <w:r>
        <w:rPr>
          <w:rFonts w:ascii="宋体" w:eastAsia="宋体" w:hAnsi="宋体"/>
        </w:rPr>
        <w:t>23.2</w:t>
      </w:r>
      <w:r>
        <w:rPr>
          <w:rFonts w:ascii="宋体" w:eastAsia="宋体" w:hAnsi="宋体"/>
          <w:b/>
        </w:rPr>
        <w:t>如果在投标文件的其它地方有与“投标关键信息”内容相冲突的，以“投标关键信息”为准。</w:t>
      </w:r>
    </w:p>
    <w:p w:rsidR="007909C5" w:rsidRDefault="005A2EE6">
      <w:pPr>
        <w:spacing w:after="160"/>
        <w:ind w:firstLine="411"/>
        <w:rPr>
          <w:rFonts w:ascii="宋体" w:eastAsia="宋体" w:hAnsi="宋体"/>
        </w:rPr>
      </w:pPr>
      <w:r>
        <w:rPr>
          <w:rFonts w:ascii="宋体" w:eastAsia="宋体" w:hAnsi="宋体"/>
        </w:rPr>
        <w:t>23.3 投标人在编辑投标文件时，</w:t>
      </w:r>
      <w:r>
        <w:rPr>
          <w:rFonts w:ascii="宋体" w:eastAsia="宋体" w:hAnsi="宋体"/>
          <w:b/>
        </w:rPr>
        <w:t>在投标文件目录中属于本节点内容的必须在本节点中填写；填写到其他节点或附件的，评标委员会有权不予接受，</w:t>
      </w:r>
      <w:r>
        <w:rPr>
          <w:rFonts w:ascii="宋体" w:eastAsia="宋体" w:hAnsi="宋体"/>
        </w:rPr>
        <w:t>一切后果由供应商自行承担。</w:t>
      </w:r>
    </w:p>
    <w:p w:rsidR="007909C5" w:rsidRDefault="005A2EE6">
      <w:pPr>
        <w:spacing w:after="160"/>
        <w:ind w:firstLine="411"/>
        <w:rPr>
          <w:rFonts w:ascii="宋体" w:eastAsia="宋体" w:hAnsi="宋体"/>
        </w:rPr>
      </w:pPr>
      <w:r>
        <w:rPr>
          <w:rFonts w:ascii="宋体" w:eastAsia="宋体" w:hAnsi="宋体"/>
        </w:rPr>
        <w:t>23.4电报、电话、传真形式的投标概不接受。</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bookmarkStart w:id="175" w:name="_Toc73518140"/>
      <w:bookmarkStart w:id="176" w:name="_Toc73521658"/>
      <w:bookmarkStart w:id="177" w:name="_Toc101074880"/>
      <w:bookmarkStart w:id="178" w:name="_Toc73517662"/>
      <w:bookmarkStart w:id="179" w:name="_Toc73521570"/>
      <w:bookmarkStart w:id="180" w:name="_Toc100052387"/>
      <w:r>
        <w:rPr>
          <w:rFonts w:ascii="Arial" w:eastAsia="黑体" w:hAnsi="黑体"/>
          <w:b/>
          <w:sz w:val="28"/>
          <w:szCs w:val="28"/>
        </w:rPr>
        <w:t>投标文件</w:t>
      </w:r>
      <w:bookmarkEnd w:id="175"/>
      <w:bookmarkEnd w:id="176"/>
      <w:bookmarkEnd w:id="177"/>
      <w:bookmarkEnd w:id="178"/>
      <w:bookmarkEnd w:id="179"/>
      <w:bookmarkEnd w:id="180"/>
      <w:r>
        <w:rPr>
          <w:rFonts w:ascii="Arial" w:eastAsia="黑体" w:hAnsi="黑体"/>
          <w:b/>
          <w:sz w:val="28"/>
          <w:szCs w:val="28"/>
        </w:rPr>
        <w:t>的递交</w:t>
      </w:r>
    </w:p>
    <w:p w:rsidR="007909C5" w:rsidRDefault="005A2EE6">
      <w:pPr>
        <w:spacing w:after="160" w:line="360" w:lineRule="auto"/>
        <w:rPr>
          <w:rFonts w:ascii="黑体" w:eastAsia="黑体" w:hAnsi="黑体"/>
          <w:sz w:val="24"/>
          <w:szCs w:val="24"/>
        </w:rPr>
      </w:pPr>
      <w:bookmarkStart w:id="181" w:name="_Toc60560649"/>
      <w:bookmarkStart w:id="182" w:name="_Toc60631644"/>
      <w:bookmarkStart w:id="183" w:name="_Toc73521571"/>
      <w:bookmarkStart w:id="184" w:name="_Toc73521659"/>
      <w:bookmarkStart w:id="185" w:name="_Toc73518141"/>
      <w:bookmarkStart w:id="186" w:name="_Toc100052388"/>
      <w:bookmarkStart w:id="187" w:name="_Toc73517663"/>
      <w:r>
        <w:rPr>
          <w:rFonts w:ascii="黑体" w:eastAsia="黑体" w:hAnsi="黑体"/>
          <w:sz w:val="24"/>
          <w:szCs w:val="24"/>
        </w:rPr>
        <w:t>24．投标书的保密</w:t>
      </w:r>
    </w:p>
    <w:p w:rsidR="007909C5" w:rsidRDefault="005A2EE6">
      <w:pPr>
        <w:spacing w:after="160"/>
        <w:ind w:firstLine="411"/>
        <w:rPr>
          <w:rFonts w:ascii="宋体" w:eastAsia="宋体" w:hAnsi="宋体"/>
        </w:rPr>
      </w:pPr>
      <w:r>
        <w:rPr>
          <w:rFonts w:ascii="宋体" w:eastAsia="宋体" w:hAnsi="宋体"/>
        </w:rPr>
        <w:lastRenderedPageBreak/>
        <w:t>24.1在投标文件制作完成后，所有文件必须密封完整且加盖公章。</w:t>
      </w:r>
    </w:p>
    <w:p w:rsidR="007909C5" w:rsidRDefault="005A2EE6">
      <w:pPr>
        <w:spacing w:after="160"/>
        <w:ind w:firstLine="411"/>
        <w:rPr>
          <w:rFonts w:ascii="宋体" w:eastAsia="宋体" w:hAnsi="宋体"/>
        </w:rPr>
      </w:pPr>
      <w:r>
        <w:rPr>
          <w:rFonts w:ascii="宋体" w:eastAsia="宋体" w:hAnsi="宋体"/>
        </w:rPr>
        <w:t>24.2 所有投标文件应在其密封封面上注明项目名称、项目编号、投标人名称。</w:t>
      </w:r>
    </w:p>
    <w:p w:rsidR="007909C5" w:rsidRDefault="007909C5">
      <w:pPr>
        <w:spacing w:after="160" w:line="360" w:lineRule="auto"/>
        <w:rPr>
          <w:sz w:val="24"/>
          <w:szCs w:val="24"/>
        </w:rPr>
      </w:pPr>
    </w:p>
    <w:p w:rsidR="007909C5" w:rsidRDefault="005A2EE6">
      <w:pPr>
        <w:spacing w:after="160" w:line="360" w:lineRule="auto"/>
        <w:rPr>
          <w:rFonts w:ascii="黑体" w:eastAsia="黑体" w:hAnsi="黑体"/>
          <w:sz w:val="24"/>
          <w:szCs w:val="24"/>
        </w:rPr>
      </w:pPr>
      <w:r>
        <w:rPr>
          <w:rFonts w:ascii="黑体" w:eastAsia="黑体" w:hAnsi="黑体"/>
          <w:sz w:val="24"/>
          <w:szCs w:val="24"/>
        </w:rPr>
        <w:t>25．投标截止日期</w:t>
      </w:r>
    </w:p>
    <w:p w:rsidR="007909C5" w:rsidRDefault="005A2EE6">
      <w:pPr>
        <w:spacing w:after="160"/>
        <w:ind w:firstLine="411"/>
        <w:rPr>
          <w:rFonts w:ascii="宋体" w:eastAsia="宋体" w:hAnsi="宋体"/>
        </w:rPr>
      </w:pPr>
      <w:r>
        <w:rPr>
          <w:rFonts w:ascii="宋体" w:eastAsia="宋体" w:hAnsi="宋体"/>
        </w:rPr>
        <w:t>25.1投标人必须在采购文件规定的投标截止时间前将密封的投标文件递交到项目指定的地点。</w:t>
      </w:r>
    </w:p>
    <w:p w:rsidR="007909C5" w:rsidRDefault="005A2EE6">
      <w:pPr>
        <w:spacing w:after="160"/>
        <w:ind w:firstLine="411"/>
        <w:rPr>
          <w:rFonts w:ascii="宋体" w:eastAsia="宋体" w:hAnsi="宋体"/>
        </w:rPr>
      </w:pPr>
      <w:r>
        <w:rPr>
          <w:rFonts w:ascii="宋体" w:eastAsia="宋体" w:hAnsi="宋体"/>
        </w:rPr>
        <w:t>25.2学校采购机构可以按本通用条款第13条规定，通过修改招标文件自行决定酌情延长投标截止期。在此情况下，学校采购机构、采购单位和投标人受投标截止期制约的所有权利和义务均应延长至新的截止期。</w:t>
      </w:r>
    </w:p>
    <w:p w:rsidR="007909C5" w:rsidRDefault="005A2EE6">
      <w:pPr>
        <w:spacing w:after="160"/>
        <w:ind w:firstLine="411"/>
        <w:rPr>
          <w:rFonts w:ascii="宋体" w:eastAsia="宋体" w:hAnsi="宋体"/>
        </w:rPr>
      </w:pPr>
      <w:r>
        <w:rPr>
          <w:rFonts w:ascii="宋体" w:eastAsia="宋体" w:hAnsi="宋体"/>
        </w:rPr>
        <w:t>25.3投标截止时间以后不得递交投标文件。</w:t>
      </w:r>
    </w:p>
    <w:p w:rsidR="007909C5" w:rsidRDefault="005A2EE6">
      <w:pPr>
        <w:spacing w:after="160" w:line="360" w:lineRule="auto"/>
        <w:rPr>
          <w:rFonts w:ascii="黑体" w:eastAsia="黑体" w:hAnsi="黑体"/>
          <w:sz w:val="24"/>
          <w:szCs w:val="24"/>
        </w:rPr>
      </w:pPr>
      <w:r>
        <w:rPr>
          <w:rFonts w:ascii="黑体" w:eastAsia="黑体" w:hAnsi="黑体"/>
          <w:sz w:val="24"/>
          <w:szCs w:val="24"/>
        </w:rPr>
        <w:t>26.样品的递交</w:t>
      </w:r>
    </w:p>
    <w:p w:rsidR="007909C5" w:rsidRDefault="005A2EE6">
      <w:pPr>
        <w:spacing w:after="160"/>
        <w:ind w:firstLine="420"/>
        <w:rPr>
          <w:rFonts w:ascii="宋体" w:eastAsia="宋体" w:hAnsi="宋体"/>
        </w:rPr>
      </w:pPr>
      <w:r>
        <w:rPr>
          <w:rFonts w:ascii="宋体" w:eastAsia="宋体" w:hAnsi="宋体"/>
        </w:rPr>
        <w:t>26.1 如有必要，采购单位可以要求投标人提供样品。</w:t>
      </w:r>
    </w:p>
    <w:p w:rsidR="007909C5" w:rsidRDefault="005A2EE6">
      <w:pPr>
        <w:spacing w:after="160"/>
        <w:ind w:firstLine="420"/>
        <w:rPr>
          <w:rFonts w:ascii="宋体" w:eastAsia="宋体" w:hAnsi="宋体"/>
        </w:rPr>
      </w:pPr>
      <w:r>
        <w:rPr>
          <w:rFonts w:ascii="宋体" w:eastAsia="宋体" w:hAnsi="宋体"/>
        </w:rPr>
        <w:t>26.2  未中标供应商的样品将于招标结束后退还。中标供应商的样品由采购单位保留，作为验收的依据。</w:t>
      </w:r>
    </w:p>
    <w:p w:rsidR="007909C5" w:rsidRDefault="005A2EE6">
      <w:pPr>
        <w:spacing w:after="160" w:line="360" w:lineRule="auto"/>
        <w:rPr>
          <w:rFonts w:ascii="黑体" w:eastAsia="黑体" w:hAnsi="黑体"/>
          <w:sz w:val="24"/>
          <w:szCs w:val="24"/>
        </w:rPr>
      </w:pPr>
      <w:r>
        <w:rPr>
          <w:rFonts w:ascii="黑体" w:eastAsia="黑体" w:hAnsi="黑体"/>
          <w:sz w:val="24"/>
          <w:szCs w:val="24"/>
        </w:rPr>
        <w:t>27．投标文件的修改和撤销</w:t>
      </w:r>
    </w:p>
    <w:p w:rsidR="007909C5" w:rsidRDefault="005A2EE6">
      <w:pPr>
        <w:spacing w:after="160"/>
        <w:ind w:firstLine="411"/>
        <w:rPr>
          <w:rFonts w:ascii="宋体" w:eastAsia="宋体" w:hAnsi="宋体"/>
        </w:rPr>
      </w:pPr>
      <w:r>
        <w:rPr>
          <w:rFonts w:ascii="宋体" w:eastAsia="宋体" w:hAnsi="宋体"/>
        </w:rPr>
        <w:t>27.1投标方在提交投标文件后可对其投标文件进行修改或撤回。</w:t>
      </w:r>
    </w:p>
    <w:p w:rsidR="007909C5" w:rsidRDefault="005A2EE6">
      <w:pPr>
        <w:spacing w:after="160"/>
        <w:ind w:firstLine="411"/>
        <w:rPr>
          <w:rFonts w:ascii="宋体" w:eastAsia="宋体" w:hAnsi="宋体"/>
        </w:rPr>
      </w:pPr>
      <w:r>
        <w:rPr>
          <w:rFonts w:ascii="宋体" w:eastAsia="宋体" w:hAnsi="宋体"/>
        </w:rPr>
        <w:t>27.2投标截止时间以后不得修改、撤回投标文件。</w:t>
      </w:r>
    </w:p>
    <w:p w:rsidR="007909C5" w:rsidRDefault="005A2EE6">
      <w:pPr>
        <w:spacing w:after="160"/>
        <w:ind w:firstLine="411"/>
        <w:rPr>
          <w:rFonts w:ascii="宋体" w:eastAsia="宋体" w:hAnsi="宋体"/>
        </w:rPr>
      </w:pPr>
      <w:r>
        <w:rPr>
          <w:rFonts w:ascii="宋体" w:eastAsia="宋体" w:hAnsi="宋体"/>
        </w:rPr>
        <w:t>27.3从投标截止期至投标人在投标书中确定的投标有效期之间的这段时间内，投标人不得撤回其投标，否则其投标保证金将按照本通用条款第20、21条的规定被没收。</w:t>
      </w:r>
      <w:bookmarkEnd w:id="181"/>
      <w:bookmarkEnd w:id="182"/>
      <w:bookmarkEnd w:id="183"/>
      <w:bookmarkEnd w:id="184"/>
      <w:bookmarkEnd w:id="185"/>
      <w:bookmarkEnd w:id="186"/>
      <w:bookmarkEnd w:id="187"/>
    </w:p>
    <w:p w:rsidR="007909C5" w:rsidRDefault="005A2EE6">
      <w:pPr>
        <w:spacing w:after="160"/>
        <w:ind w:firstLine="411"/>
        <w:rPr>
          <w:rFonts w:ascii="宋体" w:eastAsia="宋体" w:hAnsi="宋体"/>
        </w:rPr>
      </w:pPr>
      <w:r>
        <w:rPr>
          <w:rFonts w:ascii="宋体" w:eastAsia="宋体" w:hAnsi="宋体"/>
        </w:rPr>
        <w:t>27.4学校采购机构不退还投标文件，另有规定的除外。</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bookmarkStart w:id="188" w:name="_Toc73517666"/>
      <w:bookmarkStart w:id="189" w:name="_Toc73521574"/>
      <w:bookmarkStart w:id="190" w:name="_Toc73521662"/>
      <w:bookmarkStart w:id="191" w:name="_Toc100052391"/>
      <w:bookmarkStart w:id="192" w:name="_Toc73518144"/>
      <w:bookmarkStart w:id="193" w:name="_Toc101074881"/>
      <w:r>
        <w:rPr>
          <w:rFonts w:ascii="Arial" w:eastAsia="黑体" w:hAnsi="黑体"/>
          <w:b/>
          <w:sz w:val="28"/>
          <w:szCs w:val="28"/>
        </w:rPr>
        <w:t>开标</w:t>
      </w:r>
      <w:bookmarkEnd w:id="188"/>
      <w:bookmarkEnd w:id="189"/>
      <w:bookmarkEnd w:id="190"/>
      <w:bookmarkEnd w:id="191"/>
      <w:bookmarkEnd w:id="192"/>
      <w:bookmarkEnd w:id="193"/>
    </w:p>
    <w:p w:rsidR="007909C5" w:rsidRDefault="005A2EE6">
      <w:pPr>
        <w:spacing w:after="160" w:line="360" w:lineRule="auto"/>
        <w:rPr>
          <w:rFonts w:ascii="黑体" w:eastAsia="黑体" w:hAnsi="黑体"/>
          <w:sz w:val="24"/>
          <w:szCs w:val="24"/>
        </w:rPr>
      </w:pPr>
      <w:bookmarkStart w:id="194" w:name="_Toc73521575"/>
      <w:bookmarkStart w:id="195" w:name="_Toc73517667"/>
      <w:bookmarkStart w:id="196" w:name="_Toc73518145"/>
      <w:bookmarkStart w:id="197" w:name="_Toc73521663"/>
      <w:bookmarkStart w:id="198" w:name="_Toc60631650"/>
      <w:bookmarkStart w:id="199" w:name="_Toc100052392"/>
      <w:bookmarkStart w:id="200" w:name="_Toc60560655"/>
      <w:r>
        <w:rPr>
          <w:rFonts w:ascii="黑体" w:eastAsia="黑体" w:hAnsi="黑体"/>
          <w:sz w:val="24"/>
          <w:szCs w:val="24"/>
        </w:rPr>
        <w:t>28．开标</w:t>
      </w:r>
      <w:bookmarkEnd w:id="194"/>
      <w:bookmarkEnd w:id="195"/>
      <w:bookmarkEnd w:id="196"/>
      <w:bookmarkEnd w:id="197"/>
      <w:bookmarkEnd w:id="198"/>
      <w:bookmarkEnd w:id="199"/>
      <w:bookmarkEnd w:id="200"/>
    </w:p>
    <w:p w:rsidR="007909C5" w:rsidRDefault="005A2EE6">
      <w:pPr>
        <w:spacing w:after="160"/>
        <w:ind w:firstLine="359"/>
        <w:rPr>
          <w:rFonts w:ascii="宋体" w:eastAsia="宋体" w:hAnsi="宋体"/>
        </w:rPr>
      </w:pPr>
      <w:bookmarkStart w:id="201" w:name="bt评标"/>
      <w:bookmarkStart w:id="202" w:name="_Toc73521576"/>
      <w:bookmarkStart w:id="203" w:name="_Toc73518146"/>
      <w:bookmarkStart w:id="204" w:name="_Toc73521664"/>
      <w:bookmarkStart w:id="205" w:name="_Toc73517668"/>
      <w:bookmarkStart w:id="206" w:name="_Toc101074882"/>
      <w:bookmarkStart w:id="207" w:name="_Toc100052393"/>
      <w:bookmarkEnd w:id="201"/>
      <w:r>
        <w:rPr>
          <w:rFonts w:ascii="宋体" w:eastAsia="宋体" w:hAnsi="宋体"/>
        </w:rPr>
        <w:t>28.1学校采购机构将在投标截止时间后，对密封的投标文件进行拆封，开标，在开标现场公布开标结果。</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评标</w:t>
      </w:r>
      <w:bookmarkEnd w:id="202"/>
      <w:bookmarkEnd w:id="203"/>
      <w:bookmarkEnd w:id="204"/>
      <w:bookmarkEnd w:id="205"/>
      <w:r>
        <w:rPr>
          <w:rFonts w:ascii="Arial" w:eastAsia="黑体" w:hAnsi="黑体"/>
          <w:b/>
          <w:sz w:val="28"/>
          <w:szCs w:val="28"/>
        </w:rPr>
        <w:t>要求</w:t>
      </w:r>
      <w:bookmarkEnd w:id="206"/>
      <w:bookmarkEnd w:id="207"/>
    </w:p>
    <w:p w:rsidR="007909C5" w:rsidRDefault="005A2EE6">
      <w:pPr>
        <w:spacing w:after="160" w:line="360" w:lineRule="auto"/>
        <w:rPr>
          <w:rFonts w:ascii="黑体" w:eastAsia="黑体" w:hAnsi="黑体"/>
          <w:sz w:val="24"/>
          <w:szCs w:val="24"/>
        </w:rPr>
      </w:pPr>
      <w:bookmarkStart w:id="208" w:name="bt评标会议"/>
      <w:bookmarkStart w:id="209" w:name="_Toc73517669"/>
      <w:bookmarkStart w:id="210" w:name="_Toc73518147"/>
      <w:bookmarkStart w:id="211" w:name="_Toc100052394"/>
      <w:bookmarkStart w:id="212" w:name="_Toc73521577"/>
      <w:bookmarkStart w:id="213" w:name="_Toc73521665"/>
      <w:bookmarkEnd w:id="208"/>
      <w:r>
        <w:rPr>
          <w:rFonts w:ascii="黑体" w:eastAsia="黑体" w:hAnsi="黑体"/>
          <w:sz w:val="24"/>
          <w:szCs w:val="24"/>
        </w:rPr>
        <w:t>29．评标委员会组成</w:t>
      </w:r>
    </w:p>
    <w:p w:rsidR="007909C5" w:rsidRDefault="005A2EE6">
      <w:pPr>
        <w:spacing w:after="160"/>
        <w:ind w:firstLine="411"/>
        <w:rPr>
          <w:rFonts w:ascii="宋体" w:eastAsia="宋体" w:hAnsi="宋体"/>
        </w:rPr>
      </w:pPr>
      <w:r>
        <w:rPr>
          <w:rFonts w:ascii="宋体" w:eastAsia="宋体" w:hAnsi="宋体"/>
        </w:rPr>
        <w:t>29.1开标结束后召开评标会议，评标委员会由学校采购机构依法组建，负责评标活动。</w:t>
      </w:r>
    </w:p>
    <w:p w:rsidR="007909C5" w:rsidRDefault="005A2EE6">
      <w:pPr>
        <w:spacing w:after="160"/>
        <w:ind w:firstLine="420"/>
        <w:rPr>
          <w:rFonts w:ascii="宋体" w:eastAsia="宋体" w:hAnsi="宋体"/>
        </w:rPr>
      </w:pPr>
      <w:r>
        <w:rPr>
          <w:rFonts w:ascii="宋体" w:eastAsia="宋体" w:hAnsi="宋体"/>
        </w:rPr>
        <w:t>评标委员会由采购单位代表和有关技术、经济等方面的专家组成，成员人数为5人以上（含5人）单数，其中技术、经济等方面的专家不少于成员总数的三分之二。</w:t>
      </w:r>
    </w:p>
    <w:p w:rsidR="007909C5" w:rsidRDefault="005A2EE6">
      <w:pPr>
        <w:spacing w:after="160"/>
        <w:ind w:firstLine="411"/>
        <w:rPr>
          <w:rFonts w:ascii="宋体" w:eastAsia="宋体" w:hAnsi="宋体"/>
        </w:rPr>
      </w:pPr>
      <w:r>
        <w:rPr>
          <w:rFonts w:ascii="宋体" w:eastAsia="宋体" w:hAnsi="宋体"/>
        </w:rPr>
        <w:t>为保证评委人选的专业性，以及评标中的公平公正性，评标委员会成员从深圳大学评标专家库中随机抽取。</w:t>
      </w:r>
    </w:p>
    <w:p w:rsidR="007909C5" w:rsidRDefault="005A2EE6">
      <w:pPr>
        <w:spacing w:after="160"/>
        <w:ind w:firstLine="411"/>
        <w:rPr>
          <w:rFonts w:ascii="宋体" w:eastAsia="宋体" w:hAnsi="宋体"/>
        </w:rPr>
      </w:pPr>
      <w:r>
        <w:rPr>
          <w:rFonts w:ascii="宋体" w:eastAsia="宋体" w:hAnsi="宋体"/>
        </w:rPr>
        <w:t>29.2评标定标应当遵循公平、公正、科学、择优的原则。</w:t>
      </w:r>
    </w:p>
    <w:p w:rsidR="007909C5" w:rsidRDefault="005A2EE6">
      <w:pPr>
        <w:spacing w:after="160"/>
        <w:ind w:firstLine="411"/>
        <w:rPr>
          <w:rFonts w:ascii="宋体" w:eastAsia="宋体" w:hAnsi="宋体"/>
        </w:rPr>
      </w:pPr>
      <w:r>
        <w:rPr>
          <w:rFonts w:ascii="宋体" w:eastAsia="宋体" w:hAnsi="宋体"/>
        </w:rPr>
        <w:lastRenderedPageBreak/>
        <w:t>29.3评标活动依法进行，任何单位和个人不得非法干预评标过程和结果。</w:t>
      </w:r>
    </w:p>
    <w:p w:rsidR="007909C5" w:rsidRDefault="005A2EE6">
      <w:pPr>
        <w:spacing w:after="160"/>
        <w:ind w:firstLine="411"/>
        <w:rPr>
          <w:rFonts w:ascii="宋体" w:eastAsia="宋体" w:hAnsi="宋体"/>
        </w:rPr>
      </w:pPr>
      <w:r>
        <w:rPr>
          <w:rFonts w:ascii="宋体" w:eastAsia="宋体" w:hAnsi="宋体"/>
        </w:rPr>
        <w:t>29.4评标过程中不允许违背评标程序或采用招标文件未载明的评标方法或评标因素进行评标。</w:t>
      </w:r>
    </w:p>
    <w:p w:rsidR="007909C5" w:rsidRDefault="005A2EE6">
      <w:pPr>
        <w:spacing w:after="160"/>
        <w:ind w:firstLine="411"/>
        <w:rPr>
          <w:rFonts w:ascii="宋体" w:eastAsia="宋体" w:hAnsi="宋体"/>
        </w:rPr>
      </w:pPr>
      <w:r>
        <w:rPr>
          <w:rFonts w:ascii="宋体" w:eastAsia="宋体" w:hAnsi="宋体"/>
        </w:rPr>
        <w:t>29.5 开标后，直到授予中标人合同为止，凡属于对投标文件的审查、澄清、评价和比较的有关资料以及中标候选人的推荐情况、与评标有关的其他任何情况均严格保密。</w:t>
      </w:r>
    </w:p>
    <w:p w:rsidR="007909C5" w:rsidRDefault="005A2EE6">
      <w:pPr>
        <w:spacing w:after="160" w:line="360" w:lineRule="auto"/>
        <w:rPr>
          <w:rFonts w:ascii="黑体" w:eastAsia="黑体" w:hAnsi="黑体"/>
          <w:sz w:val="24"/>
          <w:szCs w:val="24"/>
        </w:rPr>
      </w:pPr>
      <w:r>
        <w:rPr>
          <w:rFonts w:ascii="黑体" w:eastAsia="黑体" w:hAnsi="黑体"/>
          <w:sz w:val="24"/>
          <w:szCs w:val="24"/>
        </w:rPr>
        <w:t>30．向评标委员会提供的资料</w:t>
      </w:r>
    </w:p>
    <w:p w:rsidR="007909C5" w:rsidRDefault="005A2EE6">
      <w:pPr>
        <w:spacing w:after="160"/>
        <w:ind w:firstLine="411"/>
        <w:rPr>
          <w:rFonts w:ascii="宋体" w:eastAsia="宋体" w:hAnsi="宋体"/>
        </w:rPr>
      </w:pPr>
      <w:r>
        <w:rPr>
          <w:rFonts w:ascii="宋体" w:eastAsia="宋体" w:hAnsi="宋体"/>
        </w:rPr>
        <w:t>30.1公开发布的招标文件，包括图纸、服务清单、答疑文件等；</w:t>
      </w:r>
    </w:p>
    <w:p w:rsidR="007909C5" w:rsidRDefault="005A2EE6">
      <w:pPr>
        <w:spacing w:after="160"/>
        <w:ind w:firstLine="411"/>
        <w:rPr>
          <w:rFonts w:ascii="宋体" w:eastAsia="宋体" w:hAnsi="宋体"/>
        </w:rPr>
      </w:pPr>
      <w:r>
        <w:rPr>
          <w:rFonts w:ascii="宋体" w:eastAsia="宋体" w:hAnsi="宋体"/>
        </w:rPr>
        <w:t>30.2其他评标必须的资料。</w:t>
      </w:r>
    </w:p>
    <w:p w:rsidR="007909C5" w:rsidRDefault="005A2EE6">
      <w:pPr>
        <w:spacing w:after="160"/>
        <w:ind w:firstLine="411"/>
        <w:rPr>
          <w:rFonts w:ascii="宋体" w:eastAsia="宋体" w:hAnsi="宋体"/>
        </w:rPr>
      </w:pPr>
      <w:r>
        <w:rPr>
          <w:rFonts w:ascii="宋体" w:eastAsia="宋体" w:hAnsi="宋体"/>
        </w:rPr>
        <w:t>30.3评标委员会应当认真研究招标文件，至少应了解熟悉以下内容：</w:t>
      </w:r>
    </w:p>
    <w:p w:rsidR="007909C5" w:rsidRDefault="005A2EE6">
      <w:pPr>
        <w:spacing w:after="160"/>
        <w:ind w:firstLine="411"/>
        <w:rPr>
          <w:rFonts w:ascii="宋体" w:eastAsia="宋体" w:hAnsi="宋体"/>
        </w:rPr>
      </w:pPr>
      <w:r>
        <w:rPr>
          <w:rFonts w:ascii="宋体" w:eastAsia="宋体" w:hAnsi="宋体"/>
        </w:rPr>
        <w:t>（1）招标的目的；</w:t>
      </w:r>
    </w:p>
    <w:p w:rsidR="007909C5" w:rsidRDefault="005A2EE6">
      <w:pPr>
        <w:spacing w:after="160"/>
        <w:ind w:firstLine="411"/>
        <w:rPr>
          <w:rFonts w:ascii="宋体" w:eastAsia="宋体" w:hAnsi="宋体"/>
        </w:rPr>
      </w:pPr>
      <w:r>
        <w:rPr>
          <w:rFonts w:ascii="宋体" w:eastAsia="宋体" w:hAnsi="宋体"/>
        </w:rPr>
        <w:t>（2）招标项目需求的范围和性质；</w:t>
      </w:r>
    </w:p>
    <w:p w:rsidR="007909C5" w:rsidRDefault="005A2EE6">
      <w:pPr>
        <w:spacing w:after="160"/>
        <w:ind w:firstLine="411"/>
        <w:rPr>
          <w:rFonts w:ascii="宋体" w:eastAsia="宋体" w:hAnsi="宋体"/>
        </w:rPr>
      </w:pPr>
      <w:r>
        <w:rPr>
          <w:rFonts w:ascii="宋体" w:eastAsia="宋体" w:hAnsi="宋体"/>
        </w:rPr>
        <w:t>（3）招标文件规定的投标人的资格、财政预算限额、商务条款；</w:t>
      </w:r>
    </w:p>
    <w:p w:rsidR="007909C5" w:rsidRDefault="005A2EE6">
      <w:pPr>
        <w:spacing w:after="160"/>
        <w:ind w:firstLine="411"/>
        <w:rPr>
          <w:rFonts w:ascii="宋体" w:eastAsia="宋体" w:hAnsi="宋体"/>
        </w:rPr>
      </w:pPr>
      <w:r>
        <w:rPr>
          <w:rFonts w:ascii="宋体" w:eastAsia="宋体" w:hAnsi="宋体"/>
        </w:rPr>
        <w:t>（4）招标文件规定的评标程序、评标方法和评标因素；</w:t>
      </w:r>
    </w:p>
    <w:p w:rsidR="007909C5" w:rsidRDefault="005A2EE6">
      <w:pPr>
        <w:spacing w:after="160"/>
        <w:ind w:firstLine="411"/>
        <w:rPr>
          <w:rFonts w:ascii="宋体" w:eastAsia="宋体" w:hAnsi="宋体"/>
        </w:rPr>
      </w:pPr>
      <w:r>
        <w:rPr>
          <w:rFonts w:ascii="宋体" w:eastAsia="宋体" w:hAnsi="宋体"/>
        </w:rPr>
        <w:t>（5）招标文件所列示</w:t>
      </w:r>
      <w:proofErr w:type="gramStart"/>
      <w:r>
        <w:rPr>
          <w:rFonts w:ascii="宋体" w:eastAsia="宋体" w:hAnsi="宋体"/>
        </w:rPr>
        <w:t>的废标条款</w:t>
      </w:r>
      <w:proofErr w:type="gramEnd"/>
      <w:r>
        <w:rPr>
          <w:rFonts w:ascii="宋体" w:eastAsia="宋体" w:hAnsi="宋体"/>
        </w:rPr>
        <w:t>一览表；</w:t>
      </w:r>
    </w:p>
    <w:p w:rsidR="007909C5" w:rsidRDefault="005A2EE6">
      <w:pPr>
        <w:spacing w:after="160" w:line="360" w:lineRule="auto"/>
        <w:rPr>
          <w:rFonts w:ascii="黑体" w:eastAsia="黑体" w:hAnsi="黑体"/>
          <w:sz w:val="24"/>
          <w:szCs w:val="24"/>
        </w:rPr>
      </w:pPr>
      <w:r>
        <w:rPr>
          <w:rFonts w:ascii="黑体" w:eastAsia="黑体" w:hAnsi="黑体"/>
          <w:sz w:val="24"/>
          <w:szCs w:val="24"/>
        </w:rPr>
        <w:t>31．独立评标</w:t>
      </w:r>
    </w:p>
    <w:p w:rsidR="007909C5" w:rsidRDefault="005A2EE6">
      <w:pPr>
        <w:spacing w:after="160"/>
        <w:ind w:firstLine="411"/>
        <w:rPr>
          <w:rFonts w:ascii="宋体" w:eastAsia="宋体" w:hAnsi="宋体"/>
        </w:rPr>
      </w:pPr>
      <w:r>
        <w:rPr>
          <w:rFonts w:ascii="宋体" w:eastAsia="宋体" w:hAnsi="宋体"/>
        </w:rPr>
        <w:t>30.1评标委员会成员的评标活动应当独立进行，并应遵循投标文件初审、澄清有关问题、比较与评价、确定中标供应商、编写评标报告的工作程序。</w:t>
      </w:r>
      <w:bookmarkStart w:id="214" w:name="bt评标过程的保密"/>
      <w:bookmarkStart w:id="215" w:name="bt错误的修正"/>
      <w:bookmarkEnd w:id="209"/>
      <w:bookmarkEnd w:id="210"/>
      <w:bookmarkEnd w:id="211"/>
      <w:bookmarkEnd w:id="212"/>
      <w:bookmarkEnd w:id="213"/>
      <w:bookmarkEnd w:id="214"/>
      <w:bookmarkEnd w:id="215"/>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bookmarkStart w:id="216" w:name="_Toc100052397"/>
      <w:bookmarkStart w:id="217" w:name="_Toc101074883"/>
      <w:r>
        <w:rPr>
          <w:rFonts w:ascii="Arial" w:eastAsia="黑体" w:hAnsi="黑体"/>
          <w:b/>
          <w:sz w:val="28"/>
          <w:szCs w:val="28"/>
        </w:rPr>
        <w:t>评标程序</w:t>
      </w:r>
      <w:bookmarkStart w:id="218" w:name="bt投标文件的审查"/>
      <w:bookmarkStart w:id="219" w:name="_Toc73517671"/>
      <w:bookmarkStart w:id="220" w:name="_Toc73521667"/>
      <w:bookmarkStart w:id="221" w:name="_Toc73518149"/>
      <w:bookmarkStart w:id="222" w:name="_Toc73521579"/>
      <w:bookmarkEnd w:id="218"/>
      <w:r>
        <w:rPr>
          <w:rFonts w:ascii="Arial" w:eastAsia="黑体" w:hAnsi="黑体"/>
          <w:b/>
          <w:sz w:val="28"/>
          <w:szCs w:val="28"/>
        </w:rPr>
        <w:t>及评标方法</w:t>
      </w:r>
      <w:bookmarkEnd w:id="216"/>
      <w:bookmarkEnd w:id="217"/>
    </w:p>
    <w:p w:rsidR="007909C5" w:rsidRDefault="005A2EE6">
      <w:pPr>
        <w:spacing w:after="160" w:line="360" w:lineRule="auto"/>
        <w:rPr>
          <w:rFonts w:ascii="黑体" w:eastAsia="黑体" w:hAnsi="黑体"/>
          <w:sz w:val="24"/>
          <w:szCs w:val="24"/>
        </w:rPr>
      </w:pPr>
      <w:bookmarkStart w:id="223" w:name="_Toc100052398"/>
      <w:r>
        <w:rPr>
          <w:rFonts w:ascii="黑体" w:eastAsia="黑体" w:hAnsi="黑体"/>
          <w:sz w:val="24"/>
          <w:szCs w:val="24"/>
        </w:rPr>
        <w:t>32．投标文件初审</w:t>
      </w:r>
      <w:bookmarkEnd w:id="219"/>
      <w:bookmarkEnd w:id="220"/>
      <w:bookmarkEnd w:id="221"/>
      <w:bookmarkEnd w:id="222"/>
      <w:bookmarkEnd w:id="223"/>
    </w:p>
    <w:p w:rsidR="007909C5" w:rsidRDefault="005A2EE6">
      <w:pPr>
        <w:spacing w:after="160"/>
        <w:ind w:firstLine="411"/>
        <w:rPr>
          <w:rFonts w:ascii="宋体" w:eastAsia="宋体" w:hAnsi="宋体"/>
        </w:rPr>
      </w:pPr>
      <w:r>
        <w:rPr>
          <w:rFonts w:ascii="宋体" w:eastAsia="宋体" w:hAnsi="宋体"/>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eastAsia="宋体" w:hAnsi="宋体"/>
        </w:rPr>
        <w:t>作出</w:t>
      </w:r>
      <w:proofErr w:type="gramEnd"/>
      <w:r>
        <w:rPr>
          <w:rFonts w:ascii="宋体" w:eastAsia="宋体" w:hAnsi="宋体"/>
        </w:rPr>
        <w:t>响应。</w:t>
      </w:r>
    </w:p>
    <w:p w:rsidR="007909C5" w:rsidRDefault="005A2EE6">
      <w:pPr>
        <w:spacing w:after="160"/>
        <w:ind w:firstLine="411"/>
        <w:rPr>
          <w:rFonts w:ascii="宋体" w:eastAsia="宋体" w:hAnsi="宋体"/>
        </w:rPr>
      </w:pPr>
      <w:r>
        <w:rPr>
          <w:rFonts w:ascii="宋体" w:eastAsia="宋体" w:hAnsi="宋体"/>
        </w:rPr>
        <w:t>32.2</w:t>
      </w:r>
      <w:r>
        <w:rPr>
          <w:rFonts w:ascii="宋体" w:eastAsia="宋体" w:hAnsi="宋体"/>
          <w:b/>
        </w:rPr>
        <w:t>投标文件初审内容请详见“关键项目”中的《投标文件初审表》部分。投标人若有一条审查不通过则</w:t>
      </w:r>
      <w:proofErr w:type="gramStart"/>
      <w:r>
        <w:rPr>
          <w:rFonts w:ascii="宋体" w:eastAsia="宋体" w:hAnsi="宋体"/>
          <w:b/>
        </w:rPr>
        <w:t>按废标处理</w:t>
      </w:r>
      <w:proofErr w:type="gramEnd"/>
      <w:r>
        <w:rPr>
          <w:rFonts w:ascii="宋体" w:eastAsia="宋体" w:hAnsi="宋体"/>
          <w:b/>
        </w:rPr>
        <w:t>。评标委员会对投标单位打√为通过审查，打×为未通过审查。</w:t>
      </w:r>
    </w:p>
    <w:p w:rsidR="007909C5" w:rsidRDefault="005A2EE6">
      <w:pPr>
        <w:spacing w:after="160"/>
        <w:ind w:firstLine="413"/>
        <w:rPr>
          <w:rFonts w:ascii="宋体" w:eastAsia="宋体" w:hAnsi="宋体"/>
          <w:b/>
        </w:rPr>
      </w:pPr>
      <w:r>
        <w:rPr>
          <w:rFonts w:ascii="宋体" w:eastAsia="宋体" w:hAnsi="宋体"/>
          <w:b/>
        </w:rPr>
        <w:t>32.3投标文件初审中关于供应</w:t>
      </w:r>
      <w:proofErr w:type="gramStart"/>
      <w:r>
        <w:rPr>
          <w:rFonts w:ascii="宋体" w:eastAsia="宋体" w:hAnsi="宋体"/>
          <w:b/>
        </w:rPr>
        <w:t>商家数</w:t>
      </w:r>
      <w:proofErr w:type="gramEnd"/>
      <w:r>
        <w:rPr>
          <w:rFonts w:ascii="宋体" w:eastAsia="宋体" w:hAnsi="宋体"/>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按一家投标人计算。</w:t>
      </w:r>
    </w:p>
    <w:p w:rsidR="007909C5" w:rsidRDefault="005A2EE6">
      <w:pPr>
        <w:spacing w:after="160"/>
        <w:ind w:firstLine="413"/>
        <w:rPr>
          <w:rFonts w:ascii="宋体" w:eastAsia="宋体" w:hAnsi="宋体"/>
          <w:b/>
        </w:rPr>
      </w:pPr>
      <w:r>
        <w:rPr>
          <w:rFonts w:ascii="宋体" w:eastAsia="宋体" w:hAnsi="宋体"/>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909C5" w:rsidRDefault="005A2EE6">
      <w:pPr>
        <w:spacing w:after="160"/>
        <w:ind w:firstLine="413"/>
        <w:rPr>
          <w:rFonts w:ascii="宋体" w:eastAsia="宋体" w:hAnsi="宋体"/>
          <w:b/>
        </w:rPr>
      </w:pPr>
      <w:r>
        <w:rPr>
          <w:rFonts w:ascii="宋体" w:eastAsia="宋体" w:hAnsi="宋体"/>
          <w:b/>
        </w:rPr>
        <w:t>采用综合评分法的采购项目，提供相同品牌产品且通过资格审查、符合性审查的不同投标人参加同一合同项下投标的，按一家投标人计算，评审后得分最高的同品牌投标人获</w:t>
      </w:r>
      <w:r>
        <w:rPr>
          <w:rFonts w:ascii="宋体" w:eastAsia="宋体" w:hAnsi="宋体"/>
          <w:b/>
        </w:rPr>
        <w:lastRenderedPageBreak/>
        <w:t>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909C5" w:rsidRDefault="005A2EE6">
      <w:pPr>
        <w:spacing w:after="160"/>
        <w:ind w:firstLine="411"/>
        <w:rPr>
          <w:rFonts w:ascii="宋体" w:eastAsia="宋体" w:hAnsi="宋体"/>
          <w:b/>
        </w:rPr>
      </w:pPr>
      <w:r>
        <w:rPr>
          <w:rFonts w:ascii="宋体" w:eastAsia="宋体" w:hAnsi="宋体"/>
        </w:rPr>
        <w:t>32.4对不属于投标文件初审表所列的其他情形，除法律法规另有规定外，不得作为废标的理由。</w:t>
      </w:r>
    </w:p>
    <w:p w:rsidR="007909C5" w:rsidRDefault="005A2EE6">
      <w:pPr>
        <w:spacing w:after="160" w:line="360" w:lineRule="auto"/>
        <w:rPr>
          <w:rFonts w:ascii="黑体" w:eastAsia="黑体" w:hAnsi="黑体"/>
          <w:sz w:val="24"/>
          <w:szCs w:val="24"/>
        </w:rPr>
      </w:pPr>
      <w:bookmarkStart w:id="224" w:name="_Toc100052399"/>
      <w:r>
        <w:rPr>
          <w:rFonts w:ascii="黑体" w:eastAsia="黑体" w:hAnsi="黑体"/>
          <w:sz w:val="24"/>
          <w:szCs w:val="24"/>
        </w:rPr>
        <w:t>33．澄清有关问题</w:t>
      </w:r>
      <w:bookmarkEnd w:id="224"/>
    </w:p>
    <w:p w:rsidR="007909C5" w:rsidRDefault="005A2EE6">
      <w:pPr>
        <w:spacing w:after="160"/>
        <w:ind w:firstLine="411"/>
        <w:rPr>
          <w:rFonts w:ascii="宋体" w:eastAsia="宋体" w:hAnsi="宋体"/>
        </w:rPr>
      </w:pPr>
      <w:bookmarkStart w:id="225" w:name="bt废标"/>
      <w:bookmarkStart w:id="226" w:name="bt投标文件的澄清"/>
      <w:bookmarkStart w:id="227" w:name="bt投标文件的评估和比较"/>
      <w:bookmarkStart w:id="228" w:name="_Toc73521583"/>
      <w:bookmarkStart w:id="229" w:name="_Toc73518153"/>
      <w:bookmarkStart w:id="230" w:name="_Toc73517675"/>
      <w:bookmarkStart w:id="231" w:name="_Toc73521671"/>
      <w:bookmarkEnd w:id="225"/>
      <w:bookmarkEnd w:id="226"/>
      <w:bookmarkEnd w:id="227"/>
      <w:r>
        <w:rPr>
          <w:rFonts w:ascii="宋体" w:eastAsia="宋体" w:hAnsi="宋体"/>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eastAsia="宋体" w:hAnsi="宋体"/>
        </w:rPr>
        <w:t>作出</w:t>
      </w:r>
      <w:proofErr w:type="gramEnd"/>
      <w:r>
        <w:rPr>
          <w:rFonts w:ascii="宋体" w:eastAsia="宋体" w:hAnsi="宋体"/>
        </w:rPr>
        <w:t>必要的澄清、说明或者纠正。投标人的澄清、说明或者补正应当</w:t>
      </w:r>
      <w:proofErr w:type="gramStart"/>
      <w:r>
        <w:rPr>
          <w:rFonts w:ascii="宋体" w:eastAsia="宋体" w:hAnsi="宋体"/>
        </w:rPr>
        <w:t>用采用</w:t>
      </w:r>
      <w:proofErr w:type="gramEnd"/>
      <w:r>
        <w:rPr>
          <w:rFonts w:ascii="宋体" w:eastAsia="宋体" w:hAnsi="宋体"/>
        </w:rPr>
        <w:t>书面形式（由其授权的代表签字），并不得超出投标文件的范围或者改变投标文件的实质性的内容。根据本通用条款第34条，凡属于评标委员会在评标中发现的算术错误进行核实的修改不在此列。</w:t>
      </w:r>
    </w:p>
    <w:p w:rsidR="007909C5" w:rsidRDefault="005A2EE6">
      <w:pPr>
        <w:spacing w:after="160" w:line="360" w:lineRule="auto"/>
        <w:rPr>
          <w:rFonts w:ascii="黑体" w:eastAsia="黑体" w:hAnsi="黑体"/>
          <w:sz w:val="24"/>
          <w:szCs w:val="24"/>
        </w:rPr>
      </w:pPr>
      <w:bookmarkStart w:id="232" w:name="_Toc73521669"/>
      <w:bookmarkStart w:id="233" w:name="_Toc73517673"/>
      <w:bookmarkStart w:id="234" w:name="_Toc73518151"/>
      <w:bookmarkStart w:id="235" w:name="_Toc73521581"/>
      <w:bookmarkStart w:id="236" w:name="_Toc100052400"/>
      <w:r>
        <w:rPr>
          <w:rFonts w:ascii="黑体" w:eastAsia="黑体" w:hAnsi="黑体"/>
          <w:sz w:val="24"/>
          <w:szCs w:val="24"/>
        </w:rPr>
        <w:t>34．错误的修正</w:t>
      </w:r>
      <w:bookmarkEnd w:id="232"/>
      <w:bookmarkEnd w:id="233"/>
      <w:bookmarkEnd w:id="234"/>
      <w:bookmarkEnd w:id="235"/>
      <w:bookmarkEnd w:id="236"/>
    </w:p>
    <w:p w:rsidR="007909C5" w:rsidRDefault="005A2EE6">
      <w:pPr>
        <w:spacing w:after="160"/>
        <w:ind w:firstLine="411"/>
        <w:rPr>
          <w:rFonts w:ascii="宋体" w:eastAsia="宋体" w:hAnsi="宋体"/>
        </w:rPr>
      </w:pPr>
      <w:r>
        <w:rPr>
          <w:rFonts w:ascii="宋体" w:eastAsia="宋体" w:hAnsi="宋体"/>
        </w:rPr>
        <w:t>34.1  评标委员会将审查投标文件是否完整、总体编排是否有序、文件签署是否合格、投标人是否提交了投标保证金、有无计算上的错误等。</w:t>
      </w:r>
    </w:p>
    <w:p w:rsidR="007909C5" w:rsidRDefault="005A2EE6">
      <w:pPr>
        <w:spacing w:after="160"/>
        <w:ind w:firstLine="411"/>
        <w:rPr>
          <w:rFonts w:ascii="宋体" w:eastAsia="宋体" w:hAnsi="宋体"/>
        </w:rPr>
      </w:pPr>
      <w:r>
        <w:rPr>
          <w:rFonts w:ascii="宋体" w:eastAsia="宋体" w:hAnsi="宋体"/>
        </w:rPr>
        <w:t>34.2  算术错误将按以下方法更正（次序排先者优先）：</w:t>
      </w:r>
    </w:p>
    <w:p w:rsidR="007909C5" w:rsidRDefault="005A2EE6">
      <w:pPr>
        <w:spacing w:after="160"/>
        <w:ind w:firstLine="411"/>
        <w:rPr>
          <w:rFonts w:ascii="宋体" w:eastAsia="宋体" w:hAnsi="宋体"/>
        </w:rPr>
      </w:pPr>
      <w:r>
        <w:rPr>
          <w:rFonts w:ascii="宋体" w:eastAsia="宋体" w:hAnsi="宋体"/>
        </w:rPr>
        <w:t>34.2.1 若投标一览表中投标总价与分项报价表中的总价不一致，以投标一览表投标总价为准；</w:t>
      </w:r>
    </w:p>
    <w:p w:rsidR="007909C5" w:rsidRDefault="005A2EE6">
      <w:pPr>
        <w:spacing w:after="160"/>
        <w:ind w:firstLine="411"/>
        <w:rPr>
          <w:rFonts w:ascii="宋体" w:eastAsia="宋体" w:hAnsi="宋体"/>
        </w:rPr>
      </w:pPr>
      <w:r>
        <w:rPr>
          <w:rFonts w:ascii="宋体" w:eastAsia="宋体" w:hAnsi="宋体"/>
        </w:rPr>
        <w:t>34.2.2 若投标文件分项报价表中的报价与总价不一致，以总价为准；</w:t>
      </w:r>
    </w:p>
    <w:p w:rsidR="007909C5" w:rsidRDefault="005A2EE6">
      <w:pPr>
        <w:spacing w:after="160"/>
        <w:ind w:firstLine="411"/>
        <w:rPr>
          <w:rFonts w:ascii="宋体" w:eastAsia="宋体" w:hAnsi="宋体"/>
        </w:rPr>
      </w:pPr>
      <w:r>
        <w:rPr>
          <w:rFonts w:ascii="宋体" w:eastAsia="宋体" w:hAnsi="宋体"/>
        </w:rPr>
        <w:t>34.2.3 若投标文件的大写金额和小写金额不一致的，以大写金额为准；</w:t>
      </w:r>
    </w:p>
    <w:p w:rsidR="007909C5" w:rsidRDefault="005A2EE6">
      <w:pPr>
        <w:spacing w:after="160"/>
        <w:ind w:firstLine="411"/>
        <w:rPr>
          <w:rFonts w:ascii="宋体" w:eastAsia="宋体" w:hAnsi="宋体"/>
        </w:rPr>
      </w:pPr>
      <w:r>
        <w:rPr>
          <w:rFonts w:ascii="宋体" w:eastAsia="宋体" w:hAnsi="宋体"/>
        </w:rPr>
        <w:t>34.2.4 单价金额小数点有明显错位的，应以总价为准，并修改单价；</w:t>
      </w:r>
    </w:p>
    <w:p w:rsidR="007909C5" w:rsidRDefault="005A2EE6">
      <w:pPr>
        <w:spacing w:after="160"/>
        <w:ind w:firstLine="411"/>
        <w:rPr>
          <w:rFonts w:ascii="宋体" w:eastAsia="宋体" w:hAnsi="宋体"/>
        </w:rPr>
      </w:pPr>
      <w:r>
        <w:rPr>
          <w:rFonts w:ascii="宋体" w:eastAsia="宋体" w:hAnsi="宋体"/>
        </w:rPr>
        <w:t>34.2.5 对不同文字文本投标文件的解释发生异议的，以中文文本为准。</w:t>
      </w:r>
    </w:p>
    <w:p w:rsidR="007909C5" w:rsidRDefault="005A2EE6">
      <w:pPr>
        <w:spacing w:after="160"/>
        <w:ind w:firstLine="411"/>
        <w:rPr>
          <w:rFonts w:ascii="宋体" w:eastAsia="宋体" w:hAnsi="宋体"/>
        </w:rPr>
      </w:pPr>
      <w:r>
        <w:rPr>
          <w:rFonts w:ascii="宋体" w:eastAsia="宋体" w:hAnsi="宋体"/>
        </w:rPr>
        <w:t>34.2.6若投标一览表中交货期与项目实施方案中的交货期不一致，以投标一览表交货期为准。</w:t>
      </w:r>
    </w:p>
    <w:p w:rsidR="007909C5" w:rsidRDefault="005A2EE6">
      <w:pPr>
        <w:spacing w:after="160"/>
        <w:ind w:firstLine="411"/>
        <w:rPr>
          <w:rFonts w:ascii="宋体" w:eastAsia="宋体" w:hAnsi="宋体"/>
        </w:rPr>
      </w:pPr>
      <w:r>
        <w:rPr>
          <w:rFonts w:ascii="宋体" w:eastAsia="宋体" w:hAnsi="宋体"/>
        </w:rPr>
        <w:t>34.3  对于投标文件中不构成实质性偏差的不正规、不一致或不规则，给评审带来不便，评标委员会可以接受。</w:t>
      </w:r>
    </w:p>
    <w:p w:rsidR="007909C5" w:rsidRDefault="005A2EE6">
      <w:pPr>
        <w:spacing w:after="160"/>
        <w:ind w:firstLine="411"/>
        <w:rPr>
          <w:rFonts w:ascii="宋体" w:eastAsia="宋体" w:hAnsi="宋体"/>
        </w:rPr>
      </w:pPr>
      <w:r>
        <w:rPr>
          <w:rFonts w:ascii="宋体" w:eastAsia="宋体" w:hAnsi="宋体"/>
        </w:rPr>
        <w:t>34.4根据上述修正错误的原则及方法调整或修正投标文件的投标报价，投标人同意后，调整后的投标报价对投标人起约束作用。</w:t>
      </w:r>
      <w:r>
        <w:rPr>
          <w:rFonts w:ascii="宋体" w:eastAsia="宋体" w:hAnsi="宋体"/>
          <w:b/>
        </w:rPr>
        <w:t>如果投标人不接受修正后的报价，则其投标将被拒绝并且其投标保证金也将被没收，并不影响评标工作。</w:t>
      </w:r>
    </w:p>
    <w:p w:rsidR="007909C5" w:rsidRDefault="005A2EE6">
      <w:pPr>
        <w:spacing w:after="160" w:line="360" w:lineRule="auto"/>
        <w:rPr>
          <w:rFonts w:ascii="黑体" w:eastAsia="黑体" w:hAnsi="黑体"/>
          <w:sz w:val="24"/>
          <w:szCs w:val="24"/>
        </w:rPr>
      </w:pPr>
      <w:bookmarkStart w:id="237" w:name="_Toc100052401"/>
      <w:r>
        <w:rPr>
          <w:rFonts w:ascii="黑体" w:eastAsia="黑体" w:hAnsi="黑体"/>
          <w:sz w:val="24"/>
          <w:szCs w:val="24"/>
        </w:rPr>
        <w:t>35．投标文件的</w:t>
      </w:r>
      <w:bookmarkEnd w:id="228"/>
      <w:bookmarkEnd w:id="229"/>
      <w:bookmarkEnd w:id="230"/>
      <w:bookmarkEnd w:id="231"/>
      <w:r>
        <w:rPr>
          <w:rFonts w:ascii="黑体" w:eastAsia="黑体" w:hAnsi="黑体"/>
          <w:sz w:val="24"/>
          <w:szCs w:val="24"/>
        </w:rPr>
        <w:t>比较与评价</w:t>
      </w:r>
      <w:bookmarkEnd w:id="237"/>
    </w:p>
    <w:p w:rsidR="007909C5" w:rsidRDefault="005A2EE6">
      <w:pPr>
        <w:spacing w:after="160"/>
        <w:ind w:firstLine="411"/>
        <w:rPr>
          <w:rFonts w:ascii="宋体" w:eastAsia="宋体" w:hAnsi="宋体"/>
        </w:rPr>
      </w:pPr>
      <w:r>
        <w:rPr>
          <w:rFonts w:ascii="宋体" w:eastAsia="宋体" w:hAnsi="宋体"/>
        </w:rPr>
        <w:t>评标委员会将按照《深圳经济特区政府采购条例》及《深圳经济特区政府采购条例实施细则》，参照相关法律、法规、规定，仅对通过资格性审查和符合性审查的投标文件进行综合比较与评价。</w:t>
      </w:r>
    </w:p>
    <w:p w:rsidR="007909C5" w:rsidRDefault="005A2EE6">
      <w:pPr>
        <w:spacing w:after="160" w:line="360" w:lineRule="auto"/>
        <w:rPr>
          <w:rFonts w:ascii="黑体" w:eastAsia="黑体" w:hAnsi="黑体"/>
          <w:sz w:val="24"/>
          <w:szCs w:val="24"/>
        </w:rPr>
      </w:pPr>
      <w:r>
        <w:rPr>
          <w:rFonts w:ascii="黑体" w:eastAsia="黑体" w:hAnsi="黑体"/>
          <w:sz w:val="24"/>
          <w:szCs w:val="24"/>
        </w:rPr>
        <w:t>36.实地考察、演示或设备测试</w:t>
      </w:r>
    </w:p>
    <w:p w:rsidR="007909C5" w:rsidRDefault="005A2EE6">
      <w:pPr>
        <w:spacing w:after="160"/>
        <w:ind w:firstLine="411"/>
        <w:rPr>
          <w:rFonts w:ascii="宋体" w:eastAsia="宋体" w:hAnsi="宋体"/>
        </w:rPr>
      </w:pPr>
      <w:r>
        <w:rPr>
          <w:rFonts w:ascii="宋体" w:eastAsia="宋体" w:hAnsi="宋体"/>
        </w:rPr>
        <w:lastRenderedPageBreak/>
        <w:t>36.1在招标过程中，评标委员会有权决定是否对本项目投标人进行现场勘察或实地考察或检验有关证明材料的原件。投标人应随时做好接受检查的准备。</w:t>
      </w:r>
    </w:p>
    <w:p w:rsidR="007909C5" w:rsidRDefault="005A2EE6">
      <w:pPr>
        <w:spacing w:after="160"/>
        <w:ind w:firstLine="411"/>
        <w:rPr>
          <w:rFonts w:ascii="宋体" w:eastAsia="宋体" w:hAnsi="宋体"/>
        </w:rPr>
      </w:pPr>
      <w:r>
        <w:rPr>
          <w:rFonts w:ascii="宋体" w:eastAsia="宋体" w:hAnsi="宋体"/>
        </w:rPr>
        <w:t>36.2若招标文件要求进行现场演示或设备测试的，投标人应做好相应准备。</w:t>
      </w:r>
    </w:p>
    <w:p w:rsidR="007909C5" w:rsidRDefault="005A2EE6">
      <w:pPr>
        <w:spacing w:after="160" w:line="360" w:lineRule="auto"/>
        <w:rPr>
          <w:rFonts w:ascii="黑体" w:eastAsia="黑体" w:hAnsi="黑体"/>
          <w:sz w:val="24"/>
          <w:szCs w:val="24"/>
        </w:rPr>
      </w:pPr>
      <w:bookmarkStart w:id="238" w:name="_Toc100052402"/>
      <w:r>
        <w:rPr>
          <w:rFonts w:ascii="黑体" w:eastAsia="黑体" w:hAnsi="黑体"/>
          <w:sz w:val="24"/>
          <w:szCs w:val="24"/>
        </w:rPr>
        <w:t>37．评标方法</w:t>
      </w:r>
      <w:bookmarkEnd w:id="238"/>
    </w:p>
    <w:p w:rsidR="007909C5" w:rsidRDefault="005A2EE6">
      <w:pPr>
        <w:spacing w:after="160"/>
        <w:ind w:firstLine="413"/>
        <w:rPr>
          <w:rFonts w:ascii="宋体" w:eastAsia="宋体" w:hAnsi="宋体"/>
          <w:b/>
        </w:rPr>
      </w:pPr>
      <w:r>
        <w:rPr>
          <w:rFonts w:ascii="宋体" w:eastAsia="宋体" w:hAnsi="宋体"/>
          <w:b/>
        </w:rPr>
        <w:t>37</w:t>
      </w:r>
      <w:bookmarkStart w:id="239" w:name="评标方法2"/>
      <w:r>
        <w:rPr>
          <w:rFonts w:ascii="宋体" w:eastAsia="宋体" w:hAnsi="宋体"/>
          <w:b/>
        </w:rPr>
        <w:t>.1最低评标价法</w:t>
      </w:r>
    </w:p>
    <w:p w:rsidR="007909C5" w:rsidRDefault="005A2EE6">
      <w:pPr>
        <w:spacing w:after="160"/>
        <w:ind w:firstLine="411"/>
        <w:rPr>
          <w:rFonts w:ascii="宋体" w:eastAsia="宋体" w:hAnsi="宋体"/>
        </w:rPr>
      </w:pPr>
      <w:r>
        <w:rPr>
          <w:rFonts w:ascii="宋体" w:eastAsia="宋体" w:hAnsi="宋体"/>
        </w:rPr>
        <w:t>最低价法是指以价格因素确定中标候选供应商的评标方法，即在满足招标文件实质性要求前提下，以报价最低的投标供应商作为中标候选供应商或中标供应商的评标方法；</w:t>
      </w:r>
    </w:p>
    <w:p w:rsidR="007909C5" w:rsidRDefault="005A2EE6">
      <w:pPr>
        <w:spacing w:after="160"/>
        <w:ind w:firstLine="413"/>
        <w:rPr>
          <w:rFonts w:ascii="宋体" w:eastAsia="宋体" w:hAnsi="宋体"/>
          <w:b/>
        </w:rPr>
      </w:pPr>
      <w:r>
        <w:rPr>
          <w:rFonts w:ascii="宋体" w:eastAsia="宋体" w:hAnsi="宋体"/>
          <w:b/>
        </w:rPr>
        <w:t>37.2综合评分法</w:t>
      </w:r>
      <w:bookmarkEnd w:id="239"/>
    </w:p>
    <w:p w:rsidR="007909C5" w:rsidRDefault="005A2EE6">
      <w:pPr>
        <w:spacing w:after="160"/>
        <w:ind w:firstLine="411"/>
        <w:rPr>
          <w:rFonts w:ascii="宋体" w:eastAsia="宋体" w:hAnsi="宋体"/>
        </w:rPr>
      </w:pPr>
      <w:bookmarkStart w:id="240" w:name="评标方法3"/>
      <w:r>
        <w:rPr>
          <w:rFonts w:ascii="宋体" w:eastAsia="宋体" w:hAnsi="宋体"/>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eastAsia="宋体" w:hAnsi="宋体"/>
        </w:rPr>
        <w:t>汇总分</w:t>
      </w:r>
      <w:proofErr w:type="gramEnd"/>
      <w:r>
        <w:rPr>
          <w:rFonts w:ascii="宋体" w:eastAsia="宋体" w:hAnsi="宋体"/>
        </w:rPr>
        <w:t>确定，以评标总得分最高的投标人作为中标候选供应商或中标供应商的评标方法。</w:t>
      </w:r>
    </w:p>
    <w:p w:rsidR="007909C5" w:rsidRDefault="005A2EE6">
      <w:pPr>
        <w:spacing w:after="160"/>
        <w:ind w:firstLine="413"/>
        <w:rPr>
          <w:rFonts w:ascii="宋体" w:eastAsia="宋体" w:hAnsi="宋体"/>
          <w:color w:val="FF0000"/>
        </w:rPr>
      </w:pPr>
      <w:r>
        <w:rPr>
          <w:rFonts w:ascii="宋体" w:eastAsia="宋体" w:hAnsi="宋体"/>
          <w:b/>
        </w:rPr>
        <w:t>37.3</w:t>
      </w:r>
      <w:r>
        <w:rPr>
          <w:rFonts w:ascii="宋体" w:eastAsia="宋体" w:hAnsi="宋体"/>
        </w:rPr>
        <w:t>其他评标方法根据主管部门相关规定执行。</w:t>
      </w:r>
    </w:p>
    <w:p w:rsidR="007909C5" w:rsidRDefault="005A2EE6">
      <w:pPr>
        <w:spacing w:after="160"/>
        <w:ind w:firstLine="413"/>
        <w:rPr>
          <w:rFonts w:ascii="宋体" w:eastAsia="宋体" w:hAnsi="宋体"/>
          <w:color w:val="FF0000"/>
        </w:rPr>
      </w:pPr>
      <w:r>
        <w:rPr>
          <w:rFonts w:ascii="宋体" w:eastAsia="宋体" w:hAnsi="宋体"/>
          <w:b/>
        </w:rPr>
        <w:t>37.4 本项目采用的评标方法</w:t>
      </w:r>
      <w:bookmarkEnd w:id="240"/>
      <w:r>
        <w:rPr>
          <w:rFonts w:ascii="宋体" w:eastAsia="宋体" w:hAnsi="宋体"/>
          <w:b/>
        </w:rPr>
        <w:t>详见本项目招标文件专用条款的相关内容。</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定标及公示</w:t>
      </w:r>
    </w:p>
    <w:p w:rsidR="007909C5" w:rsidRDefault="005A2EE6">
      <w:pPr>
        <w:spacing w:after="160" w:line="360" w:lineRule="auto"/>
        <w:rPr>
          <w:rFonts w:ascii="黑体" w:eastAsia="黑体" w:hAnsi="黑体"/>
          <w:sz w:val="24"/>
          <w:szCs w:val="24"/>
        </w:rPr>
      </w:pPr>
      <w:r>
        <w:rPr>
          <w:rFonts w:ascii="黑体" w:eastAsia="黑体" w:hAnsi="黑体"/>
          <w:sz w:val="24"/>
          <w:szCs w:val="24"/>
        </w:rPr>
        <w:t>38．定标方法</w:t>
      </w:r>
    </w:p>
    <w:p w:rsidR="007909C5" w:rsidRDefault="005A2EE6">
      <w:pPr>
        <w:spacing w:after="160"/>
        <w:ind w:firstLine="411"/>
        <w:rPr>
          <w:rFonts w:ascii="宋体" w:eastAsia="宋体" w:hAnsi="宋体"/>
        </w:rPr>
      </w:pPr>
      <w:r>
        <w:rPr>
          <w:rFonts w:ascii="宋体" w:eastAsia="宋体" w:hAnsi="宋体"/>
        </w:rPr>
        <w:t>38.1评标委员会依据本项目招标文件所约定的评标方法进行评审和比较，向学校采购机构提交书面评标报告，并根据评标方法比较评价结果从优</w:t>
      </w:r>
      <w:proofErr w:type="gramStart"/>
      <w:r>
        <w:rPr>
          <w:rFonts w:ascii="宋体" w:eastAsia="宋体" w:hAnsi="宋体"/>
        </w:rPr>
        <w:t>到劣进行</w:t>
      </w:r>
      <w:proofErr w:type="gramEnd"/>
      <w:r>
        <w:rPr>
          <w:rFonts w:ascii="宋体" w:eastAsia="宋体" w:hAnsi="宋体"/>
        </w:rPr>
        <w:t>排序，并推荐中标候选人或确定中标供应商；</w:t>
      </w:r>
    </w:p>
    <w:p w:rsidR="007909C5" w:rsidRDefault="005A2EE6">
      <w:pPr>
        <w:spacing w:after="160"/>
        <w:ind w:firstLine="411"/>
        <w:rPr>
          <w:rFonts w:ascii="宋体" w:eastAsia="宋体" w:hAnsi="宋体"/>
        </w:rPr>
      </w:pPr>
      <w:r>
        <w:rPr>
          <w:rFonts w:ascii="宋体" w:eastAsia="宋体" w:hAnsi="宋体"/>
        </w:rPr>
        <w:t>38.2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eastAsia="宋体" w:hAnsi="宋体"/>
        </w:rPr>
        <w:t>作出</w:t>
      </w:r>
      <w:proofErr w:type="gramEnd"/>
      <w:r>
        <w:rPr>
          <w:rFonts w:ascii="宋体" w:eastAsia="宋体" w:hAnsi="宋体"/>
        </w:rPr>
        <w:t>决定。</w:t>
      </w:r>
    </w:p>
    <w:p w:rsidR="007909C5" w:rsidRDefault="005A2EE6">
      <w:pPr>
        <w:spacing w:after="160"/>
        <w:ind w:firstLine="411"/>
        <w:rPr>
          <w:rFonts w:ascii="宋体" w:eastAsia="宋体" w:hAnsi="宋体"/>
        </w:rPr>
      </w:pPr>
      <w:r>
        <w:rPr>
          <w:rFonts w:ascii="宋体" w:eastAsia="宋体" w:hAnsi="宋体"/>
        </w:rPr>
        <w:t>38.3采用综合评分法的，按评审后得分由高到低顺序排列。得分相同的，按投标报价由低到高顺序排列。得分且投标报价相同的，按技术指标优劣顺序排列。</w:t>
      </w:r>
    </w:p>
    <w:p w:rsidR="007909C5" w:rsidRDefault="005A2EE6">
      <w:pPr>
        <w:spacing w:after="160"/>
        <w:ind w:firstLine="411"/>
        <w:rPr>
          <w:rFonts w:ascii="宋体" w:eastAsia="宋体" w:hAnsi="宋体"/>
        </w:rPr>
      </w:pPr>
      <w:r>
        <w:rPr>
          <w:rFonts w:ascii="宋体" w:eastAsia="宋体" w:hAnsi="宋体"/>
        </w:rPr>
        <w:t>38.4采用性价比法的，按商数得分由高到低顺序排列。商数得分相同的，按投标报价由低到高顺序排列。商数得分且投标报价相同的，按技术指标优劣顺序排列。</w:t>
      </w:r>
    </w:p>
    <w:p w:rsidR="007909C5" w:rsidRDefault="005A2EE6">
      <w:pPr>
        <w:spacing w:after="160" w:line="360" w:lineRule="auto"/>
        <w:rPr>
          <w:rFonts w:ascii="黑体" w:eastAsia="黑体" w:hAnsi="黑体"/>
          <w:sz w:val="24"/>
          <w:szCs w:val="24"/>
        </w:rPr>
      </w:pPr>
      <w:bookmarkStart w:id="241" w:name="_Toc100052404"/>
      <w:r>
        <w:rPr>
          <w:rFonts w:ascii="黑体" w:eastAsia="黑体" w:hAnsi="黑体"/>
          <w:sz w:val="24"/>
          <w:szCs w:val="24"/>
        </w:rPr>
        <w:t>39．编写评标报告</w:t>
      </w:r>
      <w:bookmarkEnd w:id="241"/>
    </w:p>
    <w:p w:rsidR="007909C5" w:rsidRDefault="005A2EE6">
      <w:pPr>
        <w:spacing w:after="160"/>
        <w:ind w:firstLine="411"/>
        <w:rPr>
          <w:rFonts w:ascii="宋体" w:eastAsia="宋体" w:hAnsi="宋体"/>
        </w:rPr>
      </w:pPr>
      <w:r>
        <w:rPr>
          <w:rFonts w:ascii="宋体" w:eastAsia="宋体" w:hAnsi="宋体"/>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eastAsia="宋体" w:hAnsi="宋体"/>
        </w:rPr>
        <w:t>作出</w:t>
      </w:r>
      <w:proofErr w:type="gramEnd"/>
      <w:r>
        <w:rPr>
          <w:rFonts w:ascii="宋体" w:eastAsia="宋体" w:hAnsi="宋体"/>
        </w:rPr>
        <w:t>书面说明并记录在案。</w:t>
      </w:r>
    </w:p>
    <w:p w:rsidR="007909C5" w:rsidRDefault="005A2EE6">
      <w:pPr>
        <w:spacing w:after="160" w:line="360" w:lineRule="auto"/>
        <w:rPr>
          <w:rFonts w:ascii="黑体" w:eastAsia="黑体" w:hAnsi="黑体"/>
          <w:sz w:val="24"/>
          <w:szCs w:val="24"/>
        </w:rPr>
      </w:pPr>
      <w:bookmarkStart w:id="242" w:name="_Toc100052405"/>
      <w:bookmarkStart w:id="243" w:name="_Toc73517681"/>
      <w:bookmarkStart w:id="244" w:name="_Toc73521676"/>
      <w:bookmarkStart w:id="245" w:name="_Toc73518159"/>
      <w:bookmarkStart w:id="246" w:name="_Toc73521588"/>
      <w:r>
        <w:rPr>
          <w:rFonts w:ascii="黑体" w:eastAsia="黑体" w:hAnsi="黑体"/>
          <w:sz w:val="24"/>
          <w:szCs w:val="24"/>
        </w:rPr>
        <w:t>40．中标公告</w:t>
      </w:r>
      <w:bookmarkEnd w:id="242"/>
    </w:p>
    <w:p w:rsidR="007909C5" w:rsidRDefault="005A2EE6">
      <w:pPr>
        <w:spacing w:after="160"/>
        <w:ind w:firstLine="411"/>
        <w:rPr>
          <w:rFonts w:ascii="宋体" w:eastAsia="宋体" w:hAnsi="宋体"/>
        </w:rPr>
      </w:pPr>
      <w:r>
        <w:rPr>
          <w:rFonts w:ascii="宋体" w:eastAsia="宋体" w:hAnsi="宋体"/>
        </w:rPr>
        <w:t>40.1为体现“公开、公平、公正”的原则，评标结束后，学校采购机构将在“深圳大学招投标管理中心网站”（</w:t>
      </w:r>
      <w:hyperlink r:id="rId10" w:history="1">
        <w:r>
          <w:rPr>
            <w:rFonts w:ascii="宋体" w:eastAsia="宋体" w:hAnsi="宋体"/>
            <w:color w:val="0000FF"/>
            <w:u w:val="single"/>
          </w:rPr>
          <w:t>http://bidding.szu.edu.cn/</w:t>
        </w:r>
      </w:hyperlink>
      <w:r>
        <w:rPr>
          <w:rFonts w:ascii="宋体" w:eastAsia="宋体" w:hAnsi="宋体"/>
        </w:rPr>
        <w:t>）上发布中标结果公告，公示期为</w:t>
      </w:r>
      <w:r>
        <w:rPr>
          <w:rFonts w:ascii="宋体" w:eastAsia="宋体" w:hAnsi="宋体"/>
        </w:rPr>
        <w:lastRenderedPageBreak/>
        <w:t>72小时。供应商如对评标结果有异议，请于公示期内，以书面向深圳大学招投标管理中心反映。若在公示期内未提出异议，则视为认同该评标结果。</w:t>
      </w:r>
    </w:p>
    <w:p w:rsidR="007909C5" w:rsidRDefault="005A2EE6">
      <w:pPr>
        <w:spacing w:after="160"/>
        <w:ind w:firstLine="411"/>
        <w:rPr>
          <w:rFonts w:ascii="宋体" w:eastAsia="宋体" w:hAnsi="宋体"/>
        </w:rPr>
      </w:pPr>
      <w:r>
        <w:rPr>
          <w:rFonts w:ascii="宋体" w:eastAsia="宋体" w:hAnsi="宋体"/>
        </w:rPr>
        <w:t>40.2质疑投诉人应保证质疑投诉内容的真实性和可靠性，并承担相应的法律责任。</w:t>
      </w:r>
    </w:p>
    <w:p w:rsidR="007909C5" w:rsidRDefault="005A2EE6">
      <w:pPr>
        <w:spacing w:after="160" w:line="360" w:lineRule="auto"/>
        <w:rPr>
          <w:rFonts w:ascii="黑体" w:eastAsia="黑体" w:hAnsi="黑体"/>
          <w:sz w:val="24"/>
          <w:szCs w:val="24"/>
        </w:rPr>
      </w:pPr>
      <w:bookmarkStart w:id="247" w:name="_Toc100052406"/>
      <w:r>
        <w:rPr>
          <w:rFonts w:ascii="黑体" w:eastAsia="黑体" w:hAnsi="黑体"/>
          <w:sz w:val="24"/>
          <w:szCs w:val="24"/>
        </w:rPr>
        <w:t>41．中标通知书</w:t>
      </w:r>
      <w:bookmarkEnd w:id="243"/>
      <w:bookmarkEnd w:id="244"/>
      <w:bookmarkEnd w:id="245"/>
      <w:bookmarkEnd w:id="246"/>
      <w:bookmarkEnd w:id="247"/>
    </w:p>
    <w:p w:rsidR="007909C5" w:rsidRDefault="005A2EE6">
      <w:pPr>
        <w:spacing w:after="160"/>
        <w:ind w:firstLine="411"/>
        <w:rPr>
          <w:rFonts w:ascii="宋体" w:eastAsia="宋体" w:hAnsi="宋体"/>
        </w:rPr>
      </w:pPr>
      <w:r>
        <w:rPr>
          <w:rFonts w:ascii="宋体" w:eastAsia="宋体" w:hAnsi="宋体"/>
        </w:rPr>
        <w:t>41.1中标公告公布以后,公示期内无人质疑投诉,请中标供应商和采购单位到深圳大学招投标管理中心</w:t>
      </w:r>
      <w:r>
        <w:rPr>
          <w:rFonts w:ascii="宋体" w:eastAsia="宋体" w:hAnsi="宋体"/>
          <w:b/>
        </w:rPr>
        <w:t>领取《中标通知书》（</w:t>
      </w:r>
      <w:r>
        <w:rPr>
          <w:rFonts w:ascii="宋体" w:eastAsia="宋体" w:hAnsi="宋体"/>
        </w:rPr>
        <w:t>咨询电话：0755—26531025）。</w:t>
      </w:r>
    </w:p>
    <w:p w:rsidR="007909C5" w:rsidRDefault="005A2EE6">
      <w:pPr>
        <w:spacing w:after="160"/>
        <w:ind w:firstLine="411"/>
        <w:rPr>
          <w:rFonts w:ascii="宋体" w:eastAsia="宋体" w:hAnsi="宋体"/>
        </w:rPr>
      </w:pPr>
      <w:r>
        <w:rPr>
          <w:rFonts w:ascii="宋体" w:eastAsia="宋体" w:hAnsi="宋体"/>
        </w:rPr>
        <w:t>41.2中标通知书是合同的重要组成部分。</w:t>
      </w:r>
    </w:p>
    <w:p w:rsidR="007909C5" w:rsidRDefault="005A2EE6">
      <w:pPr>
        <w:spacing w:after="160"/>
        <w:ind w:firstLine="411"/>
        <w:rPr>
          <w:rFonts w:ascii="宋体" w:eastAsia="宋体" w:hAnsi="宋体"/>
        </w:rPr>
      </w:pPr>
      <w:r>
        <w:rPr>
          <w:rFonts w:ascii="宋体" w:eastAsia="宋体" w:hAnsi="宋体"/>
        </w:rPr>
        <w:t>41.3因质疑投诉或其它原因导致项目结果变更或采购终止的，深圳大学招投标管理中心有权收回中标通知书或终止采购合同。</w:t>
      </w:r>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bookmarkStart w:id="248" w:name="bt合同的授予"/>
      <w:bookmarkStart w:id="249" w:name="_Toc73517678"/>
      <w:bookmarkStart w:id="250" w:name="_Toc73518156"/>
      <w:bookmarkStart w:id="251" w:name="_Toc101074884"/>
      <w:bookmarkStart w:id="252" w:name="_Toc100052407"/>
      <w:bookmarkEnd w:id="248"/>
      <w:r>
        <w:rPr>
          <w:rFonts w:ascii="Arial" w:eastAsia="黑体" w:hAnsi="黑体"/>
          <w:b/>
          <w:sz w:val="28"/>
          <w:szCs w:val="28"/>
        </w:rPr>
        <w:t>公开招标失败的后续处理</w:t>
      </w:r>
    </w:p>
    <w:p w:rsidR="007909C5" w:rsidRDefault="005A2EE6">
      <w:pPr>
        <w:spacing w:after="160" w:line="360" w:lineRule="auto"/>
        <w:rPr>
          <w:rFonts w:ascii="黑体" w:eastAsia="黑体" w:hAnsi="黑体"/>
          <w:sz w:val="24"/>
          <w:szCs w:val="24"/>
        </w:rPr>
      </w:pPr>
      <w:r>
        <w:rPr>
          <w:rFonts w:ascii="黑体" w:eastAsia="黑体" w:hAnsi="黑体"/>
          <w:sz w:val="24"/>
          <w:szCs w:val="24"/>
        </w:rPr>
        <w:t>42．公开招标失败的处理</w:t>
      </w:r>
    </w:p>
    <w:p w:rsidR="007909C5" w:rsidRDefault="005A2EE6">
      <w:pPr>
        <w:spacing w:after="160"/>
        <w:ind w:firstLine="411"/>
        <w:rPr>
          <w:rFonts w:ascii="宋体" w:eastAsia="宋体" w:hAnsi="宋体"/>
        </w:rPr>
      </w:pPr>
      <w:r>
        <w:rPr>
          <w:rFonts w:ascii="宋体" w:eastAsia="宋体" w:hAnsi="宋体"/>
        </w:rPr>
        <w:t>42.1本项目公开招标过程中若由于投标截止后实际递交投标文件的供应商数量不足、经评标委员会评审对招标文件作实质响应的供应商不足等原因造成公开招标失败，可由学校采购机构重新组织采购。</w:t>
      </w:r>
    </w:p>
    <w:p w:rsidR="007909C5" w:rsidRDefault="005A2EE6">
      <w:pPr>
        <w:spacing w:after="160"/>
        <w:ind w:firstLine="411"/>
        <w:rPr>
          <w:rFonts w:ascii="宋体" w:eastAsia="宋体" w:hAnsi="宋体"/>
        </w:rPr>
      </w:pPr>
      <w:r>
        <w:rPr>
          <w:rFonts w:ascii="宋体" w:eastAsia="宋体" w:hAnsi="宋体"/>
        </w:rPr>
        <w:t>42.2对公开招标失败的项目，评标委员会在出具该项目招标失败结论的同时，提出重新采购组织形式的建议，以及进一步完善招标文件的资格、技术、商务要求的修改建议。</w:t>
      </w:r>
    </w:p>
    <w:p w:rsidR="007909C5" w:rsidRDefault="005A2EE6">
      <w:pPr>
        <w:spacing w:after="160"/>
        <w:ind w:firstLine="411"/>
        <w:rPr>
          <w:rFonts w:ascii="宋体" w:eastAsia="宋体" w:hAnsi="宋体"/>
        </w:rPr>
      </w:pPr>
      <w:r>
        <w:rPr>
          <w:rFonts w:ascii="宋体" w:eastAsia="宋体" w:hAnsi="宋体"/>
        </w:rPr>
        <w:t>42.3重新组织采购有以下两种组织形式：</w:t>
      </w:r>
    </w:p>
    <w:p w:rsidR="007909C5" w:rsidRDefault="005A2EE6">
      <w:pPr>
        <w:spacing w:after="160"/>
        <w:ind w:firstLine="411"/>
        <w:rPr>
          <w:rFonts w:ascii="宋体" w:eastAsia="宋体" w:hAnsi="宋体"/>
        </w:rPr>
      </w:pPr>
      <w:r>
        <w:rPr>
          <w:rFonts w:ascii="宋体" w:eastAsia="宋体" w:hAnsi="宋体"/>
        </w:rPr>
        <w:t>（1）由学校采购机构重新组织公开招标；</w:t>
      </w:r>
    </w:p>
    <w:p w:rsidR="007909C5" w:rsidRDefault="005A2EE6">
      <w:pPr>
        <w:spacing w:after="160"/>
        <w:ind w:firstLine="411"/>
        <w:rPr>
          <w:rFonts w:ascii="宋体" w:eastAsia="宋体" w:hAnsi="宋体"/>
        </w:rPr>
      </w:pPr>
      <w:r>
        <w:rPr>
          <w:rFonts w:ascii="宋体" w:eastAsia="宋体" w:hAnsi="宋体"/>
        </w:rPr>
        <w:t>（2）根据实际情况需要向</w:t>
      </w:r>
      <w:r>
        <w:rPr>
          <w:rFonts w:ascii="宋体" w:eastAsia="宋体" w:hAnsi="宋体"/>
          <w:color w:val="FF0000"/>
        </w:rPr>
        <w:t>学校采购监督管理部门</w:t>
      </w:r>
      <w:r>
        <w:rPr>
          <w:rFonts w:ascii="宋体" w:eastAsia="宋体" w:hAnsi="宋体"/>
        </w:rPr>
        <w:t>提出非公开招标方式申请，经学校采购监督管理部门批准公开招标失败的采购项目可转为竞争性谈判或单一来源谈判方式采购。</w:t>
      </w:r>
    </w:p>
    <w:p w:rsidR="007909C5" w:rsidRDefault="005A2EE6">
      <w:pPr>
        <w:spacing w:after="160"/>
        <w:ind w:firstLine="411"/>
        <w:rPr>
          <w:rFonts w:ascii="宋体" w:eastAsia="宋体" w:hAnsi="宋体"/>
        </w:rPr>
      </w:pPr>
      <w:r>
        <w:rPr>
          <w:rFonts w:ascii="宋体" w:eastAsia="宋体" w:hAnsi="宋体"/>
        </w:rPr>
        <w:t>42.4公开招标失败的采购项目重新组织公开招标，学校采购机构要重新按公开招标流程发布招标公告和招标文件、组成评标委员会等组织采购活动。</w:t>
      </w:r>
    </w:p>
    <w:p w:rsidR="007909C5" w:rsidRDefault="005A2EE6">
      <w:pPr>
        <w:spacing w:after="160"/>
        <w:ind w:firstLine="411"/>
        <w:rPr>
          <w:rFonts w:ascii="宋体" w:eastAsia="宋体" w:hAnsi="宋体"/>
        </w:rPr>
      </w:pPr>
      <w:r>
        <w:rPr>
          <w:rFonts w:ascii="宋体" w:eastAsia="宋体" w:hAnsi="宋体"/>
        </w:rPr>
        <w:t>42.5公开招标失败的采购项目经</w:t>
      </w:r>
      <w:r>
        <w:rPr>
          <w:rFonts w:ascii="宋体" w:eastAsia="宋体" w:hAnsi="宋体"/>
          <w:color w:val="FF0000"/>
        </w:rPr>
        <w:t>学校采购监督管理部门</w:t>
      </w:r>
      <w:r>
        <w:rPr>
          <w:rFonts w:ascii="宋体" w:eastAsia="宋体" w:hAnsi="宋体"/>
        </w:rPr>
        <w:t>批准转为竞争性谈判或单一来源谈判方式采购的，可不另行制作谈判文件，学校采购机构可就原招标文件中资格、技术及评标方法等变动情况向</w:t>
      </w:r>
      <w:proofErr w:type="gramStart"/>
      <w:r>
        <w:rPr>
          <w:rFonts w:ascii="宋体" w:eastAsia="宋体" w:hAnsi="宋体"/>
        </w:rPr>
        <w:t>拟谈判</w:t>
      </w:r>
      <w:proofErr w:type="gramEnd"/>
      <w:r>
        <w:rPr>
          <w:rFonts w:ascii="宋体" w:eastAsia="宋体" w:hAnsi="宋体"/>
        </w:rPr>
        <w:t>对象发出谈判邀请。谈判邀请文件与原招标文件具同等效力，变动部分以谈判邀请文件为准。转为竞争性谈判或单一来源谈判方式采购的，供应商的原投标文件转为谈判应答文件。</w:t>
      </w:r>
    </w:p>
    <w:p w:rsidR="007909C5" w:rsidRDefault="005A2EE6">
      <w:pPr>
        <w:spacing w:after="160" w:line="360" w:lineRule="auto"/>
        <w:rPr>
          <w:rFonts w:ascii="黑体" w:eastAsia="黑体" w:hAnsi="黑体"/>
          <w:sz w:val="24"/>
          <w:szCs w:val="24"/>
        </w:rPr>
      </w:pPr>
      <w:r>
        <w:rPr>
          <w:rFonts w:ascii="黑体" w:eastAsia="黑体" w:hAnsi="黑体"/>
          <w:sz w:val="24"/>
          <w:szCs w:val="24"/>
        </w:rPr>
        <w:t>43．公开招标失败项目转为竞争性谈判方式采购的</w:t>
      </w:r>
    </w:p>
    <w:p w:rsidR="007909C5" w:rsidRDefault="005A2EE6">
      <w:pPr>
        <w:spacing w:after="160"/>
        <w:ind w:firstLine="413"/>
        <w:rPr>
          <w:rFonts w:ascii="宋体" w:eastAsia="宋体" w:hAnsi="宋体"/>
          <w:b/>
        </w:rPr>
      </w:pPr>
      <w:r>
        <w:rPr>
          <w:rFonts w:ascii="宋体" w:eastAsia="宋体" w:hAnsi="宋体"/>
          <w:b/>
        </w:rPr>
        <w:t>43.1谈判文件</w:t>
      </w:r>
    </w:p>
    <w:p w:rsidR="007909C5" w:rsidRDefault="005A2EE6">
      <w:pPr>
        <w:spacing w:after="160"/>
        <w:ind w:firstLine="411"/>
        <w:rPr>
          <w:rFonts w:ascii="宋体" w:eastAsia="宋体" w:hAnsi="宋体"/>
        </w:rPr>
      </w:pPr>
      <w:r>
        <w:rPr>
          <w:rFonts w:ascii="宋体" w:eastAsia="宋体" w:hAnsi="宋体"/>
        </w:rPr>
        <w:t>43.1.1公开招标失败项目转为竞争性谈判方式采购的，原招标文件转为谈判文件。</w:t>
      </w:r>
    </w:p>
    <w:p w:rsidR="007909C5" w:rsidRDefault="005A2EE6">
      <w:pPr>
        <w:spacing w:after="160"/>
        <w:ind w:firstLine="413"/>
        <w:rPr>
          <w:rFonts w:ascii="宋体" w:eastAsia="宋体" w:hAnsi="宋体"/>
          <w:b/>
        </w:rPr>
      </w:pPr>
      <w:r>
        <w:rPr>
          <w:rFonts w:ascii="宋体" w:eastAsia="宋体" w:hAnsi="宋体"/>
          <w:b/>
        </w:rPr>
        <w:t>43.2谈判小组</w:t>
      </w:r>
    </w:p>
    <w:p w:rsidR="007909C5" w:rsidRDefault="005A2EE6">
      <w:pPr>
        <w:spacing w:after="160"/>
        <w:ind w:firstLine="411"/>
        <w:rPr>
          <w:rFonts w:ascii="宋体" w:eastAsia="宋体" w:hAnsi="宋体"/>
        </w:rPr>
      </w:pPr>
      <w:r>
        <w:rPr>
          <w:rFonts w:ascii="宋体" w:eastAsia="宋体" w:hAnsi="宋体"/>
        </w:rPr>
        <w:t>43.2.1公开招标失败项目转为竞争性谈判方式采购后，评标委员会转为谈判小组；专家可重新抽取也可继续采用评标委员会内专家。</w:t>
      </w:r>
    </w:p>
    <w:p w:rsidR="007909C5" w:rsidRDefault="005A2EE6">
      <w:pPr>
        <w:tabs>
          <w:tab w:val="left" w:pos="-1080"/>
        </w:tabs>
        <w:spacing w:after="160"/>
        <w:ind w:firstLine="420"/>
        <w:rPr>
          <w:rFonts w:ascii="宋体" w:eastAsia="宋体" w:hAnsi="宋体"/>
        </w:rPr>
      </w:pPr>
      <w:r>
        <w:rPr>
          <w:rFonts w:ascii="宋体" w:eastAsia="宋体" w:hAnsi="宋体"/>
        </w:rPr>
        <w:t>43.2.2谈判前，谈判小组将对各供应商的谈判应答文件进行审查，当谈判应答文件出现资格性审查不符合项时将视为无效，</w:t>
      </w:r>
      <w:proofErr w:type="gramStart"/>
      <w:r>
        <w:rPr>
          <w:rFonts w:ascii="宋体" w:eastAsia="宋体" w:hAnsi="宋体"/>
        </w:rPr>
        <w:t>按废标处理</w:t>
      </w:r>
      <w:proofErr w:type="gramEnd"/>
      <w:r>
        <w:rPr>
          <w:rFonts w:ascii="宋体" w:eastAsia="宋体" w:hAnsi="宋体"/>
        </w:rPr>
        <w:t>，不得进入谈判，</w:t>
      </w:r>
      <w:r>
        <w:rPr>
          <w:rFonts w:ascii="宋体" w:eastAsia="宋体" w:hAnsi="宋体"/>
          <w:b/>
        </w:rPr>
        <w:t>具体内容见原招标文件中投标文件初审表的《资格性检查表》部分以及谈判邀请中相应的变动部分。</w:t>
      </w:r>
    </w:p>
    <w:p w:rsidR="007909C5" w:rsidRDefault="005A2EE6">
      <w:pPr>
        <w:spacing w:after="160"/>
        <w:ind w:firstLine="413"/>
        <w:rPr>
          <w:rFonts w:ascii="宋体" w:eastAsia="宋体" w:hAnsi="宋体"/>
          <w:b/>
        </w:rPr>
      </w:pPr>
      <w:r>
        <w:rPr>
          <w:rFonts w:ascii="宋体" w:eastAsia="宋体" w:hAnsi="宋体"/>
          <w:b/>
        </w:rPr>
        <w:lastRenderedPageBreak/>
        <w:t>43.3谈判程序</w:t>
      </w:r>
    </w:p>
    <w:p w:rsidR="007909C5" w:rsidRDefault="005A2EE6">
      <w:pPr>
        <w:spacing w:after="160"/>
        <w:ind w:firstLine="411"/>
        <w:rPr>
          <w:rFonts w:ascii="宋体" w:eastAsia="宋体" w:hAnsi="宋体"/>
        </w:rPr>
      </w:pPr>
      <w:r>
        <w:rPr>
          <w:rFonts w:ascii="宋体" w:eastAsia="宋体" w:hAnsi="宋体"/>
        </w:rPr>
        <w:t>43.3.1参加谈判的供应商和谈判小组成员填写谈判登记表，并交验证明文件（法定代表人证明书、法人授权委托书、被授权的谈判代表身份证原件）。</w:t>
      </w:r>
    </w:p>
    <w:p w:rsidR="007909C5" w:rsidRDefault="005A2EE6">
      <w:pPr>
        <w:spacing w:after="160"/>
        <w:ind w:firstLine="411"/>
        <w:rPr>
          <w:rFonts w:ascii="宋体" w:eastAsia="宋体" w:hAnsi="宋体"/>
        </w:rPr>
      </w:pPr>
      <w:r>
        <w:rPr>
          <w:rFonts w:ascii="宋体" w:eastAsia="宋体" w:hAnsi="宋体"/>
        </w:rPr>
        <w:t>43.3.2谈判小组主持人宣布谈判规则和谈判纪律。</w:t>
      </w:r>
    </w:p>
    <w:p w:rsidR="007909C5" w:rsidRDefault="005A2EE6">
      <w:pPr>
        <w:spacing w:after="160"/>
        <w:ind w:firstLine="411"/>
        <w:rPr>
          <w:rFonts w:ascii="宋体" w:eastAsia="宋体" w:hAnsi="宋体"/>
        </w:rPr>
      </w:pPr>
      <w:r>
        <w:rPr>
          <w:rFonts w:ascii="宋体" w:eastAsia="宋体" w:hAnsi="宋体"/>
        </w:rPr>
        <w:t>43.3.3在谈判中，谈判小组将就以下谈判内容跟供应商进行谈判：</w:t>
      </w:r>
    </w:p>
    <w:p w:rsidR="007909C5" w:rsidRDefault="005A2EE6">
      <w:pPr>
        <w:spacing w:after="160"/>
        <w:ind w:firstLine="411"/>
        <w:rPr>
          <w:rFonts w:ascii="宋体" w:eastAsia="宋体" w:hAnsi="宋体"/>
        </w:rPr>
      </w:pPr>
      <w:r>
        <w:rPr>
          <w:rFonts w:ascii="宋体" w:eastAsia="宋体" w:hAnsi="宋体"/>
        </w:rPr>
        <w:t>（1）项目方案；</w:t>
      </w:r>
    </w:p>
    <w:p w:rsidR="007909C5" w:rsidRDefault="005A2EE6">
      <w:pPr>
        <w:spacing w:after="160"/>
        <w:ind w:firstLine="411"/>
        <w:rPr>
          <w:rFonts w:ascii="宋体" w:eastAsia="宋体" w:hAnsi="宋体"/>
        </w:rPr>
      </w:pPr>
      <w:r>
        <w:rPr>
          <w:rFonts w:ascii="宋体" w:eastAsia="宋体" w:hAnsi="宋体"/>
        </w:rPr>
        <w:t>（2）报价；</w:t>
      </w:r>
    </w:p>
    <w:p w:rsidR="007909C5" w:rsidRDefault="005A2EE6">
      <w:pPr>
        <w:spacing w:after="160"/>
        <w:ind w:firstLine="411"/>
        <w:rPr>
          <w:rFonts w:ascii="宋体" w:eastAsia="宋体" w:hAnsi="宋体"/>
        </w:rPr>
      </w:pPr>
      <w:r>
        <w:rPr>
          <w:rFonts w:ascii="宋体" w:eastAsia="宋体" w:hAnsi="宋体"/>
        </w:rPr>
        <w:t>（3）其它相关事项。</w:t>
      </w:r>
    </w:p>
    <w:p w:rsidR="007909C5" w:rsidRDefault="005A2EE6">
      <w:pPr>
        <w:spacing w:after="160"/>
        <w:ind w:firstLine="411"/>
        <w:rPr>
          <w:rFonts w:ascii="宋体" w:eastAsia="宋体" w:hAnsi="宋体"/>
        </w:rPr>
      </w:pPr>
      <w:r>
        <w:rPr>
          <w:rFonts w:ascii="宋体" w:eastAsia="宋体" w:hAnsi="宋体"/>
        </w:rPr>
        <w:t>原招标文件或谈判邀请文件有实质性变动的，谈判小组应当通过学校采购机构通知所有参加谈判的供应商。</w:t>
      </w:r>
    </w:p>
    <w:p w:rsidR="007909C5" w:rsidRDefault="005A2EE6">
      <w:pPr>
        <w:spacing w:after="160"/>
        <w:ind w:firstLine="411"/>
        <w:rPr>
          <w:rFonts w:ascii="宋体" w:eastAsia="宋体" w:hAnsi="宋体"/>
        </w:rPr>
      </w:pPr>
      <w:r>
        <w:rPr>
          <w:rFonts w:ascii="宋体" w:eastAsia="宋体" w:hAnsi="宋体"/>
        </w:rPr>
        <w:t>43.3.4谈判小组可以用书面形式要求各供应商对其谈判应答文件含义不明确的内容作必要的澄清或者说明，重要问题供应商应以书面形式进行澄清、说明。</w:t>
      </w:r>
    </w:p>
    <w:p w:rsidR="007909C5" w:rsidRDefault="005A2EE6">
      <w:pPr>
        <w:spacing w:after="160"/>
        <w:ind w:firstLine="411"/>
        <w:rPr>
          <w:rFonts w:ascii="宋体" w:eastAsia="宋体" w:hAnsi="宋体"/>
        </w:rPr>
      </w:pPr>
      <w:r>
        <w:rPr>
          <w:rFonts w:ascii="宋体" w:eastAsia="宋体" w:hAnsi="宋体"/>
        </w:rPr>
        <w:t>43.3.5 允许供应商在谈判结束之前根据谈判小组提出的内容进行澄清、修改或完善，或对项目方案进行相应的调整。</w:t>
      </w:r>
    </w:p>
    <w:p w:rsidR="007909C5" w:rsidRDefault="005A2EE6">
      <w:pPr>
        <w:spacing w:after="160"/>
        <w:ind w:firstLine="411"/>
        <w:rPr>
          <w:rFonts w:ascii="宋体" w:eastAsia="宋体" w:hAnsi="宋体"/>
        </w:rPr>
      </w:pPr>
      <w:r>
        <w:rPr>
          <w:rFonts w:ascii="宋体" w:eastAsia="宋体" w:hAnsi="宋体"/>
        </w:rPr>
        <w:t>43.3.6供应商对谈判应答文件进行修改，都应形成文字材料，并</w:t>
      </w:r>
      <w:proofErr w:type="gramStart"/>
      <w:r>
        <w:rPr>
          <w:rFonts w:ascii="宋体" w:eastAsia="宋体" w:hAnsi="宋体"/>
        </w:rPr>
        <w:t>经供应商谈判</w:t>
      </w:r>
      <w:proofErr w:type="gramEnd"/>
      <w:r>
        <w:rPr>
          <w:rFonts w:ascii="宋体" w:eastAsia="宋体" w:hAnsi="宋体"/>
        </w:rPr>
        <w:t>授权人签字认可。</w:t>
      </w:r>
    </w:p>
    <w:p w:rsidR="007909C5" w:rsidRDefault="005A2EE6">
      <w:pPr>
        <w:spacing w:after="160"/>
        <w:ind w:firstLine="411"/>
        <w:rPr>
          <w:rFonts w:ascii="宋体" w:eastAsia="宋体" w:hAnsi="宋体"/>
        </w:rPr>
      </w:pPr>
      <w:r>
        <w:rPr>
          <w:rFonts w:ascii="宋体" w:eastAsia="宋体" w:hAnsi="宋体"/>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909C5" w:rsidRDefault="005A2EE6">
      <w:pPr>
        <w:spacing w:after="160"/>
        <w:ind w:firstLine="411"/>
        <w:rPr>
          <w:rFonts w:ascii="宋体" w:eastAsia="宋体" w:hAnsi="宋体"/>
        </w:rPr>
      </w:pPr>
      <w:r>
        <w:rPr>
          <w:rFonts w:ascii="宋体" w:eastAsia="宋体" w:hAnsi="宋体"/>
        </w:rPr>
        <w:t>43.3.8当谈判应答文件出现符合性审查不符合项时，该供应商的谈判结果作废标处理，</w:t>
      </w:r>
      <w:r>
        <w:rPr>
          <w:rFonts w:ascii="宋体" w:eastAsia="宋体" w:hAnsi="宋体"/>
          <w:b/>
        </w:rPr>
        <w:t>具体内容见原招标文件中投标文件初审表的《符合性检查表》部分以及谈判邀请中相应的变动部分。</w:t>
      </w:r>
    </w:p>
    <w:p w:rsidR="007909C5" w:rsidRDefault="005A2EE6">
      <w:pPr>
        <w:spacing w:after="160"/>
        <w:ind w:firstLine="411"/>
        <w:rPr>
          <w:rFonts w:ascii="宋体" w:eastAsia="宋体" w:hAnsi="宋体"/>
        </w:rPr>
      </w:pPr>
      <w:r>
        <w:rPr>
          <w:rFonts w:ascii="宋体" w:eastAsia="宋体" w:hAnsi="宋体"/>
        </w:rPr>
        <w:t>43.3.9谈判结束后，谈判小组根据供应商提供的谈判应答文件、谈判过程中产生的相关资料，对供应</w:t>
      </w:r>
      <w:proofErr w:type="gramStart"/>
      <w:r>
        <w:rPr>
          <w:rFonts w:ascii="宋体" w:eastAsia="宋体" w:hAnsi="宋体"/>
        </w:rPr>
        <w:t>商谈判</w:t>
      </w:r>
      <w:proofErr w:type="gramEnd"/>
      <w:r>
        <w:rPr>
          <w:rFonts w:ascii="宋体" w:eastAsia="宋体" w:hAnsi="宋体"/>
        </w:rPr>
        <w:t>应答文件进行评估与比较，提出书面评审意见。</w:t>
      </w:r>
    </w:p>
    <w:p w:rsidR="007909C5" w:rsidRDefault="005A2EE6">
      <w:pPr>
        <w:spacing w:after="160"/>
        <w:ind w:firstLine="411"/>
        <w:rPr>
          <w:rFonts w:ascii="宋体" w:eastAsia="宋体" w:hAnsi="宋体"/>
        </w:rPr>
      </w:pPr>
      <w:r>
        <w:rPr>
          <w:rFonts w:ascii="宋体" w:eastAsia="宋体" w:hAnsi="宋体"/>
        </w:rPr>
        <w:t>43.3.10谈判小组将对谈判过程进行记录，以存档备查。</w:t>
      </w:r>
    </w:p>
    <w:p w:rsidR="007909C5" w:rsidRDefault="005A2EE6">
      <w:pPr>
        <w:spacing w:after="160"/>
        <w:ind w:firstLine="413"/>
        <w:rPr>
          <w:rFonts w:ascii="宋体" w:eastAsia="宋体" w:hAnsi="宋体"/>
          <w:b/>
        </w:rPr>
      </w:pPr>
      <w:r>
        <w:rPr>
          <w:rFonts w:ascii="宋体" w:eastAsia="宋体" w:hAnsi="宋体"/>
          <w:b/>
        </w:rPr>
        <w:t>43.4评标方法和定标原则</w:t>
      </w:r>
    </w:p>
    <w:p w:rsidR="007909C5" w:rsidRDefault="005A2EE6">
      <w:pPr>
        <w:tabs>
          <w:tab w:val="left" w:pos="-1080"/>
        </w:tabs>
        <w:spacing w:after="160"/>
        <w:ind w:firstLine="420"/>
        <w:rPr>
          <w:rFonts w:ascii="宋体" w:eastAsia="宋体" w:hAnsi="宋体"/>
          <w:b/>
        </w:rPr>
      </w:pPr>
      <w:r>
        <w:rPr>
          <w:rFonts w:ascii="宋体" w:eastAsia="宋体" w:hAnsi="宋体"/>
        </w:rPr>
        <w:t>43.4.1根据《深圳市政府采购评标委员会和评标方法暂行规定》（深</w:t>
      </w:r>
      <w:proofErr w:type="gramStart"/>
      <w:r>
        <w:rPr>
          <w:rFonts w:ascii="宋体" w:eastAsia="宋体" w:hAnsi="宋体"/>
        </w:rPr>
        <w:t>财购[</w:t>
      </w:r>
      <w:proofErr w:type="gramEnd"/>
      <w:r>
        <w:rPr>
          <w:rFonts w:ascii="宋体" w:eastAsia="宋体" w:hAnsi="宋体"/>
        </w:rPr>
        <w:t>2005]5号），竞争性谈判采购项目的评标方法要比照</w:t>
      </w:r>
      <w:r>
        <w:rPr>
          <w:rFonts w:ascii="宋体" w:eastAsia="宋体" w:hAnsi="宋体"/>
          <w:b/>
        </w:rPr>
        <w:t>最低评标价法规定执行</w:t>
      </w:r>
      <w:r>
        <w:rPr>
          <w:rFonts w:ascii="宋体" w:eastAsia="宋体" w:hAnsi="宋体"/>
        </w:rPr>
        <w:t>。如确因实际情况需要采用其他评标方法的，应报经采购管理部门批准。</w:t>
      </w:r>
      <w:r>
        <w:rPr>
          <w:rFonts w:ascii="宋体" w:eastAsia="宋体" w:hAnsi="宋体"/>
          <w:b/>
        </w:rPr>
        <w:t>原招标文件若采用最低评标价法以外的评标方法，转为竞争性谈判后，评标方法应采用最低评标价法。</w:t>
      </w:r>
    </w:p>
    <w:p w:rsidR="007909C5" w:rsidRDefault="005A2EE6">
      <w:pPr>
        <w:tabs>
          <w:tab w:val="left" w:pos="-1080"/>
        </w:tabs>
        <w:spacing w:after="160"/>
        <w:ind w:firstLine="420"/>
        <w:rPr>
          <w:rFonts w:ascii="宋体" w:eastAsia="宋体" w:hAnsi="宋体"/>
        </w:rPr>
      </w:pPr>
      <w:r>
        <w:rPr>
          <w:rFonts w:ascii="宋体" w:eastAsia="宋体" w:hAnsi="宋体"/>
        </w:rPr>
        <w:t>43.4.2对公开招标失败转为竞争性谈判方式采购的项目，谈判小组对谈判应答文件进行评审和比较，综合各家供应商最终的方案、服务和投资等谈判结果并按本通用条款第37.1.1款的</w:t>
      </w:r>
      <w:r>
        <w:rPr>
          <w:rFonts w:ascii="宋体" w:eastAsia="宋体" w:hAnsi="宋体"/>
          <w:b/>
        </w:rPr>
        <w:t>最低评标价法</w:t>
      </w:r>
      <w:r>
        <w:rPr>
          <w:rFonts w:ascii="宋体" w:eastAsia="宋体" w:hAnsi="宋体"/>
        </w:rPr>
        <w:t>进行评审。</w:t>
      </w:r>
    </w:p>
    <w:p w:rsidR="007909C5" w:rsidRDefault="005A2EE6">
      <w:pPr>
        <w:tabs>
          <w:tab w:val="left" w:pos="-1080"/>
        </w:tabs>
        <w:spacing w:after="160"/>
        <w:ind w:firstLine="420"/>
        <w:rPr>
          <w:rFonts w:ascii="宋体" w:eastAsia="宋体" w:hAnsi="宋体"/>
        </w:rPr>
      </w:pPr>
      <w:r>
        <w:rPr>
          <w:rFonts w:ascii="宋体" w:eastAsia="宋体" w:hAnsi="宋体"/>
        </w:rPr>
        <w:t>43.4.3若要采用其他评标方法的，必须报经深圳大学采购监督管理部门批准，谈判小组按批准的评标方法进行评审。谈判邀请文件中应注明批准的评标方法。</w:t>
      </w:r>
    </w:p>
    <w:p w:rsidR="007909C5" w:rsidRDefault="005A2EE6">
      <w:pPr>
        <w:tabs>
          <w:tab w:val="left" w:pos="-1080"/>
        </w:tabs>
        <w:spacing w:after="160"/>
        <w:ind w:firstLine="420"/>
        <w:rPr>
          <w:rFonts w:ascii="宋体" w:eastAsia="宋体" w:hAnsi="宋体"/>
        </w:rPr>
      </w:pPr>
      <w:r>
        <w:rPr>
          <w:rFonts w:ascii="宋体" w:eastAsia="宋体" w:hAnsi="宋体"/>
        </w:rPr>
        <w:t>43.4.4谈判小组向学校采购机构提交书面评标报告，并推荐中标候选人或确定中标供应商。</w:t>
      </w:r>
    </w:p>
    <w:p w:rsidR="007909C5" w:rsidRDefault="005A2EE6">
      <w:pPr>
        <w:spacing w:after="160" w:line="360" w:lineRule="auto"/>
        <w:rPr>
          <w:rFonts w:ascii="黑体" w:eastAsia="黑体" w:hAnsi="黑体"/>
          <w:sz w:val="24"/>
          <w:szCs w:val="24"/>
        </w:rPr>
      </w:pPr>
      <w:r>
        <w:rPr>
          <w:rFonts w:ascii="黑体" w:eastAsia="黑体" w:hAnsi="黑体"/>
          <w:sz w:val="24"/>
          <w:szCs w:val="24"/>
        </w:rPr>
        <w:t>44．公开招标失败项目转为单一来源谈判方式采购的</w:t>
      </w:r>
    </w:p>
    <w:p w:rsidR="007909C5" w:rsidRDefault="005A2EE6">
      <w:pPr>
        <w:spacing w:after="160"/>
        <w:ind w:firstLine="413"/>
        <w:rPr>
          <w:rFonts w:ascii="宋体" w:eastAsia="宋体" w:hAnsi="宋体"/>
          <w:b/>
        </w:rPr>
      </w:pPr>
      <w:r>
        <w:rPr>
          <w:rFonts w:ascii="宋体" w:eastAsia="宋体" w:hAnsi="宋体"/>
          <w:b/>
        </w:rPr>
        <w:lastRenderedPageBreak/>
        <w:t>44.1谈判文件</w:t>
      </w:r>
    </w:p>
    <w:p w:rsidR="007909C5" w:rsidRDefault="005A2EE6">
      <w:pPr>
        <w:spacing w:after="160"/>
        <w:ind w:firstLine="411"/>
        <w:rPr>
          <w:rFonts w:ascii="宋体" w:eastAsia="宋体" w:hAnsi="宋体"/>
        </w:rPr>
      </w:pPr>
      <w:r>
        <w:rPr>
          <w:rFonts w:ascii="宋体" w:eastAsia="宋体" w:hAnsi="宋体"/>
        </w:rPr>
        <w:t>44.1.1公开招标失败项目转为单一来源谈判方式采购的，原招标文件转为谈判文件。</w:t>
      </w:r>
    </w:p>
    <w:p w:rsidR="007909C5" w:rsidRDefault="005A2EE6">
      <w:pPr>
        <w:spacing w:after="160"/>
        <w:ind w:firstLine="413"/>
        <w:rPr>
          <w:rFonts w:ascii="宋体" w:eastAsia="宋体" w:hAnsi="宋体"/>
          <w:b/>
        </w:rPr>
      </w:pPr>
      <w:r>
        <w:rPr>
          <w:rFonts w:ascii="宋体" w:eastAsia="宋体" w:hAnsi="宋体"/>
          <w:b/>
        </w:rPr>
        <w:t>44.2谈判小组</w:t>
      </w:r>
    </w:p>
    <w:p w:rsidR="007909C5" w:rsidRDefault="005A2EE6">
      <w:pPr>
        <w:spacing w:after="160"/>
        <w:ind w:firstLine="411"/>
        <w:rPr>
          <w:rFonts w:ascii="宋体" w:eastAsia="宋体" w:hAnsi="宋体"/>
        </w:rPr>
      </w:pPr>
      <w:r>
        <w:rPr>
          <w:rFonts w:ascii="宋体" w:eastAsia="宋体" w:hAnsi="宋体"/>
        </w:rPr>
        <w:t>44.2.1公开招标失败项目转为单一来源谈判方式采购后，评标委员会转为谈判小组，专家可重新抽取也可继续采用评标委员会内专家。</w:t>
      </w:r>
    </w:p>
    <w:p w:rsidR="007909C5" w:rsidRDefault="005A2EE6">
      <w:pPr>
        <w:tabs>
          <w:tab w:val="left" w:pos="-1080"/>
        </w:tabs>
        <w:spacing w:after="160"/>
        <w:ind w:firstLine="420"/>
        <w:rPr>
          <w:rFonts w:ascii="宋体" w:eastAsia="宋体" w:hAnsi="宋体"/>
        </w:rPr>
      </w:pPr>
      <w:r>
        <w:rPr>
          <w:rFonts w:ascii="宋体" w:eastAsia="宋体" w:hAnsi="宋体"/>
        </w:rPr>
        <w:t>44.2.2谈判前，谈判小组将对单一来源供应商的谈判应答文件进行审查，当谈判应答文件出现资格性审查不符合项时将视为无效，</w:t>
      </w:r>
      <w:proofErr w:type="gramStart"/>
      <w:r>
        <w:rPr>
          <w:rFonts w:ascii="宋体" w:eastAsia="宋体" w:hAnsi="宋体"/>
        </w:rPr>
        <w:t>按废标处理</w:t>
      </w:r>
      <w:proofErr w:type="gramEnd"/>
      <w:r>
        <w:rPr>
          <w:rFonts w:ascii="宋体" w:eastAsia="宋体" w:hAnsi="宋体"/>
        </w:rPr>
        <w:t>，不得进入谈判，</w:t>
      </w:r>
      <w:r>
        <w:rPr>
          <w:rFonts w:ascii="宋体" w:eastAsia="宋体" w:hAnsi="宋体"/>
          <w:b/>
        </w:rPr>
        <w:t>具体内容见原招标文件中投标文件初审表的《资格性检查表》部分以及谈判邀请中相应的变动部分。</w:t>
      </w:r>
    </w:p>
    <w:p w:rsidR="007909C5" w:rsidRDefault="005A2EE6">
      <w:pPr>
        <w:spacing w:after="160"/>
        <w:ind w:firstLine="413"/>
        <w:rPr>
          <w:rFonts w:ascii="宋体" w:eastAsia="宋体" w:hAnsi="宋体"/>
          <w:b/>
        </w:rPr>
      </w:pPr>
      <w:r>
        <w:rPr>
          <w:rFonts w:ascii="宋体" w:eastAsia="宋体" w:hAnsi="宋体"/>
          <w:b/>
        </w:rPr>
        <w:t>44.3谈判程序</w:t>
      </w:r>
    </w:p>
    <w:p w:rsidR="007909C5" w:rsidRDefault="005A2EE6">
      <w:pPr>
        <w:spacing w:after="160"/>
        <w:ind w:firstLine="411"/>
        <w:rPr>
          <w:rFonts w:ascii="宋体" w:eastAsia="宋体" w:hAnsi="宋体"/>
        </w:rPr>
      </w:pPr>
      <w:r>
        <w:rPr>
          <w:rFonts w:ascii="宋体" w:eastAsia="宋体" w:hAnsi="宋体"/>
        </w:rPr>
        <w:t>44.3.1参加谈判的供应商和谈判小组成员填写谈判登记表，并交验证明文件（法定代表人证明书、法人授权委托书、被授权的谈判代表身份证原件）。</w:t>
      </w:r>
    </w:p>
    <w:p w:rsidR="007909C5" w:rsidRDefault="005A2EE6">
      <w:pPr>
        <w:spacing w:after="160"/>
        <w:ind w:firstLine="411"/>
        <w:rPr>
          <w:rFonts w:ascii="宋体" w:eastAsia="宋体" w:hAnsi="宋体"/>
        </w:rPr>
      </w:pPr>
      <w:r>
        <w:rPr>
          <w:rFonts w:ascii="宋体" w:eastAsia="宋体" w:hAnsi="宋体"/>
        </w:rPr>
        <w:t>44.3.2谈判小组主持人宣布谈判规则和谈判纪律。</w:t>
      </w:r>
    </w:p>
    <w:p w:rsidR="007909C5" w:rsidRDefault="005A2EE6">
      <w:pPr>
        <w:spacing w:after="160"/>
        <w:ind w:firstLine="411"/>
        <w:rPr>
          <w:rFonts w:ascii="宋体" w:eastAsia="宋体" w:hAnsi="宋体"/>
        </w:rPr>
      </w:pPr>
      <w:r>
        <w:rPr>
          <w:rFonts w:ascii="宋体" w:eastAsia="宋体" w:hAnsi="宋体"/>
        </w:rPr>
        <w:t>44.3.3在谈判中，谈判小组将就以下谈判内容跟供应商进行谈判：</w:t>
      </w:r>
    </w:p>
    <w:p w:rsidR="007909C5" w:rsidRDefault="005A2EE6">
      <w:pPr>
        <w:spacing w:after="160"/>
        <w:ind w:firstLine="411"/>
        <w:rPr>
          <w:rFonts w:ascii="宋体" w:eastAsia="宋体" w:hAnsi="宋体"/>
        </w:rPr>
      </w:pPr>
      <w:r>
        <w:rPr>
          <w:rFonts w:ascii="宋体" w:eastAsia="宋体" w:hAnsi="宋体"/>
        </w:rPr>
        <w:t>（1）项目方案；</w:t>
      </w:r>
    </w:p>
    <w:p w:rsidR="007909C5" w:rsidRDefault="005A2EE6">
      <w:pPr>
        <w:spacing w:after="160"/>
        <w:ind w:firstLine="411"/>
        <w:rPr>
          <w:rFonts w:ascii="宋体" w:eastAsia="宋体" w:hAnsi="宋体"/>
        </w:rPr>
      </w:pPr>
      <w:r>
        <w:rPr>
          <w:rFonts w:ascii="宋体" w:eastAsia="宋体" w:hAnsi="宋体"/>
        </w:rPr>
        <w:t>（2）报价；</w:t>
      </w:r>
    </w:p>
    <w:p w:rsidR="007909C5" w:rsidRDefault="005A2EE6">
      <w:pPr>
        <w:spacing w:after="160"/>
        <w:ind w:firstLine="411"/>
        <w:rPr>
          <w:rFonts w:ascii="宋体" w:eastAsia="宋体" w:hAnsi="宋体"/>
        </w:rPr>
      </w:pPr>
      <w:r>
        <w:rPr>
          <w:rFonts w:ascii="宋体" w:eastAsia="宋体" w:hAnsi="宋体"/>
        </w:rPr>
        <w:t>（3）其它相关事项。</w:t>
      </w:r>
    </w:p>
    <w:p w:rsidR="007909C5" w:rsidRDefault="005A2EE6">
      <w:pPr>
        <w:spacing w:after="160"/>
        <w:ind w:firstLine="411"/>
        <w:rPr>
          <w:rFonts w:ascii="宋体" w:eastAsia="宋体" w:hAnsi="宋体"/>
        </w:rPr>
      </w:pPr>
      <w:r>
        <w:rPr>
          <w:rFonts w:ascii="宋体" w:eastAsia="宋体" w:hAnsi="宋体"/>
        </w:rPr>
        <w:t>原招标文件或谈判邀请文件有实质性变动的，谈判小组应当通过学校采购机构通知供应商。</w:t>
      </w:r>
    </w:p>
    <w:p w:rsidR="007909C5" w:rsidRDefault="005A2EE6">
      <w:pPr>
        <w:spacing w:after="160"/>
        <w:ind w:firstLine="411"/>
        <w:rPr>
          <w:rFonts w:ascii="宋体" w:eastAsia="宋体" w:hAnsi="宋体"/>
        </w:rPr>
      </w:pPr>
      <w:r>
        <w:rPr>
          <w:rFonts w:ascii="宋体" w:eastAsia="宋体" w:hAnsi="宋体"/>
        </w:rPr>
        <w:t>44.3.4谈判小组可以用书面形式要求供应商对其谈判应答文件含义不明确的内容作必要的澄清或者说明，重要问题供应商应以书面形式进行澄清、说明。</w:t>
      </w:r>
    </w:p>
    <w:p w:rsidR="007909C5" w:rsidRDefault="005A2EE6">
      <w:pPr>
        <w:spacing w:after="160"/>
        <w:ind w:firstLine="411"/>
        <w:rPr>
          <w:rFonts w:ascii="宋体" w:eastAsia="宋体" w:hAnsi="宋体"/>
        </w:rPr>
      </w:pPr>
      <w:r>
        <w:rPr>
          <w:rFonts w:ascii="宋体" w:eastAsia="宋体" w:hAnsi="宋体"/>
        </w:rPr>
        <w:t>44.3.5 允许供应商在谈判结束之前根据谈判小组提出的内容进行澄清、修改或完善，或对项目方案进行相应的调整。</w:t>
      </w:r>
    </w:p>
    <w:p w:rsidR="007909C5" w:rsidRDefault="005A2EE6">
      <w:pPr>
        <w:spacing w:after="160"/>
        <w:ind w:firstLine="411"/>
        <w:rPr>
          <w:rFonts w:ascii="宋体" w:eastAsia="宋体" w:hAnsi="宋体"/>
        </w:rPr>
      </w:pPr>
      <w:r>
        <w:rPr>
          <w:rFonts w:ascii="宋体" w:eastAsia="宋体" w:hAnsi="宋体"/>
        </w:rPr>
        <w:t>44.3.6供应商对谈判应答文件进行修改，都应形成文字材料，并</w:t>
      </w:r>
      <w:proofErr w:type="gramStart"/>
      <w:r>
        <w:rPr>
          <w:rFonts w:ascii="宋体" w:eastAsia="宋体" w:hAnsi="宋体"/>
        </w:rPr>
        <w:t>经供应商谈判</w:t>
      </w:r>
      <w:proofErr w:type="gramEnd"/>
      <w:r>
        <w:rPr>
          <w:rFonts w:ascii="宋体" w:eastAsia="宋体" w:hAnsi="宋体"/>
        </w:rPr>
        <w:t>授权人签字认可。</w:t>
      </w:r>
    </w:p>
    <w:p w:rsidR="007909C5" w:rsidRDefault="005A2EE6">
      <w:pPr>
        <w:spacing w:after="160"/>
        <w:ind w:firstLine="411"/>
        <w:rPr>
          <w:rFonts w:ascii="宋体" w:eastAsia="宋体" w:hAnsi="宋体"/>
        </w:rPr>
      </w:pPr>
      <w:r>
        <w:rPr>
          <w:rFonts w:ascii="宋体" w:eastAsia="宋体" w:hAnsi="宋体"/>
        </w:rPr>
        <w:t>44.3.7谈判小组与单一来源供应商进行谈判。供应商有两次更改机会；供应商应在规定的时间内提出最后更改及书面承诺。</w:t>
      </w:r>
    </w:p>
    <w:p w:rsidR="007909C5" w:rsidRDefault="005A2EE6">
      <w:pPr>
        <w:spacing w:after="160"/>
        <w:ind w:firstLine="411"/>
        <w:rPr>
          <w:rFonts w:ascii="宋体" w:eastAsia="宋体" w:hAnsi="宋体"/>
        </w:rPr>
      </w:pPr>
      <w:r>
        <w:rPr>
          <w:rFonts w:ascii="宋体" w:eastAsia="宋体" w:hAnsi="宋体"/>
        </w:rPr>
        <w:t>44.3.8当谈判应答文件出现符合性审查不符合项时，供应商的谈判结果作废标处理，</w:t>
      </w:r>
      <w:r>
        <w:rPr>
          <w:rFonts w:ascii="宋体" w:eastAsia="宋体" w:hAnsi="宋体"/>
          <w:b/>
        </w:rPr>
        <w:t>具体内容见原招标文件中投标文件初审表的《符合性检查表》部分以及谈判邀请中相应的变动部分。</w:t>
      </w:r>
    </w:p>
    <w:p w:rsidR="007909C5" w:rsidRDefault="005A2EE6">
      <w:pPr>
        <w:spacing w:after="160"/>
        <w:ind w:firstLine="411"/>
        <w:rPr>
          <w:rFonts w:ascii="宋体" w:eastAsia="宋体" w:hAnsi="宋体"/>
        </w:rPr>
      </w:pPr>
      <w:r>
        <w:rPr>
          <w:rFonts w:ascii="宋体" w:eastAsia="宋体" w:hAnsi="宋体"/>
        </w:rPr>
        <w:t>44.3.9谈判结束后，谈判小组根据供应商提供的谈判应答文件、谈判过程中产生的相关资料，对供应</w:t>
      </w:r>
      <w:proofErr w:type="gramStart"/>
      <w:r>
        <w:rPr>
          <w:rFonts w:ascii="宋体" w:eastAsia="宋体" w:hAnsi="宋体"/>
        </w:rPr>
        <w:t>商谈判</w:t>
      </w:r>
      <w:proofErr w:type="gramEnd"/>
      <w:r>
        <w:rPr>
          <w:rFonts w:ascii="宋体" w:eastAsia="宋体" w:hAnsi="宋体"/>
        </w:rPr>
        <w:t>应答文件进行评估与比较，提出书面评审意见。</w:t>
      </w:r>
    </w:p>
    <w:p w:rsidR="007909C5" w:rsidRDefault="005A2EE6">
      <w:pPr>
        <w:spacing w:after="160"/>
        <w:ind w:firstLine="411"/>
        <w:rPr>
          <w:rFonts w:ascii="宋体" w:eastAsia="宋体" w:hAnsi="宋体"/>
        </w:rPr>
      </w:pPr>
      <w:r>
        <w:rPr>
          <w:rFonts w:ascii="宋体" w:eastAsia="宋体" w:hAnsi="宋体"/>
        </w:rPr>
        <w:t>44.3.10谈判小组将对谈判过程进行记录，以存档备查。</w:t>
      </w:r>
    </w:p>
    <w:p w:rsidR="007909C5" w:rsidRDefault="005A2EE6">
      <w:pPr>
        <w:spacing w:after="160"/>
        <w:ind w:firstLine="413"/>
        <w:rPr>
          <w:rFonts w:ascii="宋体" w:eastAsia="宋体" w:hAnsi="宋体"/>
          <w:b/>
        </w:rPr>
      </w:pPr>
      <w:r>
        <w:rPr>
          <w:rFonts w:ascii="宋体" w:eastAsia="宋体" w:hAnsi="宋体"/>
          <w:b/>
        </w:rPr>
        <w:t>44.4评标方法和定标原则</w:t>
      </w:r>
    </w:p>
    <w:p w:rsidR="007909C5" w:rsidRDefault="005A2EE6">
      <w:pPr>
        <w:tabs>
          <w:tab w:val="left" w:pos="-1080"/>
        </w:tabs>
        <w:spacing w:after="160"/>
        <w:ind w:firstLine="420"/>
        <w:rPr>
          <w:rFonts w:ascii="宋体" w:eastAsia="宋体" w:hAnsi="宋体"/>
        </w:rPr>
      </w:pPr>
      <w:r>
        <w:rPr>
          <w:rFonts w:ascii="宋体" w:eastAsia="宋体" w:hAnsi="宋体"/>
        </w:rPr>
        <w:t>44.4.1</w:t>
      </w:r>
      <w:r>
        <w:rPr>
          <w:rFonts w:ascii="宋体" w:eastAsia="宋体" w:hAnsi="宋体"/>
          <w:b/>
        </w:rPr>
        <w:t>单一来源谈判采用最低评标价法。</w:t>
      </w:r>
      <w:r>
        <w:rPr>
          <w:rFonts w:ascii="宋体" w:eastAsia="宋体" w:hAnsi="宋体"/>
        </w:rPr>
        <w:t>原招标文件若采用最低评标价法以外的评标方法，转为单一来源谈判后，评标方法改为最低评标价法。谈判小组对谈判应答文件进行评审和比较，对供应商最终的方案、服务和投资等谈判结果按本通用条款第37.1.1的</w:t>
      </w:r>
      <w:r>
        <w:rPr>
          <w:rFonts w:ascii="宋体" w:eastAsia="宋体" w:hAnsi="宋体"/>
          <w:b/>
        </w:rPr>
        <w:t>最低评标价法</w:t>
      </w:r>
      <w:r>
        <w:rPr>
          <w:rFonts w:ascii="宋体" w:eastAsia="宋体" w:hAnsi="宋体"/>
        </w:rPr>
        <w:t>进行评审。</w:t>
      </w:r>
    </w:p>
    <w:p w:rsidR="007909C5" w:rsidRDefault="005A2EE6">
      <w:pPr>
        <w:tabs>
          <w:tab w:val="left" w:pos="-1080"/>
        </w:tabs>
        <w:spacing w:after="160"/>
        <w:ind w:firstLine="420"/>
        <w:rPr>
          <w:rFonts w:ascii="宋体" w:eastAsia="宋体" w:hAnsi="宋体"/>
        </w:rPr>
      </w:pPr>
      <w:r>
        <w:rPr>
          <w:rFonts w:ascii="宋体" w:eastAsia="宋体" w:hAnsi="宋体"/>
        </w:rPr>
        <w:lastRenderedPageBreak/>
        <w:t>44.4.2谈判小组向学校采购机构提交书面评标报告，并推荐中标候选人或确定中标供应商。</w:t>
      </w:r>
      <w:bookmarkEnd w:id="249"/>
      <w:bookmarkEnd w:id="250"/>
      <w:bookmarkEnd w:id="251"/>
      <w:bookmarkEnd w:id="252"/>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32"/>
          <w:szCs w:val="32"/>
        </w:rPr>
        <w:t>合同的授予与备案</w:t>
      </w:r>
    </w:p>
    <w:p w:rsidR="007909C5" w:rsidRDefault="005A2EE6">
      <w:pPr>
        <w:spacing w:after="160" w:line="360" w:lineRule="auto"/>
        <w:rPr>
          <w:rFonts w:ascii="黑体" w:eastAsia="黑体" w:hAnsi="黑体"/>
          <w:sz w:val="24"/>
          <w:szCs w:val="24"/>
        </w:rPr>
      </w:pPr>
      <w:bookmarkStart w:id="253" w:name="_33._合同授予标准"/>
      <w:bookmarkStart w:id="254" w:name="_Toc73517679"/>
      <w:bookmarkStart w:id="255" w:name="_Toc73521586"/>
      <w:bookmarkStart w:id="256" w:name="_Toc73521674"/>
      <w:bookmarkStart w:id="257" w:name="_Toc100052408"/>
      <w:bookmarkStart w:id="258" w:name="_Toc73518157"/>
      <w:bookmarkEnd w:id="253"/>
      <w:r>
        <w:rPr>
          <w:rFonts w:ascii="黑体" w:eastAsia="黑体" w:hAnsi="黑体"/>
          <w:sz w:val="24"/>
          <w:szCs w:val="24"/>
        </w:rPr>
        <w:t>45．合同授予标准</w:t>
      </w:r>
      <w:bookmarkEnd w:id="254"/>
      <w:bookmarkEnd w:id="255"/>
      <w:bookmarkEnd w:id="256"/>
      <w:bookmarkEnd w:id="257"/>
      <w:bookmarkEnd w:id="258"/>
    </w:p>
    <w:p w:rsidR="007909C5" w:rsidRDefault="005A2EE6">
      <w:pPr>
        <w:spacing w:after="160"/>
        <w:ind w:firstLine="411"/>
        <w:rPr>
          <w:rFonts w:ascii="宋体" w:eastAsia="宋体" w:hAnsi="宋体"/>
        </w:rPr>
      </w:pPr>
      <w:r>
        <w:rPr>
          <w:rFonts w:ascii="宋体" w:eastAsia="宋体" w:hAnsi="宋体"/>
        </w:rPr>
        <w:t>本项目的合同将授予按本招标文件规定评审确定的中标人。</w:t>
      </w:r>
    </w:p>
    <w:p w:rsidR="007909C5" w:rsidRDefault="005A2EE6">
      <w:pPr>
        <w:spacing w:after="160" w:line="360" w:lineRule="auto"/>
        <w:rPr>
          <w:rFonts w:ascii="黑体" w:eastAsia="黑体" w:hAnsi="黑体"/>
          <w:sz w:val="24"/>
          <w:szCs w:val="24"/>
        </w:rPr>
      </w:pPr>
      <w:bookmarkStart w:id="259" w:name="_Toc73521587"/>
      <w:bookmarkStart w:id="260" w:name="_Toc73518158"/>
      <w:bookmarkStart w:id="261" w:name="_Toc73517680"/>
      <w:bookmarkStart w:id="262" w:name="_Toc100052409"/>
      <w:bookmarkStart w:id="263" w:name="_Toc73521675"/>
      <w:r>
        <w:rPr>
          <w:rFonts w:ascii="黑体" w:eastAsia="黑体" w:hAnsi="黑体"/>
          <w:sz w:val="24"/>
          <w:szCs w:val="24"/>
        </w:rPr>
        <w:t>46．</w:t>
      </w:r>
      <w:bookmarkEnd w:id="259"/>
      <w:bookmarkEnd w:id="260"/>
      <w:bookmarkEnd w:id="261"/>
      <w:bookmarkEnd w:id="262"/>
      <w:bookmarkEnd w:id="263"/>
      <w:r>
        <w:rPr>
          <w:rFonts w:ascii="黑体" w:eastAsia="黑体" w:hAnsi="黑体"/>
          <w:sz w:val="24"/>
          <w:szCs w:val="24"/>
        </w:rPr>
        <w:t>接受和拒绝</w:t>
      </w:r>
      <w:proofErr w:type="gramStart"/>
      <w:r>
        <w:rPr>
          <w:rFonts w:ascii="黑体" w:eastAsia="黑体" w:hAnsi="黑体"/>
          <w:sz w:val="24"/>
          <w:szCs w:val="24"/>
        </w:rPr>
        <w:t>任何或</w:t>
      </w:r>
      <w:proofErr w:type="gramEnd"/>
      <w:r>
        <w:rPr>
          <w:rFonts w:ascii="黑体" w:eastAsia="黑体" w:hAnsi="黑体"/>
          <w:sz w:val="24"/>
          <w:szCs w:val="24"/>
        </w:rPr>
        <w:t>所有投标的权力</w:t>
      </w:r>
    </w:p>
    <w:p w:rsidR="007909C5" w:rsidRDefault="005A2EE6">
      <w:pPr>
        <w:spacing w:after="160"/>
        <w:ind w:firstLine="411"/>
        <w:rPr>
          <w:rFonts w:ascii="宋体" w:eastAsia="宋体" w:hAnsi="宋体"/>
        </w:rPr>
      </w:pPr>
      <w:r>
        <w:rPr>
          <w:rFonts w:ascii="宋体" w:eastAsia="宋体" w:hAnsi="宋体"/>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909C5" w:rsidRDefault="005A2EE6">
      <w:pPr>
        <w:spacing w:after="160" w:line="360" w:lineRule="auto"/>
        <w:rPr>
          <w:rFonts w:ascii="黑体" w:eastAsia="黑体" w:hAnsi="黑体"/>
          <w:sz w:val="24"/>
          <w:szCs w:val="24"/>
        </w:rPr>
      </w:pPr>
      <w:bookmarkStart w:id="264" w:name="_Toc73517682"/>
      <w:bookmarkStart w:id="265" w:name="_Toc73521677"/>
      <w:bookmarkStart w:id="266" w:name="_Toc73521589"/>
      <w:bookmarkStart w:id="267" w:name="_Toc73518160"/>
      <w:bookmarkStart w:id="268" w:name="_Toc100052410"/>
      <w:r>
        <w:rPr>
          <w:rFonts w:ascii="黑体" w:eastAsia="黑体" w:hAnsi="黑体"/>
          <w:sz w:val="24"/>
          <w:szCs w:val="24"/>
        </w:rPr>
        <w:t>47．合同协议书的签订</w:t>
      </w:r>
      <w:bookmarkEnd w:id="264"/>
      <w:bookmarkEnd w:id="265"/>
      <w:bookmarkEnd w:id="266"/>
      <w:bookmarkEnd w:id="267"/>
      <w:bookmarkEnd w:id="268"/>
    </w:p>
    <w:p w:rsidR="007909C5" w:rsidRDefault="005A2EE6">
      <w:pPr>
        <w:spacing w:after="160"/>
        <w:ind w:firstLine="411"/>
        <w:rPr>
          <w:rFonts w:ascii="宋体" w:eastAsia="宋体" w:hAnsi="宋体"/>
        </w:rPr>
      </w:pPr>
      <w:r>
        <w:rPr>
          <w:rFonts w:ascii="宋体" w:eastAsia="宋体" w:hAnsi="宋体"/>
        </w:rPr>
        <w:t>47.1中标人将于中标通知书发出之日起10个工作日内，按照招标文件和投标文件内容与采购单位签订书面合同，合同书应采用本招标文件规定的合同样本；</w:t>
      </w:r>
    </w:p>
    <w:p w:rsidR="007909C5" w:rsidRDefault="005A2EE6">
      <w:pPr>
        <w:spacing w:after="160" w:line="0" w:lineRule="atLeast"/>
        <w:ind w:firstLine="411"/>
        <w:rPr>
          <w:rFonts w:ascii="宋体" w:eastAsia="宋体" w:hAnsi="宋体"/>
        </w:rPr>
      </w:pPr>
      <w:r>
        <w:rPr>
          <w:rFonts w:ascii="宋体" w:eastAsia="宋体" w:hAnsi="宋体"/>
        </w:rPr>
        <w:t>47.2中标人如不按本通用条款第47.1款的规定与采购单位签订合同，则学校采购机构将有充分的理由废除中标，并没收其投标保证金，给学校采购机构造成的损失超过投标担保数额的，还应当对超过部分予以赔偿，同时承担相应法律责任；</w:t>
      </w:r>
    </w:p>
    <w:p w:rsidR="007909C5" w:rsidRDefault="005A2EE6">
      <w:pPr>
        <w:spacing w:after="160" w:line="0" w:lineRule="atLeast"/>
        <w:ind w:firstLine="411"/>
        <w:rPr>
          <w:rFonts w:ascii="宋体" w:eastAsia="宋体" w:hAnsi="宋体"/>
        </w:rPr>
      </w:pPr>
      <w:r>
        <w:rPr>
          <w:rFonts w:ascii="宋体" w:eastAsia="宋体" w:hAnsi="宋体"/>
        </w:rPr>
        <w:t>47.3中标人应当按照合同约定履行义务，完成中标项目，不得将中标项目转让（转包）给他人；</w:t>
      </w:r>
    </w:p>
    <w:p w:rsidR="007909C5" w:rsidRDefault="005A2EE6">
      <w:pPr>
        <w:spacing w:after="160" w:line="0" w:lineRule="atLeast"/>
        <w:ind w:firstLine="411"/>
        <w:rPr>
          <w:rFonts w:ascii="宋体" w:eastAsia="宋体" w:hAnsi="宋体"/>
        </w:rPr>
      </w:pPr>
      <w:r>
        <w:rPr>
          <w:rFonts w:ascii="宋体" w:eastAsia="宋体" w:hAnsi="宋体"/>
        </w:rPr>
        <w:t>47.4采购人与中标人签订的合同必须遵守本招标文件的合同条件，并且不得更改合同条件。</w:t>
      </w:r>
    </w:p>
    <w:p w:rsidR="007909C5" w:rsidRDefault="005A2EE6">
      <w:pPr>
        <w:spacing w:after="160" w:line="360" w:lineRule="auto"/>
        <w:rPr>
          <w:rFonts w:ascii="黑体" w:eastAsia="黑体" w:hAnsi="黑体"/>
          <w:sz w:val="24"/>
          <w:szCs w:val="24"/>
        </w:rPr>
      </w:pPr>
      <w:bookmarkStart w:id="269" w:name="_Toc73521590"/>
      <w:bookmarkStart w:id="270" w:name="_Toc100052411"/>
      <w:bookmarkStart w:id="271" w:name="_Toc73521678"/>
      <w:bookmarkStart w:id="272" w:name="_Toc73518161"/>
      <w:bookmarkStart w:id="273" w:name="_Toc73517683"/>
      <w:r>
        <w:rPr>
          <w:rFonts w:ascii="黑体" w:eastAsia="黑体" w:hAnsi="黑体"/>
          <w:sz w:val="24"/>
          <w:szCs w:val="24"/>
        </w:rPr>
        <w:t>48．履约担保</w:t>
      </w:r>
      <w:bookmarkEnd w:id="269"/>
      <w:bookmarkEnd w:id="270"/>
      <w:bookmarkEnd w:id="271"/>
      <w:bookmarkEnd w:id="272"/>
      <w:bookmarkEnd w:id="273"/>
    </w:p>
    <w:p w:rsidR="007909C5" w:rsidRDefault="005A2EE6">
      <w:pPr>
        <w:spacing w:after="160" w:line="0" w:lineRule="atLeast"/>
        <w:ind w:firstLine="411"/>
        <w:rPr>
          <w:rFonts w:ascii="宋体" w:eastAsia="宋体" w:hAnsi="宋体"/>
        </w:rPr>
      </w:pPr>
      <w:r>
        <w:rPr>
          <w:rFonts w:ascii="宋体" w:eastAsia="宋体" w:hAnsi="宋体"/>
        </w:rPr>
        <w:t>48.1在签订项目合同的同时，中标人应按“对通用条款的补充内容”中规定的金额向采购单位提交履约保证金；</w:t>
      </w:r>
    </w:p>
    <w:p w:rsidR="007909C5" w:rsidRDefault="005A2EE6">
      <w:pPr>
        <w:spacing w:after="160" w:line="0" w:lineRule="atLeast"/>
        <w:ind w:firstLine="411"/>
        <w:rPr>
          <w:rFonts w:ascii="宋体" w:eastAsia="宋体" w:hAnsi="宋体"/>
        </w:rPr>
      </w:pPr>
      <w:r>
        <w:rPr>
          <w:rFonts w:ascii="宋体" w:eastAsia="宋体" w:hAnsi="宋体"/>
        </w:rPr>
        <w:t>48.2如果中标人不能按本通用条款第48.1款的规</w:t>
      </w:r>
      <w:proofErr w:type="spellStart"/>
      <w:r>
        <w:t>定执行，采购单位将有充分的理由通过学校采购监督管理部门废除中标，并没收投标保证金，给采购单位造成</w:t>
      </w:r>
      <w:proofErr w:type="spellEnd"/>
      <w:r>
        <w:rPr>
          <w:rFonts w:ascii="宋体" w:eastAsia="宋体" w:hAnsi="宋体"/>
        </w:rPr>
        <w:t>的损失超过投标保证金数额的，还应当对超过部分予以赔偿；</w:t>
      </w:r>
    </w:p>
    <w:p w:rsidR="007909C5" w:rsidRDefault="005A2EE6">
      <w:pPr>
        <w:spacing w:after="160" w:line="0" w:lineRule="atLeast"/>
        <w:ind w:firstLine="411"/>
        <w:rPr>
          <w:rFonts w:ascii="宋体" w:eastAsia="宋体" w:hAnsi="宋体"/>
        </w:rPr>
      </w:pPr>
      <w:r>
        <w:rPr>
          <w:rFonts w:ascii="宋体" w:eastAsia="宋体" w:hAnsi="宋体"/>
        </w:rPr>
        <w:t>48.3项目服务期满之后,经验收合格后，采购单位在七日内办理解除履约担保手续。</w:t>
      </w:r>
    </w:p>
    <w:p w:rsidR="007909C5" w:rsidRDefault="005A2EE6">
      <w:pPr>
        <w:spacing w:after="160" w:line="360" w:lineRule="auto"/>
        <w:rPr>
          <w:rFonts w:ascii="黑体" w:eastAsia="黑体" w:hAnsi="黑体"/>
          <w:sz w:val="24"/>
          <w:szCs w:val="24"/>
        </w:rPr>
      </w:pPr>
      <w:r>
        <w:rPr>
          <w:rFonts w:ascii="黑体" w:eastAsia="黑体" w:hAnsi="黑体"/>
          <w:sz w:val="24"/>
          <w:szCs w:val="24"/>
        </w:rPr>
        <w:t>49.合同的备案</w:t>
      </w:r>
    </w:p>
    <w:p w:rsidR="007909C5" w:rsidRDefault="005A2EE6">
      <w:pPr>
        <w:spacing w:after="160" w:line="0" w:lineRule="atLeast"/>
        <w:ind w:firstLine="411"/>
        <w:rPr>
          <w:rFonts w:ascii="宋体" w:eastAsia="宋体" w:hAnsi="宋体"/>
        </w:rPr>
      </w:pPr>
      <w:r>
        <w:rPr>
          <w:rFonts w:ascii="宋体" w:eastAsia="宋体" w:hAnsi="宋体"/>
        </w:rPr>
        <w:t>采购人与中标人应于合同签订之日起10日内，由采购人或委托中标人将采购合同副本抄送学校采购机构备案。</w:t>
      </w:r>
    </w:p>
    <w:p w:rsidR="007909C5" w:rsidRDefault="005A2EE6">
      <w:pPr>
        <w:spacing w:after="160" w:line="360" w:lineRule="auto"/>
        <w:rPr>
          <w:rFonts w:ascii="黑体" w:eastAsia="黑体" w:hAnsi="黑体"/>
          <w:sz w:val="24"/>
          <w:szCs w:val="24"/>
        </w:rPr>
      </w:pPr>
      <w:r>
        <w:rPr>
          <w:rFonts w:ascii="黑体" w:eastAsia="黑体" w:hAnsi="黑体"/>
          <w:sz w:val="24"/>
          <w:szCs w:val="24"/>
        </w:rPr>
        <w:t>50.履约情况的反馈</w:t>
      </w:r>
    </w:p>
    <w:p w:rsidR="007909C5" w:rsidRDefault="005A2EE6">
      <w:pPr>
        <w:spacing w:after="160" w:line="0" w:lineRule="atLeast"/>
        <w:ind w:firstLine="411"/>
        <w:rPr>
          <w:rFonts w:ascii="宋体" w:eastAsia="宋体" w:hAnsi="宋体"/>
        </w:rPr>
      </w:pPr>
      <w:r>
        <w:rPr>
          <w:rFonts w:ascii="宋体" w:eastAsia="宋体" w:hAnsi="宋体"/>
        </w:rPr>
        <w:t>采购人应及时向学校采购机构反馈中标人的履约情况（填写《深圳大学</w:t>
      </w:r>
      <w:proofErr w:type="spellStart"/>
      <w:r>
        <w:t>采购履约情况反馈表</w:t>
      </w:r>
      <w:proofErr w:type="spellEnd"/>
      <w:r>
        <w:t>》</w:t>
      </w:r>
      <w:r>
        <w:rPr>
          <w:rFonts w:ascii="宋体" w:eastAsia="宋体" w:hAnsi="宋体"/>
        </w:rPr>
        <w:t>），中标人的履约情况将作为供应</w:t>
      </w:r>
      <w:proofErr w:type="gramStart"/>
      <w:r>
        <w:rPr>
          <w:rFonts w:ascii="宋体" w:eastAsia="宋体" w:hAnsi="宋体"/>
        </w:rPr>
        <w:t>商考核</w:t>
      </w:r>
      <w:proofErr w:type="gramEnd"/>
      <w:r>
        <w:rPr>
          <w:rFonts w:ascii="宋体" w:eastAsia="宋体" w:hAnsi="宋体"/>
        </w:rPr>
        <w:t>的重要依据，并将成为日后深圳大学采购活动中的项目评标依据。</w:t>
      </w:r>
    </w:p>
    <w:p w:rsidR="007909C5" w:rsidRDefault="005A2EE6">
      <w:pPr>
        <w:spacing w:after="160" w:line="360" w:lineRule="auto"/>
        <w:rPr>
          <w:rFonts w:ascii="黑体" w:eastAsia="黑体" w:hAnsi="黑体"/>
          <w:sz w:val="24"/>
          <w:szCs w:val="24"/>
        </w:rPr>
      </w:pPr>
      <w:r>
        <w:rPr>
          <w:rFonts w:ascii="黑体" w:eastAsia="黑体" w:hAnsi="黑体"/>
          <w:sz w:val="24"/>
          <w:szCs w:val="24"/>
        </w:rPr>
        <w:t>51．腐败和欺诈行为</w:t>
      </w:r>
    </w:p>
    <w:p w:rsidR="007909C5" w:rsidRDefault="005A2EE6">
      <w:pPr>
        <w:spacing w:after="160" w:line="0" w:lineRule="atLeast"/>
        <w:ind w:firstLine="411"/>
        <w:rPr>
          <w:rFonts w:ascii="宋体" w:eastAsia="宋体" w:hAnsi="宋体"/>
        </w:rPr>
      </w:pPr>
      <w:r>
        <w:rPr>
          <w:rFonts w:ascii="宋体" w:eastAsia="宋体" w:hAnsi="宋体"/>
        </w:rPr>
        <w:lastRenderedPageBreak/>
        <w:t>51.1 “腐败行为”是指提供、给予、接受或索取任何有价值的东西来影响招标方或采购人在采购过程或合同实施过程中的行为；</w:t>
      </w:r>
    </w:p>
    <w:p w:rsidR="007909C5" w:rsidRDefault="005A2EE6">
      <w:pPr>
        <w:spacing w:after="160" w:line="0" w:lineRule="atLeast"/>
        <w:ind w:firstLine="411"/>
        <w:rPr>
          <w:rFonts w:ascii="宋体" w:eastAsia="宋体" w:hAnsi="宋体"/>
        </w:rPr>
      </w:pPr>
      <w:r>
        <w:rPr>
          <w:rFonts w:ascii="宋体" w:eastAsia="宋体" w:hAnsi="宋体"/>
        </w:rPr>
        <w:t>51.2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909C5" w:rsidRDefault="005A2EE6">
      <w:pPr>
        <w:spacing w:after="160" w:line="0" w:lineRule="atLeast"/>
        <w:ind w:firstLine="411"/>
        <w:rPr>
          <w:rFonts w:ascii="宋体" w:eastAsia="宋体" w:hAnsi="宋体"/>
        </w:rPr>
      </w:pPr>
      <w:r>
        <w:rPr>
          <w:rFonts w:ascii="宋体" w:eastAsia="宋体" w:hAnsi="宋体"/>
        </w:rPr>
        <w:t>51.3如果评标委员会认为投标人在本合同的竞争中有腐败和欺诈行为，则拒绝接受该投标。</w:t>
      </w:r>
    </w:p>
    <w:p w:rsidR="007909C5" w:rsidRDefault="005A2EE6">
      <w:pPr>
        <w:spacing w:after="160" w:line="0" w:lineRule="atLeast"/>
        <w:ind w:firstLine="411"/>
        <w:rPr>
          <w:rFonts w:ascii="宋体" w:eastAsia="宋体" w:hAnsi="宋体"/>
        </w:rPr>
      </w:pPr>
      <w:r>
        <w:rPr>
          <w:rFonts w:ascii="宋体" w:eastAsia="宋体" w:hAnsi="宋体"/>
        </w:rPr>
        <w:t>51.4如果投标人或中标人在采购合同的竞争和实施过程中有腐败和欺诈行为，深圳大学将依据《中华人民共和国合同法》、《深圳经济特区政府采购条例》有关法律法规追究其责任。</w:t>
      </w:r>
      <w:bookmarkStart w:id="274" w:name="合同格式"/>
      <w:bookmarkStart w:id="275" w:name="bt投标文件签署授权委托书"/>
      <w:bookmarkStart w:id="276" w:name="bt投标函"/>
      <w:bookmarkStart w:id="277" w:name="bt开标一览表"/>
      <w:bookmarkStart w:id="278" w:name="bt本工程承诺书"/>
      <w:bookmarkStart w:id="279" w:name="bt投标报价汇总表"/>
      <w:bookmarkStart w:id="280" w:name="bt项目管理班子配备情况"/>
      <w:bookmarkStart w:id="281" w:name="bt商务标投标文件格式"/>
      <w:bookmarkStart w:id="282" w:name="bt投标人情况介绍"/>
      <w:bookmarkStart w:id="283" w:name="bt其他资料由投标人自定"/>
      <w:bookmarkStart w:id="284" w:name="bt技术标投标文件格式"/>
      <w:bookmarkStart w:id="285" w:name="bt其他资料2"/>
      <w:bookmarkStart w:id="286" w:name="bt合同条款及格式"/>
      <w:bookmarkStart w:id="287" w:name="bt合同格式"/>
      <w:bookmarkStart w:id="288" w:name="bt合同条款"/>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7909C5" w:rsidRDefault="005A2EE6">
      <w:pPr>
        <w:numPr>
          <w:ilvl w:val="0"/>
          <w:numId w:val="4"/>
        </w:numPr>
        <w:tabs>
          <w:tab w:val="left" w:pos="720"/>
          <w:tab w:val="left" w:pos="720"/>
          <w:tab w:val="left" w:pos="720"/>
        </w:tabs>
        <w:spacing w:before="120" w:after="120"/>
        <w:jc w:val="center"/>
        <w:outlineLvl w:val="1"/>
        <w:rPr>
          <w:rFonts w:ascii="Arial" w:eastAsia="黑体" w:hAnsi="黑体"/>
          <w:b/>
          <w:sz w:val="32"/>
          <w:szCs w:val="32"/>
        </w:rPr>
      </w:pPr>
      <w:r>
        <w:rPr>
          <w:rFonts w:ascii="Arial" w:eastAsia="黑体" w:hAnsi="黑体"/>
          <w:b/>
          <w:sz w:val="32"/>
          <w:szCs w:val="32"/>
        </w:rPr>
        <w:t>质疑处理</w:t>
      </w:r>
    </w:p>
    <w:p w:rsidR="007909C5" w:rsidRDefault="005A2EE6">
      <w:pPr>
        <w:spacing w:after="160" w:line="360" w:lineRule="auto"/>
        <w:rPr>
          <w:rFonts w:ascii="黑体" w:eastAsia="黑体" w:hAnsi="黑体"/>
          <w:sz w:val="24"/>
          <w:szCs w:val="24"/>
        </w:rPr>
      </w:pPr>
      <w:r>
        <w:rPr>
          <w:rFonts w:ascii="黑体" w:eastAsia="黑体" w:hAnsi="黑体"/>
          <w:sz w:val="24"/>
          <w:szCs w:val="24"/>
        </w:rPr>
        <w:t>53.质疑受理机构</w:t>
      </w:r>
    </w:p>
    <w:p w:rsidR="007909C5" w:rsidRDefault="005A2EE6">
      <w:pPr>
        <w:spacing w:after="160"/>
        <w:ind w:firstLine="411"/>
        <w:rPr>
          <w:rFonts w:ascii="宋体" w:eastAsia="宋体" w:hAnsi="宋体"/>
        </w:rPr>
      </w:pPr>
      <w:r>
        <w:rPr>
          <w:rFonts w:ascii="宋体" w:eastAsia="宋体" w:hAnsi="宋体"/>
        </w:rPr>
        <w:t>深圳大学招投标管理中心负责受理和答复质疑。</w:t>
      </w:r>
    </w:p>
    <w:p w:rsidR="007909C5" w:rsidRDefault="005A2EE6">
      <w:pPr>
        <w:spacing w:after="160" w:line="360" w:lineRule="auto"/>
        <w:rPr>
          <w:rFonts w:ascii="黑体" w:eastAsia="黑体" w:hAnsi="黑体"/>
          <w:sz w:val="24"/>
          <w:szCs w:val="24"/>
        </w:rPr>
      </w:pPr>
      <w:r>
        <w:rPr>
          <w:rFonts w:ascii="黑体" w:eastAsia="黑体" w:hAnsi="黑体"/>
          <w:sz w:val="24"/>
          <w:szCs w:val="24"/>
        </w:rPr>
        <w:t>54.质疑处理原则</w:t>
      </w:r>
    </w:p>
    <w:p w:rsidR="007909C5" w:rsidRDefault="005A2EE6">
      <w:pPr>
        <w:spacing w:after="160"/>
        <w:ind w:firstLine="411"/>
        <w:rPr>
          <w:rFonts w:ascii="宋体" w:eastAsia="宋体" w:hAnsi="宋体"/>
        </w:rPr>
      </w:pPr>
      <w:r>
        <w:rPr>
          <w:rFonts w:ascii="宋体" w:eastAsia="宋体" w:hAnsi="宋体"/>
        </w:rPr>
        <w:t>54.1质疑处理遵循公平、公正、规范、高效的原则。</w:t>
      </w:r>
    </w:p>
    <w:p w:rsidR="007909C5" w:rsidRDefault="005A2EE6">
      <w:pPr>
        <w:spacing w:after="160"/>
        <w:ind w:firstLine="411"/>
        <w:rPr>
          <w:rFonts w:ascii="宋体" w:eastAsia="宋体" w:hAnsi="宋体"/>
        </w:rPr>
      </w:pPr>
      <w:r>
        <w:rPr>
          <w:rFonts w:ascii="宋体" w:eastAsia="宋体" w:hAnsi="宋体"/>
        </w:rPr>
        <w:t>54.2供应商质疑实行实名制和“谁质疑，谁举证”的原则，质疑应有具体的事项及事实根据。</w:t>
      </w:r>
    </w:p>
    <w:p w:rsidR="007909C5" w:rsidRDefault="005A2EE6">
      <w:pPr>
        <w:spacing w:after="160" w:line="360" w:lineRule="auto"/>
        <w:rPr>
          <w:rFonts w:ascii="黑体" w:eastAsia="黑体" w:hAnsi="黑体"/>
          <w:sz w:val="24"/>
          <w:szCs w:val="24"/>
        </w:rPr>
      </w:pPr>
      <w:r>
        <w:rPr>
          <w:rFonts w:ascii="黑体" w:eastAsia="黑体" w:hAnsi="黑体"/>
          <w:sz w:val="24"/>
          <w:szCs w:val="24"/>
        </w:rPr>
        <w:t>55.质疑受理的时效和范围</w:t>
      </w:r>
    </w:p>
    <w:p w:rsidR="007909C5" w:rsidRDefault="005A2EE6">
      <w:pPr>
        <w:spacing w:after="160"/>
        <w:ind w:firstLine="411"/>
        <w:rPr>
          <w:rFonts w:ascii="宋体" w:eastAsia="宋体" w:hAnsi="宋体"/>
        </w:rPr>
      </w:pPr>
      <w:r>
        <w:rPr>
          <w:rFonts w:ascii="宋体" w:eastAsia="宋体" w:hAnsi="宋体"/>
        </w:rPr>
        <w:t>55.1供应商认为采购文件、采购过程和中标、成交结果使自己权益受到损害的，应当自知道或者应知其权益受到损害之日起五个工作日内，以书面形式向深圳大学招投标管理中心提出质疑。</w:t>
      </w:r>
    </w:p>
    <w:p w:rsidR="007909C5" w:rsidRDefault="005A2EE6">
      <w:pPr>
        <w:spacing w:after="160"/>
        <w:ind w:firstLine="411"/>
        <w:rPr>
          <w:rFonts w:ascii="宋体" w:eastAsia="宋体" w:hAnsi="宋体"/>
        </w:rPr>
      </w:pPr>
      <w:r>
        <w:rPr>
          <w:rFonts w:ascii="宋体" w:eastAsia="宋体" w:hAnsi="宋体"/>
        </w:rPr>
        <w:t>55.2供应商对采购文件有疑问的，深圳大学招投标管理中心按答疑程序处理；供应商对采购文件有异议的，按质疑程序处理。</w:t>
      </w:r>
    </w:p>
    <w:p w:rsidR="007909C5" w:rsidRDefault="005A2EE6">
      <w:pPr>
        <w:spacing w:after="160"/>
        <w:ind w:firstLine="411"/>
        <w:rPr>
          <w:rFonts w:ascii="宋体" w:eastAsia="宋体" w:hAnsi="宋体"/>
        </w:rPr>
      </w:pPr>
      <w:r>
        <w:rPr>
          <w:rFonts w:ascii="宋体" w:eastAsia="宋体" w:hAnsi="宋体"/>
        </w:rPr>
        <w:t>55.3供应商有质疑的，必须在法定质疑期内一次性提出针对同一采购程序环节的质疑。深圳大学招投标管理中心不接受同</w:t>
      </w:r>
      <w:proofErr w:type="gramStart"/>
      <w:r>
        <w:rPr>
          <w:rFonts w:ascii="宋体" w:eastAsia="宋体" w:hAnsi="宋体"/>
        </w:rPr>
        <w:t>一供应</w:t>
      </w:r>
      <w:proofErr w:type="gramEnd"/>
      <w:r>
        <w:rPr>
          <w:rFonts w:ascii="宋体" w:eastAsia="宋体" w:hAnsi="宋体"/>
        </w:rPr>
        <w:t>商针对同一采购程序环节的多次质疑。</w:t>
      </w:r>
    </w:p>
    <w:p w:rsidR="007909C5" w:rsidRDefault="005A2EE6">
      <w:pPr>
        <w:spacing w:after="160" w:line="360" w:lineRule="auto"/>
        <w:rPr>
          <w:rFonts w:ascii="黑体" w:eastAsia="黑体" w:hAnsi="黑体"/>
          <w:sz w:val="24"/>
          <w:szCs w:val="24"/>
        </w:rPr>
      </w:pPr>
      <w:r>
        <w:rPr>
          <w:rFonts w:ascii="黑体" w:eastAsia="黑体" w:hAnsi="黑体"/>
          <w:sz w:val="24"/>
          <w:szCs w:val="24"/>
        </w:rPr>
        <w:t>56.质疑条件</w:t>
      </w:r>
    </w:p>
    <w:p w:rsidR="007909C5" w:rsidRDefault="005A2EE6">
      <w:pPr>
        <w:spacing w:after="160"/>
        <w:ind w:firstLine="411"/>
        <w:rPr>
          <w:rFonts w:ascii="宋体" w:eastAsia="宋体" w:hAnsi="宋体"/>
        </w:rPr>
      </w:pPr>
      <w:r>
        <w:rPr>
          <w:rFonts w:ascii="宋体" w:eastAsia="宋体" w:hAnsi="宋体"/>
        </w:rPr>
        <w:t>56.1提出质疑的应是直接参与相应采购项目的供应商。以联合体形</w:t>
      </w:r>
      <w:proofErr w:type="gramStart"/>
      <w:r>
        <w:rPr>
          <w:rFonts w:ascii="宋体" w:eastAsia="宋体" w:hAnsi="宋体"/>
        </w:rPr>
        <w:t>式参与</w:t>
      </w:r>
      <w:proofErr w:type="gramEnd"/>
      <w:r>
        <w:rPr>
          <w:rFonts w:ascii="宋体" w:eastAsia="宋体" w:hAnsi="宋体"/>
        </w:rPr>
        <w:t>的，由联合体共同提出；</w:t>
      </w:r>
    </w:p>
    <w:p w:rsidR="007909C5" w:rsidRDefault="005A2EE6">
      <w:pPr>
        <w:spacing w:after="160"/>
        <w:ind w:firstLine="411"/>
        <w:rPr>
          <w:rFonts w:ascii="宋体" w:eastAsia="宋体" w:hAnsi="宋体"/>
        </w:rPr>
      </w:pPr>
      <w:r>
        <w:rPr>
          <w:rFonts w:ascii="宋体" w:eastAsia="宋体" w:hAnsi="宋体"/>
        </w:rPr>
        <w:t>56.2供应商有质疑的，必须在法定质疑期内一次性提出针对同一采购程序环节的所有质疑。深圳大学招投标管理中心不接受同</w:t>
      </w:r>
      <w:proofErr w:type="gramStart"/>
      <w:r>
        <w:rPr>
          <w:rFonts w:ascii="宋体" w:eastAsia="宋体" w:hAnsi="宋体"/>
        </w:rPr>
        <w:t>一供应</w:t>
      </w:r>
      <w:proofErr w:type="gramEnd"/>
      <w:r>
        <w:rPr>
          <w:rFonts w:ascii="宋体" w:eastAsia="宋体" w:hAnsi="宋体"/>
        </w:rPr>
        <w:t>商对同一采购程序环节的多次质疑。</w:t>
      </w:r>
    </w:p>
    <w:p w:rsidR="007909C5" w:rsidRDefault="005A2EE6">
      <w:pPr>
        <w:spacing w:after="160"/>
        <w:ind w:firstLine="411"/>
        <w:rPr>
          <w:rFonts w:ascii="宋体" w:eastAsia="宋体" w:hAnsi="宋体"/>
        </w:rPr>
      </w:pPr>
      <w:r>
        <w:rPr>
          <w:rFonts w:ascii="宋体" w:eastAsia="宋体" w:hAnsi="宋体"/>
        </w:rPr>
        <w:t>56.3供应商提出质疑应当提交质疑函和必要的证明材料。质疑</w:t>
      </w:r>
      <w:proofErr w:type="gramStart"/>
      <w:r>
        <w:rPr>
          <w:rFonts w:ascii="宋体" w:eastAsia="宋体" w:hAnsi="宋体"/>
        </w:rPr>
        <w:t>函应当</w:t>
      </w:r>
      <w:proofErr w:type="gramEnd"/>
      <w:r>
        <w:rPr>
          <w:rFonts w:ascii="宋体" w:eastAsia="宋体" w:hAnsi="宋体"/>
        </w:rPr>
        <w:t>包括下列内容：</w:t>
      </w:r>
    </w:p>
    <w:p w:rsidR="007909C5" w:rsidRDefault="005A2EE6">
      <w:pPr>
        <w:spacing w:after="160"/>
        <w:ind w:firstLine="411"/>
        <w:rPr>
          <w:rFonts w:ascii="宋体" w:eastAsia="宋体" w:hAnsi="宋体"/>
        </w:rPr>
      </w:pPr>
      <w:r>
        <w:rPr>
          <w:rFonts w:ascii="宋体" w:eastAsia="宋体" w:hAnsi="宋体"/>
        </w:rPr>
        <w:t xml:space="preserve">　　（1）供应商的姓名或者名称、地址、邮编、联系人及联系电话；</w:t>
      </w:r>
    </w:p>
    <w:p w:rsidR="007909C5" w:rsidRDefault="005A2EE6">
      <w:pPr>
        <w:spacing w:after="160"/>
        <w:ind w:firstLine="411"/>
        <w:rPr>
          <w:rFonts w:ascii="宋体" w:eastAsia="宋体" w:hAnsi="宋体"/>
        </w:rPr>
      </w:pPr>
      <w:r>
        <w:rPr>
          <w:rFonts w:ascii="宋体" w:eastAsia="宋体" w:hAnsi="宋体"/>
        </w:rPr>
        <w:t xml:space="preserve">　　（2）质疑项目的名称、编号；</w:t>
      </w:r>
    </w:p>
    <w:p w:rsidR="007909C5" w:rsidRDefault="005A2EE6">
      <w:pPr>
        <w:spacing w:after="160"/>
        <w:ind w:firstLine="411"/>
        <w:rPr>
          <w:rFonts w:ascii="宋体" w:eastAsia="宋体" w:hAnsi="宋体"/>
        </w:rPr>
      </w:pPr>
      <w:r>
        <w:rPr>
          <w:rFonts w:ascii="宋体" w:eastAsia="宋体" w:hAnsi="宋体"/>
        </w:rPr>
        <w:t xml:space="preserve">　　（3）具体、明确的质疑事项和与质疑事项相关的请求；</w:t>
      </w:r>
    </w:p>
    <w:p w:rsidR="007909C5" w:rsidRDefault="005A2EE6">
      <w:pPr>
        <w:spacing w:after="160"/>
        <w:ind w:firstLine="411"/>
        <w:rPr>
          <w:rFonts w:ascii="宋体" w:eastAsia="宋体" w:hAnsi="宋体"/>
        </w:rPr>
      </w:pPr>
      <w:r>
        <w:rPr>
          <w:rFonts w:ascii="宋体" w:eastAsia="宋体" w:hAnsi="宋体"/>
        </w:rPr>
        <w:lastRenderedPageBreak/>
        <w:t xml:space="preserve">　　（4）事实依据；</w:t>
      </w:r>
    </w:p>
    <w:p w:rsidR="007909C5" w:rsidRDefault="005A2EE6">
      <w:pPr>
        <w:spacing w:after="160"/>
        <w:ind w:firstLine="411"/>
        <w:rPr>
          <w:rFonts w:ascii="宋体" w:eastAsia="宋体" w:hAnsi="宋体"/>
        </w:rPr>
      </w:pPr>
      <w:r>
        <w:rPr>
          <w:rFonts w:ascii="宋体" w:eastAsia="宋体" w:hAnsi="宋体"/>
        </w:rPr>
        <w:t xml:space="preserve">　　（5）必要的法律依据；</w:t>
      </w:r>
    </w:p>
    <w:p w:rsidR="007909C5" w:rsidRDefault="005A2EE6">
      <w:pPr>
        <w:spacing w:after="160"/>
        <w:ind w:firstLine="411"/>
        <w:rPr>
          <w:rFonts w:ascii="宋体" w:eastAsia="宋体" w:hAnsi="宋体"/>
        </w:rPr>
      </w:pPr>
      <w:r>
        <w:rPr>
          <w:rFonts w:ascii="宋体" w:eastAsia="宋体" w:hAnsi="宋体"/>
        </w:rPr>
        <w:t xml:space="preserve">　　（6）提出质疑的日期。</w:t>
      </w:r>
    </w:p>
    <w:p w:rsidR="007909C5" w:rsidRDefault="005A2EE6">
      <w:pPr>
        <w:spacing w:after="160"/>
        <w:ind w:firstLine="411"/>
        <w:rPr>
          <w:rFonts w:ascii="宋体" w:eastAsia="宋体" w:hAnsi="宋体"/>
        </w:rPr>
      </w:pPr>
      <w:r>
        <w:rPr>
          <w:rFonts w:ascii="宋体" w:eastAsia="宋体" w:hAnsi="宋体"/>
        </w:rPr>
        <w:t xml:space="preserve">　　供应商为自然人的，应当由本人签字；供应商为法人或者其他组织的，应当由法定代表人、主要负责人，或者其授权代表签字或者盖章，并加盖公章。</w:t>
      </w:r>
    </w:p>
    <w:p w:rsidR="007909C5" w:rsidRDefault="005A2EE6">
      <w:pPr>
        <w:spacing w:after="160"/>
        <w:ind w:firstLine="411"/>
        <w:rPr>
          <w:rFonts w:ascii="宋体" w:eastAsia="宋体" w:hAnsi="宋体"/>
        </w:rPr>
      </w:pPr>
      <w:r>
        <w:rPr>
          <w:rFonts w:ascii="宋体" w:eastAsia="宋体" w:hAnsi="宋体"/>
        </w:rPr>
        <w:t>56.4 质疑材料中有外文资料的，应一并附上中文译本，并以中文译本为准。</w:t>
      </w:r>
    </w:p>
    <w:p w:rsidR="007909C5" w:rsidRDefault="005A2EE6">
      <w:pPr>
        <w:spacing w:after="160"/>
        <w:ind w:firstLine="411"/>
        <w:rPr>
          <w:rFonts w:ascii="宋体" w:eastAsia="宋体" w:hAnsi="宋体"/>
        </w:rPr>
      </w:pPr>
      <w:r>
        <w:rPr>
          <w:rFonts w:ascii="宋体" w:eastAsia="宋体" w:hAnsi="宋体"/>
        </w:rPr>
        <w:t>不符合上述条件的，深圳大学招投标管理中心不予受理。</w:t>
      </w:r>
    </w:p>
    <w:p w:rsidR="007909C5" w:rsidRDefault="005A2EE6">
      <w:pPr>
        <w:spacing w:after="160" w:line="360" w:lineRule="auto"/>
        <w:rPr>
          <w:rFonts w:ascii="黑体" w:eastAsia="黑体" w:hAnsi="黑体"/>
          <w:sz w:val="24"/>
          <w:szCs w:val="24"/>
        </w:rPr>
      </w:pPr>
      <w:r>
        <w:rPr>
          <w:rFonts w:ascii="黑体" w:eastAsia="黑体" w:hAnsi="黑体"/>
          <w:sz w:val="24"/>
          <w:szCs w:val="24"/>
        </w:rPr>
        <w:t>57.受理质疑办理程序</w:t>
      </w:r>
    </w:p>
    <w:p w:rsidR="007909C5" w:rsidRDefault="005A2EE6">
      <w:pPr>
        <w:spacing w:after="160"/>
        <w:ind w:firstLine="411"/>
        <w:rPr>
          <w:rFonts w:ascii="宋体" w:eastAsia="宋体" w:hAnsi="宋体"/>
        </w:rPr>
      </w:pPr>
      <w:r>
        <w:rPr>
          <w:rFonts w:ascii="宋体" w:eastAsia="宋体" w:hAnsi="宋体"/>
        </w:rPr>
        <w:t>57.1先与质疑供应商进行沟通，以消除因误解或对采购规则和程序的不了解而引起的质疑。对沟通情况满意的，供应商撤回质疑，质疑处理程序终止。</w:t>
      </w:r>
    </w:p>
    <w:p w:rsidR="007909C5" w:rsidRDefault="005A2EE6">
      <w:pPr>
        <w:spacing w:after="160"/>
        <w:ind w:firstLine="411"/>
        <w:rPr>
          <w:rFonts w:ascii="宋体" w:eastAsia="宋体" w:hAnsi="宋体"/>
        </w:rPr>
      </w:pPr>
      <w:r>
        <w:rPr>
          <w:rFonts w:ascii="宋体" w:eastAsia="宋体" w:hAnsi="宋体"/>
        </w:rPr>
        <w:t>57.2处理质疑一般进行书面审查；必要时听取各方当事人的陈述和申辩、进行相关调查；组织原评标委员会或谈判小组进行复议。</w:t>
      </w:r>
    </w:p>
    <w:p w:rsidR="007909C5" w:rsidRDefault="005A2EE6">
      <w:pPr>
        <w:spacing w:after="160"/>
        <w:ind w:firstLine="411"/>
        <w:rPr>
          <w:rFonts w:ascii="宋体" w:eastAsia="宋体" w:hAnsi="宋体"/>
        </w:rPr>
      </w:pPr>
      <w:r>
        <w:rPr>
          <w:rFonts w:ascii="宋体" w:eastAsia="宋体" w:hAnsi="宋体"/>
        </w:rPr>
        <w:t>57.3在质疑处理期间，深圳大学招投标管理中心视情形决定暂停采购活动。</w:t>
      </w:r>
    </w:p>
    <w:p w:rsidR="007909C5" w:rsidRDefault="005A2EE6">
      <w:pPr>
        <w:spacing w:after="160"/>
        <w:ind w:firstLine="411"/>
        <w:rPr>
          <w:rFonts w:ascii="宋体" w:eastAsia="宋体" w:hAnsi="宋体"/>
        </w:rPr>
      </w:pPr>
      <w:r>
        <w:rPr>
          <w:rFonts w:ascii="宋体" w:eastAsia="宋体" w:hAnsi="宋体"/>
        </w:rPr>
        <w:t>57.4深圳大学招投标管理中心原则上在质疑受理之日起十个工作日内书面答复质疑供应商。答复函以直接领取、传真或邮寄方式送达。</w:t>
      </w:r>
    </w:p>
    <w:p w:rsidR="007909C5" w:rsidRDefault="005A2EE6">
      <w:pPr>
        <w:spacing w:after="160"/>
        <w:ind w:firstLine="411"/>
        <w:rPr>
          <w:rFonts w:ascii="宋体" w:eastAsia="宋体" w:hAnsi="宋体"/>
          <w:color w:val="FF0000"/>
        </w:rPr>
      </w:pPr>
      <w:r>
        <w:rPr>
          <w:rFonts w:ascii="宋体" w:eastAsia="宋体" w:hAnsi="宋体"/>
        </w:rPr>
        <w:t>57.5供应商向深圳大学招投标管理中心提出质疑后，在质疑处理期限内，不得同时向其他方面提起同一质疑。质疑供应商如已就同一事项提起投诉、提请行政复议或诉讼的，质疑程序终止。</w:t>
      </w:r>
    </w:p>
    <w:p w:rsidR="007909C5" w:rsidRDefault="005A2EE6">
      <w:pPr>
        <w:spacing w:after="160" w:line="360" w:lineRule="auto"/>
        <w:rPr>
          <w:rFonts w:ascii="黑体" w:eastAsia="黑体" w:hAnsi="黑体"/>
          <w:sz w:val="24"/>
          <w:szCs w:val="24"/>
        </w:rPr>
      </w:pPr>
      <w:r>
        <w:rPr>
          <w:rFonts w:ascii="黑体" w:eastAsia="黑体" w:hAnsi="黑体"/>
          <w:sz w:val="24"/>
          <w:szCs w:val="24"/>
        </w:rPr>
        <w:t>58.相关责任与义务</w:t>
      </w:r>
    </w:p>
    <w:p w:rsidR="007909C5" w:rsidRDefault="005A2EE6">
      <w:pPr>
        <w:spacing w:after="160"/>
        <w:ind w:firstLine="411"/>
        <w:rPr>
          <w:rFonts w:ascii="宋体" w:eastAsia="宋体" w:hAnsi="宋体"/>
        </w:rPr>
      </w:pPr>
      <w:r>
        <w:rPr>
          <w:rFonts w:ascii="宋体" w:eastAsia="宋体" w:hAnsi="宋体"/>
        </w:rPr>
        <w:t>58.1采购单位、评标专家和相关供应商等当事人应积极配合深圳大学招投标管理中心进行质疑调查，如实反映情况，及时提供证明材料。</w:t>
      </w:r>
    </w:p>
    <w:p w:rsidR="007909C5" w:rsidRDefault="005A2EE6">
      <w:pPr>
        <w:spacing w:after="160"/>
        <w:ind w:firstLine="411"/>
        <w:rPr>
          <w:rFonts w:ascii="宋体" w:eastAsia="宋体" w:hAnsi="宋体"/>
        </w:rPr>
      </w:pPr>
      <w:r>
        <w:rPr>
          <w:rFonts w:ascii="宋体" w:eastAsia="宋体" w:hAnsi="宋体"/>
        </w:rPr>
        <w:t>58.2质疑供应商有下列情形之一的，属于虚假、恶意质疑，深圳大学招投标管理中心将该供应商列入不良行为名单并在网上公布，并视情节提请深圳大学采购监督管理部门给予一定年限内禁止参与深圳大学采购活动资格或其他处罚：</w:t>
      </w:r>
    </w:p>
    <w:p w:rsidR="007909C5" w:rsidRDefault="005A2EE6">
      <w:pPr>
        <w:spacing w:after="160"/>
        <w:ind w:firstLine="411"/>
        <w:rPr>
          <w:rFonts w:ascii="宋体" w:eastAsia="宋体" w:hAnsi="宋体"/>
        </w:rPr>
      </w:pPr>
      <w:r>
        <w:rPr>
          <w:rFonts w:ascii="宋体" w:eastAsia="宋体" w:hAnsi="宋体"/>
        </w:rPr>
        <w:t>58.2.1捏造事实或提供虚假证明材料的；</w:t>
      </w:r>
    </w:p>
    <w:p w:rsidR="007909C5" w:rsidRDefault="005A2EE6">
      <w:pPr>
        <w:spacing w:after="160"/>
        <w:ind w:firstLine="411"/>
        <w:rPr>
          <w:rFonts w:ascii="宋体" w:eastAsia="宋体" w:hAnsi="宋体"/>
        </w:rPr>
      </w:pPr>
      <w:r>
        <w:rPr>
          <w:rFonts w:ascii="宋体" w:eastAsia="宋体" w:hAnsi="宋体"/>
        </w:rPr>
        <w:t>58.2.2假冒他人名义进行质疑的；</w:t>
      </w:r>
    </w:p>
    <w:p w:rsidR="007909C5" w:rsidRDefault="005A2EE6">
      <w:pPr>
        <w:spacing w:after="160"/>
        <w:ind w:firstLine="411"/>
        <w:rPr>
          <w:rFonts w:ascii="宋体" w:eastAsia="宋体" w:hAnsi="宋体"/>
        </w:rPr>
      </w:pPr>
      <w:r>
        <w:rPr>
          <w:rFonts w:ascii="宋体" w:eastAsia="宋体" w:hAnsi="宋体"/>
        </w:rPr>
        <w:t>58.2.3拒不配合进行有关调查、情节严重的。</w:t>
      </w:r>
      <w:bookmarkEnd w:id="46"/>
      <w:bookmarkEnd w:id="47"/>
      <w:bookmarkEnd w:id="48"/>
      <w:bookmarkEnd w:id="49"/>
    </w:p>
    <w:p w:rsidR="007909C5" w:rsidRDefault="007909C5">
      <w:pPr>
        <w:spacing w:after="160" w:line="240" w:lineRule="atLeast"/>
        <w:rPr>
          <w:sz w:val="44"/>
          <w:szCs w:val="44"/>
        </w:rPr>
      </w:pPr>
    </w:p>
    <w:sectPr w:rsidR="007909C5">
      <w:headerReference w:type="default" r:id="rId11"/>
      <w:footerReference w:type="even" r:id="rId12"/>
      <w:footerReference w:type="default" r:id="rId13"/>
      <w:headerReference w:type="first" r:id="rId14"/>
      <w:pgSz w:w="11907" w:h="16840"/>
      <w:pgMar w:top="1440" w:right="1797" w:bottom="1440" w:left="1797" w:header="851" w:footer="992"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06" w:rsidRDefault="00484106">
      <w:r>
        <w:separator/>
      </w:r>
    </w:p>
  </w:endnote>
  <w:endnote w:type="continuationSeparator" w:id="0">
    <w:p w:rsidR="00484106" w:rsidRDefault="0048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C1" w:rsidRDefault="002448C1">
    <w:pPr>
      <w:pStyle w:val="afd"/>
      <w:snapToGrid w:val="0"/>
      <w:spacing w:after="160"/>
      <w:jc w:val="left"/>
      <w:rPr>
        <w:rStyle w:val="aff1"/>
      </w:rPr>
    </w:pPr>
    <w:r>
      <w:fldChar w:fldCharType="begin"/>
    </w:r>
    <w:r>
      <w:instrText>PAGE  \* MERGEFORMAT</w:instrText>
    </w:r>
    <w:r>
      <w:fldChar w:fldCharType="separate"/>
    </w:r>
    <w:r>
      <w:rPr>
        <w:rStyle w:val="aff1"/>
      </w:rPr>
      <w:t>1</w:t>
    </w:r>
    <w:r>
      <w:rPr>
        <w:rStyle w:val="aff1"/>
      </w:rPr>
      <w:fldChar w:fldCharType="end"/>
    </w:r>
  </w:p>
  <w:p w:rsidR="002448C1" w:rsidRDefault="002448C1">
    <w:pPr>
      <w:pStyle w:val="afd"/>
      <w:snapToGrid w:val="0"/>
      <w:spacing w:after="1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C1" w:rsidRDefault="002448C1">
    <w:pPr>
      <w:pStyle w:val="afd"/>
      <w:snapToGrid w:val="0"/>
      <w:spacing w:after="160"/>
      <w:jc w:val="center"/>
    </w:pPr>
    <w:r>
      <w:fldChar w:fldCharType="begin"/>
    </w:r>
    <w:r>
      <w:instrText>PAGE  \* MERGEFORMAT</w:instrText>
    </w:r>
    <w:r>
      <w:fldChar w:fldCharType="separate"/>
    </w:r>
    <w:r w:rsidR="0099766D">
      <w:rPr>
        <w:noProof/>
      </w:rPr>
      <w:t>20</w:t>
    </w:r>
    <w:r>
      <w:fldChar w:fldCharType="end"/>
    </w:r>
  </w:p>
  <w:p w:rsidR="002448C1" w:rsidRDefault="002448C1">
    <w:pPr>
      <w:pStyle w:val="afd"/>
      <w:snapToGrid w:val="0"/>
      <w:spacing w:after="1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06" w:rsidRDefault="00484106">
      <w:r>
        <w:separator/>
      </w:r>
    </w:p>
  </w:footnote>
  <w:footnote w:type="continuationSeparator" w:id="0">
    <w:p w:rsidR="00484106" w:rsidRDefault="00484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C1" w:rsidRDefault="002448C1">
    <w:pPr>
      <w:pStyle w:val="afe"/>
      <w:pBdr>
        <w:bottom w:val="single" w:sz="6" w:space="0" w:color="000000"/>
      </w:pBdr>
      <w:snapToGrid w:val="0"/>
      <w:spacing w:after="160"/>
    </w:pPr>
    <w:proofErr w:type="spellStart"/>
    <w:r>
      <w:t>深圳大学招投标管理中心</w:t>
    </w:r>
    <w:proofErr w:type="spellEnd"/>
    <w:r>
      <w:t xml:space="preserve">                                                    SZUCG20190114GC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C1" w:rsidRDefault="002448C1">
    <w:pPr>
      <w:pStyle w:val="afe"/>
      <w:pBdr>
        <w:bottom w:val="single" w:sz="6" w:space="0" w:color="000000"/>
      </w:pBdr>
      <w:snapToGrid w:val="0"/>
      <w:spacing w:after="160"/>
    </w:pPr>
    <w:proofErr w:type="spellStart"/>
    <w:r>
      <w:t>深圳大学招投标管理中心</w:t>
    </w:r>
    <w:proofErr w:type="spellEnd"/>
    <w:r>
      <w:t xml:space="preserve">                                                    SZUCG20190114GC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multilevel"/>
    <w:tmpl w:val="F5C4E030"/>
    <w:lvl w:ilvl="0">
      <w:start w:val="1"/>
      <w:numFmt w:val="decimal"/>
      <w:pStyle w:val="41"/>
      <w:lvlText w:val="%1."/>
      <w:lvlJc w:val="left"/>
      <w:pPr>
        <w:tabs>
          <w:tab w:val="left" w:pos="2040"/>
        </w:tabs>
        <w:ind w:left="2040" w:hanging="360"/>
        <w:jc w:val="both"/>
      </w:pPr>
    </w:lvl>
    <w:lvl w:ilvl="1">
      <w:start w:val="1"/>
      <w:numFmt w:val="decimal"/>
      <w:lvlText w:val="%1."/>
      <w:lvlJc w:val="left"/>
      <w:pPr>
        <w:tabs>
          <w:tab w:val="left" w:pos="2040"/>
        </w:tabs>
        <w:ind w:left="2040" w:hanging="360"/>
        <w:jc w:val="both"/>
      </w:pPr>
    </w:lvl>
    <w:lvl w:ilvl="2">
      <w:start w:val="1"/>
      <w:numFmt w:val="decimal"/>
      <w:lvlText w:val="%1."/>
      <w:lvlJc w:val="left"/>
      <w:pPr>
        <w:tabs>
          <w:tab w:val="left" w:pos="2040"/>
        </w:tabs>
        <w:ind w:left="2040" w:hanging="360"/>
        <w:jc w:val="both"/>
      </w:pPr>
    </w:lvl>
    <w:lvl w:ilvl="3">
      <w:start w:val="1"/>
      <w:numFmt w:val="decimal"/>
      <w:lvlText w:val="%1."/>
      <w:lvlJc w:val="left"/>
      <w:pPr>
        <w:tabs>
          <w:tab w:val="left" w:pos="2040"/>
        </w:tabs>
        <w:ind w:left="2040" w:hanging="360"/>
        <w:jc w:val="both"/>
      </w:pPr>
    </w:lvl>
    <w:lvl w:ilvl="4">
      <w:start w:val="1"/>
      <w:numFmt w:val="decimal"/>
      <w:lvlText w:val="%1."/>
      <w:lvlJc w:val="left"/>
      <w:pPr>
        <w:tabs>
          <w:tab w:val="left" w:pos="2040"/>
        </w:tabs>
        <w:ind w:left="2040" w:hanging="360"/>
        <w:jc w:val="both"/>
      </w:pPr>
    </w:lvl>
    <w:lvl w:ilvl="5">
      <w:start w:val="1"/>
      <w:numFmt w:val="decimal"/>
      <w:lvlText w:val="%1."/>
      <w:lvlJc w:val="left"/>
      <w:pPr>
        <w:tabs>
          <w:tab w:val="left" w:pos="2040"/>
        </w:tabs>
        <w:ind w:left="2040" w:hanging="360"/>
        <w:jc w:val="both"/>
      </w:pPr>
    </w:lvl>
    <w:lvl w:ilvl="6">
      <w:start w:val="1"/>
      <w:numFmt w:val="decimal"/>
      <w:lvlText w:val="%1."/>
      <w:lvlJc w:val="left"/>
      <w:pPr>
        <w:tabs>
          <w:tab w:val="left" w:pos="2040"/>
        </w:tabs>
        <w:ind w:left="2040" w:hanging="360"/>
        <w:jc w:val="both"/>
      </w:pPr>
    </w:lvl>
    <w:lvl w:ilvl="7">
      <w:start w:val="1"/>
      <w:numFmt w:val="decimal"/>
      <w:lvlText w:val="%1."/>
      <w:lvlJc w:val="left"/>
      <w:pPr>
        <w:tabs>
          <w:tab w:val="left" w:pos="2040"/>
        </w:tabs>
        <w:ind w:left="2040" w:hanging="360"/>
        <w:jc w:val="both"/>
      </w:pPr>
    </w:lvl>
    <w:lvl w:ilvl="8">
      <w:start w:val="1"/>
      <w:numFmt w:val="decimal"/>
      <w:lvlText w:val="%1."/>
      <w:lvlJc w:val="left"/>
      <w:pPr>
        <w:tabs>
          <w:tab w:val="left" w:pos="2040"/>
        </w:tabs>
        <w:ind w:left="2040" w:hanging="360"/>
        <w:jc w:val="both"/>
      </w:pPr>
    </w:lvl>
  </w:abstractNum>
  <w:abstractNum w:abstractNumId="1" w15:restartNumberingAfterBreak="0">
    <w:nsid w:val="2F000001"/>
    <w:multiLevelType w:val="hybridMultilevel"/>
    <w:tmpl w:val="1F002411"/>
    <w:lvl w:ilvl="0" w:tplc="773463EA">
      <w:start w:val="1"/>
      <w:numFmt w:val="bullet"/>
      <w:pStyle w:val="a"/>
      <w:lvlText w:val="l"/>
      <w:lvlJc w:val="left"/>
      <w:pPr>
        <w:tabs>
          <w:tab w:val="left" w:pos="360"/>
        </w:tabs>
        <w:ind w:left="360" w:hanging="360"/>
        <w:jc w:val="both"/>
      </w:pPr>
      <w:rPr>
        <w:rFonts w:ascii="Wingdings" w:eastAsia="Wingdings" w:hAnsi="Wingdings"/>
        <w:w w:val="100"/>
        <w:sz w:val="20"/>
        <w:szCs w:val="20"/>
        <w:shd w:val="clear" w:color="auto" w:fill="auto"/>
      </w:rPr>
    </w:lvl>
    <w:lvl w:ilvl="1" w:tplc="67BC1776">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2" w:tplc="472843F2">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3" w:tplc="2A0801E0">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4" w:tplc="448C2BE2">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5" w:tplc="CAB8AAEC">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6" w:tplc="A66C1004">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7" w:tplc="B3985ED0">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8" w:tplc="AFE0945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abstractNum>
  <w:abstractNum w:abstractNumId="2" w15:restartNumberingAfterBreak="0">
    <w:nsid w:val="2F000002"/>
    <w:multiLevelType w:val="multilevel"/>
    <w:tmpl w:val="1F000C5F"/>
    <w:lvl w:ilvl="0">
      <w:start w:val="1"/>
      <w:numFmt w:val="japaneseCounting"/>
      <w:lvlText w:val="第%1章"/>
      <w:lvlJc w:val="left"/>
      <w:pPr>
        <w:tabs>
          <w:tab w:val="left" w:pos="720"/>
        </w:tabs>
        <w:ind w:left="720" w:hanging="720"/>
        <w:jc w:val="both"/>
      </w:pPr>
      <w:rPr>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3" w15:restartNumberingAfterBreak="0">
    <w:nsid w:val="2F000003"/>
    <w:multiLevelType w:val="multilevel"/>
    <w:tmpl w:val="1F0033C2"/>
    <w:lvl w:ilvl="0">
      <w:start w:val="1"/>
      <w:numFmt w:val="decimal"/>
      <w:pStyle w:val="1"/>
      <w:lvlText w:val="%1."/>
      <w:lvlJc w:val="left"/>
      <w:pPr>
        <w:tabs>
          <w:tab w:val="left" w:pos="567"/>
        </w:tabs>
        <w:ind w:left="567" w:hanging="113"/>
        <w:jc w:val="both"/>
      </w:pPr>
      <w:rPr>
        <w:w w:val="100"/>
        <w:sz w:val="20"/>
        <w:szCs w:val="20"/>
        <w:shd w:val="clear" w:color="auto" w:fill="auto"/>
      </w:rPr>
    </w:lvl>
    <w:lvl w:ilvl="1">
      <w:start w:val="1"/>
      <w:numFmt w:val="decimal"/>
      <w:pStyle w:val="2"/>
      <w:suff w:val="space"/>
      <w:lvlText w:val="%1.%2"/>
      <w:lvlJc w:val="left"/>
      <w:pPr>
        <w:ind w:firstLine="454"/>
        <w:jc w:val="both"/>
      </w:pPr>
      <w:rPr>
        <w:w w:val="100"/>
        <w:sz w:val="20"/>
        <w:szCs w:val="20"/>
        <w:shd w:val="clear" w:color="auto" w:fill="auto"/>
      </w:rPr>
    </w:lvl>
    <w:lvl w:ilvl="2">
      <w:start w:val="1"/>
      <w:numFmt w:val="lowerLetter"/>
      <w:pStyle w:val="3"/>
      <w:suff w:val="space"/>
      <w:lvlText w:val="(%3) "/>
      <w:lvlJc w:val="left"/>
      <w:pPr>
        <w:ind w:left="851" w:hanging="397"/>
        <w:jc w:val="both"/>
      </w:pPr>
      <w:rPr>
        <w:w w:val="100"/>
        <w:sz w:val="20"/>
        <w:szCs w:val="20"/>
        <w:shd w:val="clear" w:color="auto" w:fill="auto"/>
      </w:rPr>
    </w:lvl>
    <w:lvl w:ilvl="3">
      <w:start w:val="1"/>
      <w:numFmt w:val="decimal"/>
      <w:pStyle w:val="4"/>
      <w:suff w:val="space"/>
      <w:lvlText w:val="(%4) "/>
      <w:lvlJc w:val="left"/>
      <w:pPr>
        <w:ind w:left="851" w:hanging="397"/>
        <w:jc w:val="both"/>
      </w:pPr>
      <w:rPr>
        <w:w w:val="100"/>
        <w:sz w:val="20"/>
        <w:szCs w:val="20"/>
        <w:shd w:val="clear" w:color="auto" w:fill="auto"/>
      </w:rPr>
    </w:lvl>
    <w:lvl w:ilvl="4">
      <w:start w:val="1"/>
      <w:numFmt w:val="decimal"/>
      <w:lvlText w:val="%1.%2.%3.%4.%5"/>
      <w:lvlJc w:val="left"/>
      <w:pPr>
        <w:tabs>
          <w:tab w:val="left" w:pos="2781"/>
        </w:tabs>
        <w:ind w:left="2551" w:hanging="850"/>
        <w:jc w:val="both"/>
      </w:pPr>
      <w:rPr>
        <w:w w:val="100"/>
        <w:sz w:val="20"/>
        <w:szCs w:val="20"/>
        <w:shd w:val="clear" w:color="auto" w:fill="auto"/>
      </w:rPr>
    </w:lvl>
    <w:lvl w:ilvl="5">
      <w:start w:val="1"/>
      <w:numFmt w:val="decimal"/>
      <w:lvlText w:val="%1.%2.%3.%4.%5.%6"/>
      <w:lvlJc w:val="left"/>
      <w:pPr>
        <w:tabs>
          <w:tab w:val="left" w:pos="3566"/>
        </w:tabs>
        <w:ind w:left="3260" w:hanging="1134"/>
        <w:jc w:val="both"/>
      </w:pPr>
      <w:rPr>
        <w:w w:val="100"/>
        <w:sz w:val="20"/>
        <w:szCs w:val="20"/>
        <w:shd w:val="clear" w:color="auto" w:fill="auto"/>
      </w:rPr>
    </w:lvl>
    <w:lvl w:ilvl="6">
      <w:start w:val="1"/>
      <w:numFmt w:val="decimal"/>
      <w:lvlText w:val="%1.%2.%3.%4.%5.%6.%7"/>
      <w:lvlJc w:val="left"/>
      <w:pPr>
        <w:tabs>
          <w:tab w:val="left" w:pos="4351"/>
        </w:tabs>
        <w:ind w:left="3827" w:hanging="1276"/>
        <w:jc w:val="both"/>
      </w:pPr>
      <w:rPr>
        <w:w w:val="100"/>
        <w:sz w:val="20"/>
        <w:szCs w:val="20"/>
        <w:shd w:val="clear" w:color="auto" w:fill="auto"/>
      </w:rPr>
    </w:lvl>
    <w:lvl w:ilvl="7">
      <w:start w:val="1"/>
      <w:numFmt w:val="decimal"/>
      <w:lvlText w:val="%1.%2.%3.%4.%5.%6.%7.%8"/>
      <w:lvlJc w:val="left"/>
      <w:pPr>
        <w:tabs>
          <w:tab w:val="left" w:pos="4776"/>
        </w:tabs>
        <w:ind w:left="4394" w:hanging="1418"/>
        <w:jc w:val="both"/>
      </w:pPr>
      <w:rPr>
        <w:w w:val="100"/>
        <w:sz w:val="20"/>
        <w:szCs w:val="20"/>
        <w:shd w:val="clear" w:color="auto" w:fill="auto"/>
      </w:rPr>
    </w:lvl>
    <w:lvl w:ilvl="8">
      <w:start w:val="1"/>
      <w:numFmt w:val="decimal"/>
      <w:lvlText w:val="%1.%2.%3.%4.%5.%6.%7.%8.%9"/>
      <w:lvlJc w:val="left"/>
      <w:pPr>
        <w:tabs>
          <w:tab w:val="left" w:pos="5562"/>
        </w:tabs>
        <w:ind w:left="5102" w:hanging="1700"/>
        <w:jc w:val="both"/>
      </w:pPr>
      <w:rPr>
        <w:w w:val="100"/>
        <w:sz w:val="20"/>
        <w:szCs w:val="20"/>
        <w:shd w:val="clear" w:color="auto" w:fill="auto"/>
      </w:rPr>
    </w:lvl>
  </w:abstractNum>
  <w:num w:numId="1">
    <w:abstractNumId w:val="1"/>
  </w:num>
  <w:num w:numId="2">
    <w:abstractNumId w:val="0"/>
  </w:num>
  <w:num w:numId="3">
    <w:abstractNumId w:val="3"/>
    <w:lvlOverride w:ilvl="0">
      <w:startOverride w:val="1"/>
      <w:lvl w:ilvl="0">
        <w:start w:val="1"/>
        <w:numFmt w:val="decimal"/>
        <w:pStyle w:val="1"/>
        <w:suff w:val="space"/>
        <w:lvlText w:val="%1."/>
        <w:lvlJc w:val="left"/>
        <w:pPr>
          <w:ind w:left="833" w:hanging="113"/>
          <w:jc w:val="both"/>
        </w:pPr>
        <w:rPr>
          <w:rFonts w:ascii="Times New Roman" w:eastAsia="宋体" w:hAnsi="Times New Roman"/>
          <w:b/>
          <w:w w:val="100"/>
          <w:sz w:val="24"/>
          <w:szCs w:val="24"/>
          <w:u w:val="none"/>
          <w:shd w:val="clear" w:color="auto" w:fill="auto"/>
        </w:rPr>
      </w:lvl>
    </w:lvlOverride>
    <w:lvlOverride w:ilvl="1">
      <w:startOverride w:val="1"/>
      <w:lvl w:ilvl="1">
        <w:start w:val="1"/>
        <w:numFmt w:val="decimal"/>
        <w:pStyle w:val="2"/>
        <w:suff w:val="space"/>
        <w:lvlText w:val="%1.%2"/>
        <w:lvlJc w:val="left"/>
        <w:pPr>
          <w:ind w:left="653" w:hanging="113"/>
          <w:jc w:val="both"/>
        </w:pPr>
        <w:rPr>
          <w:rFonts w:ascii="Times New Roman" w:eastAsia="Times New Roman" w:hAnsi="Times New Roman"/>
          <w:b w:val="0"/>
          <w:w w:val="100"/>
          <w:sz w:val="20"/>
          <w:szCs w:val="20"/>
          <w:shd w:val="clear" w:color="auto" w:fill="auto"/>
        </w:rPr>
      </w:lvl>
    </w:lvlOverride>
    <w:lvlOverride w:ilvl="2">
      <w:startOverride w:val="1"/>
      <w:lvl w:ilvl="2">
        <w:start w:val="1"/>
        <w:numFmt w:val="lowerLetter"/>
        <w:pStyle w:val="3"/>
        <w:suff w:val="space"/>
        <w:lvlText w:val="(%3) "/>
        <w:lvlJc w:val="left"/>
        <w:pPr>
          <w:ind w:left="679" w:hanging="225"/>
          <w:jc w:val="both"/>
        </w:pPr>
        <w:rPr>
          <w:w w:val="100"/>
          <w:sz w:val="20"/>
          <w:szCs w:val="20"/>
          <w:shd w:val="clear" w:color="auto" w:fill="auto"/>
        </w:rPr>
      </w:lvl>
    </w:lvlOverride>
    <w:lvlOverride w:ilvl="3">
      <w:startOverride w:val="1"/>
      <w:lvl w:ilvl="3">
        <w:start w:val="1"/>
        <w:numFmt w:val="decimal"/>
        <w:pStyle w:val="4"/>
        <w:suff w:val="space"/>
        <w:lvlText w:val="(%4) "/>
        <w:lvlJc w:val="left"/>
        <w:pPr>
          <w:ind w:left="765" w:hanging="397"/>
          <w:jc w:val="both"/>
        </w:pPr>
        <w:rPr>
          <w:rFonts w:ascii="Times New Roman" w:eastAsia="Times New Roman" w:hAnsi="Times New Roman"/>
          <w:b w:val="0"/>
          <w:w w:val="100"/>
          <w:sz w:val="20"/>
          <w:szCs w:val="20"/>
          <w:u w:val="none"/>
          <w:shd w:val="clear" w:color="auto" w:fill="auto"/>
          <w:vertAlign w:val="subscript"/>
        </w:rPr>
      </w:lvl>
    </w:lvlOverride>
    <w:lvlOverride w:ilvl="4">
      <w:startOverride w:val="1"/>
      <w:lvl w:ilvl="4">
        <w:start w:val="1"/>
        <w:numFmt w:val="decimal"/>
        <w:lvlText w:val="%1.%2.%3.%4.%5"/>
        <w:lvlJc w:val="left"/>
        <w:pPr>
          <w:tabs>
            <w:tab w:val="left" w:pos="2609"/>
          </w:tabs>
          <w:ind w:left="2379" w:hanging="850"/>
          <w:jc w:val="both"/>
        </w:pPr>
        <w:rPr>
          <w:w w:val="100"/>
          <w:sz w:val="20"/>
          <w:szCs w:val="20"/>
          <w:shd w:val="clear" w:color="auto" w:fill="auto"/>
        </w:rPr>
      </w:lvl>
    </w:lvlOverride>
    <w:lvlOverride w:ilvl="5">
      <w:startOverride w:val="1"/>
      <w:lvl w:ilvl="5">
        <w:start w:val="1"/>
        <w:numFmt w:val="decimal"/>
        <w:lvlText w:val="%1.%2.%3.%4.%5.%6"/>
        <w:lvlJc w:val="left"/>
        <w:pPr>
          <w:tabs>
            <w:tab w:val="left" w:pos="3394"/>
          </w:tabs>
          <w:ind w:left="3088" w:hanging="1134"/>
          <w:jc w:val="both"/>
        </w:pPr>
        <w:rPr>
          <w:w w:val="100"/>
          <w:sz w:val="20"/>
          <w:szCs w:val="20"/>
          <w:shd w:val="clear" w:color="auto" w:fill="auto"/>
        </w:rPr>
      </w:lvl>
    </w:lvlOverride>
    <w:lvlOverride w:ilvl="6">
      <w:startOverride w:val="1"/>
      <w:lvl w:ilvl="6">
        <w:start w:val="1"/>
        <w:numFmt w:val="decimal"/>
        <w:lvlText w:val="%1.%2.%3.%4.%5.%6.%7"/>
        <w:lvlJc w:val="left"/>
        <w:pPr>
          <w:tabs>
            <w:tab w:val="left" w:pos="4179"/>
          </w:tabs>
          <w:ind w:left="3655" w:hanging="1276"/>
          <w:jc w:val="both"/>
        </w:pPr>
        <w:rPr>
          <w:w w:val="100"/>
          <w:sz w:val="20"/>
          <w:szCs w:val="20"/>
          <w:shd w:val="clear" w:color="auto" w:fill="auto"/>
        </w:rPr>
      </w:lvl>
    </w:lvlOverride>
    <w:lvlOverride w:ilvl="7">
      <w:startOverride w:val="1"/>
      <w:lvl w:ilvl="7">
        <w:start w:val="1"/>
        <w:numFmt w:val="decimal"/>
        <w:lvlText w:val="%1.%2.%3.%4.%5.%6.%7.%8"/>
        <w:lvlJc w:val="left"/>
        <w:pPr>
          <w:tabs>
            <w:tab w:val="left" w:pos="4604"/>
          </w:tabs>
          <w:ind w:left="4222" w:hanging="1418"/>
          <w:jc w:val="both"/>
        </w:pPr>
        <w:rPr>
          <w:w w:val="100"/>
          <w:sz w:val="20"/>
          <w:szCs w:val="20"/>
          <w:shd w:val="clear" w:color="auto" w:fill="auto"/>
        </w:rPr>
      </w:lvl>
    </w:lvlOverride>
    <w:lvlOverride w:ilvl="8">
      <w:startOverride w:val="1"/>
      <w:lvl w:ilvl="8">
        <w:start w:val="1"/>
        <w:numFmt w:val="decimal"/>
        <w:lvlText w:val="%1.%2.%3.%4.%5.%6.%7.%8.%9"/>
        <w:lvlJc w:val="left"/>
        <w:pPr>
          <w:tabs>
            <w:tab w:val="left" w:pos="5390"/>
          </w:tabs>
          <w:ind w:left="4930" w:hanging="1700"/>
          <w:jc w:val="both"/>
        </w:pPr>
        <w:rPr>
          <w:w w:val="100"/>
          <w:sz w:val="20"/>
          <w:szCs w:val="20"/>
          <w:shd w:val="clear" w:color="auto" w:fill="auto"/>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C5"/>
    <w:rsid w:val="002448C1"/>
    <w:rsid w:val="00335ABA"/>
    <w:rsid w:val="003A37A9"/>
    <w:rsid w:val="00484106"/>
    <w:rsid w:val="005A2EE6"/>
    <w:rsid w:val="007909C5"/>
    <w:rsid w:val="0099766D"/>
    <w:rsid w:val="00DA361D"/>
    <w:rsid w:val="00FD161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83E539-DB7D-468C-A0A9-128C16E6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pPr>
      <w:jc w:val="both"/>
    </w:pPr>
    <w:rPr>
      <w:rFonts w:eastAsia="Times New Roman"/>
      <w:sz w:val="21"/>
      <w:szCs w:val="21"/>
    </w:rPr>
  </w:style>
  <w:style w:type="paragraph" w:styleId="10">
    <w:name w:val="heading 1"/>
    <w:next w:val="a0"/>
    <w:link w:val="1Char"/>
    <w:uiPriority w:val="7"/>
    <w:qFormat/>
    <w:pPr>
      <w:jc w:val="center"/>
      <w:outlineLvl w:val="0"/>
    </w:pPr>
    <w:rPr>
      <w:rFonts w:ascii="宋体" w:eastAsia="黑体" w:hAnsi="宋体"/>
      <w:sz w:val="44"/>
      <w:szCs w:val="44"/>
    </w:rPr>
  </w:style>
  <w:style w:type="paragraph" w:styleId="20">
    <w:name w:val="heading 2"/>
    <w:link w:val="2Char"/>
    <w:uiPriority w:val="8"/>
    <w:qFormat/>
    <w:pPr>
      <w:jc w:val="center"/>
      <w:textAlignment w:val="baseline"/>
      <w:outlineLvl w:val="1"/>
    </w:pPr>
    <w:rPr>
      <w:sz w:val="24"/>
      <w:szCs w:val="24"/>
    </w:rPr>
  </w:style>
  <w:style w:type="paragraph" w:styleId="30">
    <w:name w:val="heading 3"/>
    <w:next w:val="a0"/>
    <w:link w:val="3Char1"/>
    <w:uiPriority w:val="9"/>
    <w:qFormat/>
    <w:pPr>
      <w:outlineLvl w:val="2"/>
    </w:pPr>
    <w:rPr>
      <w:rFonts w:ascii="宋体" w:hAnsi="宋体"/>
    </w:rPr>
  </w:style>
  <w:style w:type="paragraph" w:styleId="40">
    <w:name w:val="heading 4"/>
    <w:basedOn w:val="a0"/>
    <w:next w:val="a0"/>
    <w:link w:val="4Char"/>
    <w:uiPriority w:val="10"/>
    <w:qFormat/>
    <w:pPr>
      <w:keepNext/>
      <w:keepLines/>
      <w:outlineLvl w:val="3"/>
    </w:pPr>
    <w:rPr>
      <w:rFonts w:ascii="Arial" w:eastAsia="黑体" w:hAnsi="Arial"/>
      <w:b/>
      <w:sz w:val="28"/>
      <w:szCs w:val="28"/>
    </w:rPr>
  </w:style>
  <w:style w:type="paragraph" w:styleId="5">
    <w:name w:val="heading 5"/>
    <w:basedOn w:val="a0"/>
    <w:uiPriority w:val="11"/>
    <w:qFormat/>
    <w:pPr>
      <w:keepNext/>
      <w:keepLines/>
      <w:outlineLvl w:val="4"/>
    </w:pPr>
    <w:rPr>
      <w:b/>
      <w:sz w:val="28"/>
      <w:szCs w:val="28"/>
    </w:rPr>
  </w:style>
  <w:style w:type="paragraph" w:styleId="6">
    <w:name w:val="heading 6"/>
    <w:basedOn w:val="a0"/>
    <w:uiPriority w:val="12"/>
    <w:qFormat/>
    <w:pPr>
      <w:keepNext/>
      <w:keepLines/>
      <w:outlineLvl w:val="5"/>
    </w:pPr>
    <w:rPr>
      <w:rFonts w:ascii="Arial" w:eastAsia="黑体" w:hAnsi="Arial"/>
      <w:b/>
      <w:sz w:val="24"/>
      <w:szCs w:val="24"/>
    </w:rPr>
  </w:style>
  <w:style w:type="paragraph" w:styleId="7">
    <w:name w:val="heading 7"/>
    <w:basedOn w:val="a0"/>
    <w:uiPriority w:val="13"/>
    <w:qFormat/>
    <w:pPr>
      <w:keepNext/>
      <w:keepLines/>
      <w:outlineLvl w:val="6"/>
    </w:pPr>
    <w:rPr>
      <w:b/>
      <w:sz w:val="24"/>
      <w:szCs w:val="24"/>
    </w:rPr>
  </w:style>
  <w:style w:type="paragraph" w:styleId="8">
    <w:name w:val="heading 8"/>
    <w:basedOn w:val="a0"/>
    <w:uiPriority w:val="14"/>
    <w:qFormat/>
    <w:pPr>
      <w:keepNext/>
      <w:keepLines/>
      <w:outlineLvl w:val="7"/>
    </w:pPr>
    <w:rPr>
      <w:rFonts w:ascii="Arial" w:eastAsia="黑体" w:hAnsi="Arial"/>
      <w:sz w:val="24"/>
      <w:szCs w:val="24"/>
    </w:rPr>
  </w:style>
  <w:style w:type="paragraph" w:styleId="9">
    <w:name w:val="heading 9"/>
    <w:basedOn w:val="a0"/>
    <w:uiPriority w:val="15"/>
    <w:qFormat/>
    <w:pPr>
      <w:keepNext/>
      <w:keepLines/>
      <w:outlineLvl w:val="8"/>
    </w:pPr>
    <w:rPr>
      <w:rFonts w:ascii="Arial" w:eastAsia="黑体"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5"/>
    <w:qFormat/>
    <w:pPr>
      <w:jc w:val="both"/>
    </w:pPr>
    <w:rPr>
      <w:sz w:val="21"/>
      <w:szCs w:val="21"/>
    </w:rPr>
  </w:style>
  <w:style w:type="paragraph" w:styleId="a5">
    <w:name w:val="Title"/>
    <w:basedOn w:val="a0"/>
    <w:uiPriority w:val="6"/>
    <w:qFormat/>
    <w:pPr>
      <w:jc w:val="center"/>
    </w:pPr>
    <w:rPr>
      <w:rFonts w:ascii="Arial" w:eastAsia="Arial" w:hAnsi="Arial"/>
      <w:b/>
      <w:sz w:val="32"/>
      <w:szCs w:val="32"/>
    </w:rPr>
  </w:style>
  <w:style w:type="paragraph" w:styleId="a6">
    <w:name w:val="Subtitle"/>
    <w:uiPriority w:val="16"/>
    <w:qFormat/>
    <w:pPr>
      <w:jc w:val="center"/>
    </w:pPr>
    <w:rPr>
      <w:sz w:val="24"/>
      <w:szCs w:val="24"/>
    </w:rPr>
  </w:style>
  <w:style w:type="character" w:styleId="a7">
    <w:name w:val="Subtle Emphasis"/>
    <w:uiPriority w:val="17"/>
    <w:qFormat/>
    <w:rPr>
      <w:i/>
      <w:color w:val="404040"/>
      <w:w w:val="100"/>
      <w:sz w:val="21"/>
      <w:szCs w:val="21"/>
      <w:shd w:val="clear" w:color="auto" w:fill="auto"/>
    </w:rPr>
  </w:style>
  <w:style w:type="character" w:styleId="a8">
    <w:name w:val="Emphasis"/>
    <w:uiPriority w:val="18"/>
    <w:qFormat/>
    <w:rPr>
      <w:color w:val="CC0000"/>
      <w:w w:val="100"/>
      <w:sz w:val="20"/>
      <w:szCs w:val="20"/>
      <w:shd w:val="clear" w:color="auto" w:fill="auto"/>
    </w:rPr>
  </w:style>
  <w:style w:type="character" w:styleId="a9">
    <w:name w:val="Intense Emphasis"/>
    <w:uiPriority w:val="19"/>
    <w:qFormat/>
    <w:rPr>
      <w:i/>
      <w:color w:val="5B9BD5"/>
      <w:w w:val="100"/>
      <w:sz w:val="21"/>
      <w:szCs w:val="21"/>
      <w:shd w:val="clear" w:color="auto" w:fill="auto"/>
    </w:rPr>
  </w:style>
  <w:style w:type="character" w:styleId="aa">
    <w:name w:val="Strong"/>
    <w:uiPriority w:val="20"/>
    <w:qFormat/>
    <w:rPr>
      <w:b/>
      <w:w w:val="100"/>
      <w:sz w:val="20"/>
      <w:szCs w:val="20"/>
      <w:shd w:val="clear" w:color="auto" w:fill="auto"/>
    </w:rPr>
  </w:style>
  <w:style w:type="paragraph" w:styleId="ab">
    <w:name w:val="Quote"/>
    <w:uiPriority w:val="21"/>
    <w:qFormat/>
    <w:pPr>
      <w:ind w:left="864" w:right="864"/>
      <w:jc w:val="center"/>
    </w:pPr>
    <w:rPr>
      <w:i/>
      <w:color w:val="404040"/>
      <w:sz w:val="21"/>
      <w:szCs w:val="21"/>
    </w:rPr>
  </w:style>
  <w:style w:type="paragraph" w:customStyle="1" w:styleId="11">
    <w:name w:val="明显引用1"/>
    <w:basedOn w:val="a0"/>
    <w:next w:val="a0"/>
    <w:link w:val="Char"/>
    <w:uiPriority w:val="22"/>
    <w:qFormat/>
    <w:pPr>
      <w:ind w:left="936" w:right="936"/>
    </w:pPr>
    <w:rPr>
      <w:b/>
      <w:i/>
      <w:color w:val="4F81BD"/>
      <w:sz w:val="20"/>
      <w:szCs w:val="20"/>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customStyle="1" w:styleId="12">
    <w:name w:val="列出段落1"/>
    <w:basedOn w:val="a0"/>
    <w:uiPriority w:val="26"/>
    <w:qFormat/>
    <w:pPr>
      <w:ind w:firstLine="420"/>
    </w:pPr>
    <w:rPr>
      <w:sz w:val="24"/>
      <w:szCs w:val="24"/>
    </w:rPr>
  </w:style>
  <w:style w:type="paragraph" w:customStyle="1" w:styleId="TOC1">
    <w:name w:val="TOC 标题1"/>
    <w:basedOn w:val="10"/>
    <w:next w:val="a0"/>
    <w:uiPriority w:val="27"/>
    <w:qFormat/>
    <w:rPr>
      <w:rFonts w:ascii="Cambria" w:eastAsia="宋体" w:hAnsi="Cambria"/>
      <w:color w:val="365F91"/>
      <w:sz w:val="20"/>
      <w:szCs w:val="20"/>
    </w:rPr>
  </w:style>
  <w:style w:type="paragraph" w:styleId="13">
    <w:name w:val="toc 1"/>
    <w:basedOn w:val="a0"/>
    <w:next w:val="a0"/>
    <w:uiPriority w:val="28"/>
    <w:semiHidden/>
    <w:qFormat/>
    <w:rPr>
      <w:b/>
      <w:caps/>
      <w:sz w:val="20"/>
      <w:szCs w:val="20"/>
    </w:rPr>
  </w:style>
  <w:style w:type="paragraph" w:styleId="21">
    <w:name w:val="toc 2"/>
    <w:basedOn w:val="a0"/>
    <w:next w:val="a0"/>
    <w:uiPriority w:val="29"/>
    <w:semiHidden/>
    <w:qFormat/>
    <w:pPr>
      <w:tabs>
        <w:tab w:val="right" w:leader="dot" w:pos="8296"/>
      </w:tabs>
      <w:ind w:left="210"/>
    </w:pPr>
    <w:rPr>
      <w:smallCaps/>
      <w:sz w:val="20"/>
      <w:szCs w:val="20"/>
    </w:rPr>
  </w:style>
  <w:style w:type="paragraph" w:styleId="31">
    <w:name w:val="toc 3"/>
    <w:basedOn w:val="a0"/>
    <w:next w:val="a0"/>
    <w:uiPriority w:val="30"/>
    <w:semiHidden/>
    <w:qFormat/>
    <w:pPr>
      <w:ind w:left="420"/>
    </w:pPr>
    <w:rPr>
      <w:i/>
      <w:sz w:val="20"/>
      <w:szCs w:val="20"/>
    </w:rPr>
  </w:style>
  <w:style w:type="paragraph" w:styleId="42">
    <w:name w:val="toc 4"/>
    <w:basedOn w:val="a0"/>
    <w:next w:val="a0"/>
    <w:uiPriority w:val="31"/>
    <w:semiHidden/>
    <w:qFormat/>
    <w:pPr>
      <w:ind w:left="630"/>
    </w:pPr>
    <w:rPr>
      <w:sz w:val="20"/>
      <w:szCs w:val="20"/>
    </w:rPr>
  </w:style>
  <w:style w:type="paragraph" w:styleId="50">
    <w:name w:val="toc 5"/>
    <w:basedOn w:val="a0"/>
    <w:next w:val="a0"/>
    <w:uiPriority w:val="32"/>
    <w:semiHidden/>
    <w:qFormat/>
    <w:pPr>
      <w:ind w:left="840"/>
    </w:pPr>
    <w:rPr>
      <w:sz w:val="20"/>
      <w:szCs w:val="20"/>
    </w:rPr>
  </w:style>
  <w:style w:type="paragraph" w:styleId="60">
    <w:name w:val="toc 6"/>
    <w:basedOn w:val="a0"/>
    <w:next w:val="a0"/>
    <w:uiPriority w:val="33"/>
    <w:semiHidden/>
    <w:qFormat/>
    <w:pPr>
      <w:ind w:left="1050"/>
    </w:pPr>
    <w:rPr>
      <w:sz w:val="20"/>
      <w:szCs w:val="20"/>
    </w:rPr>
  </w:style>
  <w:style w:type="paragraph" w:styleId="70">
    <w:name w:val="toc 7"/>
    <w:basedOn w:val="a0"/>
    <w:next w:val="a0"/>
    <w:uiPriority w:val="34"/>
    <w:semiHidden/>
    <w:qFormat/>
    <w:pPr>
      <w:ind w:left="1260"/>
    </w:pPr>
    <w:rPr>
      <w:sz w:val="20"/>
      <w:szCs w:val="20"/>
    </w:rPr>
  </w:style>
  <w:style w:type="paragraph" w:styleId="80">
    <w:name w:val="toc 8"/>
    <w:basedOn w:val="a0"/>
    <w:next w:val="a0"/>
    <w:uiPriority w:val="35"/>
    <w:semiHidden/>
    <w:qFormat/>
    <w:pPr>
      <w:ind w:left="1470"/>
    </w:pPr>
    <w:rPr>
      <w:sz w:val="20"/>
      <w:szCs w:val="20"/>
    </w:rPr>
  </w:style>
  <w:style w:type="paragraph" w:styleId="90">
    <w:name w:val="toc 9"/>
    <w:basedOn w:val="a0"/>
    <w:next w:val="a0"/>
    <w:uiPriority w:val="36"/>
    <w:semiHidden/>
    <w:qFormat/>
    <w:pPr>
      <w:ind w:left="1680"/>
    </w:pPr>
    <w:rPr>
      <w:sz w:val="20"/>
      <w:szCs w:val="20"/>
    </w:rPr>
  </w:style>
  <w:style w:type="table" w:styleId="af">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f0">
    <w:name w:val="Normal Indent"/>
    <w:basedOn w:val="a0"/>
    <w:link w:val="Char0"/>
    <w:pPr>
      <w:ind w:firstLine="420"/>
    </w:pPr>
    <w:rPr>
      <w:sz w:val="20"/>
      <w:szCs w:val="20"/>
    </w:rPr>
  </w:style>
  <w:style w:type="paragraph" w:styleId="32">
    <w:name w:val="List 3"/>
    <w:basedOn w:val="a0"/>
    <w:pPr>
      <w:ind w:left="100" w:hanging="200"/>
    </w:pPr>
  </w:style>
  <w:style w:type="paragraph" w:styleId="af1">
    <w:name w:val="annotation subject"/>
    <w:link w:val="Char1"/>
    <w:pPr>
      <w:textAlignment w:val="baseline"/>
    </w:pPr>
    <w:rPr>
      <w:b/>
      <w:sz w:val="21"/>
      <w:szCs w:val="21"/>
    </w:rPr>
  </w:style>
  <w:style w:type="paragraph" w:styleId="af2">
    <w:name w:val="annotation text"/>
    <w:basedOn w:val="a0"/>
    <w:qFormat/>
    <w:pPr>
      <w:textAlignment w:val="baseline"/>
    </w:pPr>
    <w:rPr>
      <w:rFonts w:ascii="宋体" w:eastAsia="宋体" w:hAnsi="宋体"/>
      <w:sz w:val="34"/>
      <w:szCs w:val="34"/>
    </w:rPr>
  </w:style>
  <w:style w:type="paragraph" w:styleId="af3">
    <w:name w:val="Body Text First Indent"/>
    <w:link w:val="Char2"/>
    <w:pPr>
      <w:ind w:firstLine="420"/>
    </w:pPr>
    <w:rPr>
      <w:sz w:val="21"/>
      <w:szCs w:val="21"/>
    </w:rPr>
  </w:style>
  <w:style w:type="paragraph" w:styleId="af4">
    <w:name w:val="Body Text"/>
    <w:basedOn w:val="a0"/>
    <w:link w:val="Char3"/>
    <w:rPr>
      <w:b/>
      <w:sz w:val="24"/>
      <w:szCs w:val="24"/>
    </w:rPr>
  </w:style>
  <w:style w:type="paragraph" w:styleId="43">
    <w:name w:val="List Bullet 4"/>
    <w:basedOn w:val="a0"/>
    <w:pPr>
      <w:tabs>
        <w:tab w:val="left" w:pos="1620"/>
      </w:tabs>
      <w:ind w:left="1620" w:hanging="360"/>
    </w:pPr>
  </w:style>
  <w:style w:type="paragraph" w:styleId="af5">
    <w:name w:val="caption"/>
    <w:basedOn w:val="a0"/>
    <w:next w:val="a0"/>
    <w:qFormat/>
    <w:pPr>
      <w:textAlignment w:val="baseline"/>
    </w:pPr>
    <w:rPr>
      <w:rFonts w:ascii="Arial" w:eastAsia="黑体" w:hAnsi="Arial"/>
      <w:b/>
      <w:sz w:val="20"/>
      <w:szCs w:val="20"/>
    </w:rPr>
  </w:style>
  <w:style w:type="paragraph" w:styleId="a">
    <w:name w:val="List Bullet"/>
    <w:basedOn w:val="a0"/>
    <w:qFormat/>
    <w:pPr>
      <w:numPr>
        <w:numId w:val="1"/>
      </w:numPr>
    </w:pPr>
    <w:rPr>
      <w:sz w:val="20"/>
      <w:szCs w:val="20"/>
    </w:rPr>
  </w:style>
  <w:style w:type="paragraph" w:styleId="af6">
    <w:name w:val="Document Map"/>
    <w:basedOn w:val="a0"/>
    <w:link w:val="Char4"/>
    <w:semiHidden/>
    <w:qFormat/>
    <w:pPr>
      <w:shd w:val="clear" w:color="000000" w:fill="000080"/>
    </w:pPr>
  </w:style>
  <w:style w:type="paragraph" w:styleId="61">
    <w:name w:val="index 6"/>
    <w:basedOn w:val="a0"/>
    <w:next w:val="a0"/>
    <w:pPr>
      <w:ind w:left="1000"/>
    </w:pPr>
  </w:style>
  <w:style w:type="paragraph" w:styleId="33">
    <w:name w:val="Body Text 3"/>
    <w:basedOn w:val="a0"/>
    <w:qFormat/>
    <w:rPr>
      <w:sz w:val="16"/>
      <w:szCs w:val="16"/>
    </w:rPr>
  </w:style>
  <w:style w:type="paragraph" w:styleId="34">
    <w:name w:val="List Bullet 3"/>
    <w:basedOn w:val="a0"/>
    <w:pPr>
      <w:tabs>
        <w:tab w:val="left" w:pos="1200"/>
      </w:tabs>
      <w:ind w:left="1200" w:hanging="360"/>
    </w:pPr>
  </w:style>
  <w:style w:type="paragraph" w:styleId="af7">
    <w:name w:val="Body Text Indent"/>
    <w:basedOn w:val="a0"/>
    <w:link w:val="Char5"/>
    <w:pPr>
      <w:ind w:firstLine="420"/>
    </w:pPr>
  </w:style>
  <w:style w:type="paragraph" w:styleId="22">
    <w:name w:val="List 2"/>
    <w:pPr>
      <w:ind w:left="1080"/>
    </w:pPr>
  </w:style>
  <w:style w:type="paragraph" w:styleId="af8">
    <w:name w:val="List"/>
    <w:basedOn w:val="af4"/>
    <w:pPr>
      <w:ind w:left="720" w:hanging="360"/>
    </w:pPr>
    <w:rPr>
      <w:b w:val="0"/>
      <w:sz w:val="21"/>
      <w:szCs w:val="21"/>
    </w:rPr>
  </w:style>
  <w:style w:type="paragraph" w:styleId="af9">
    <w:name w:val="Block Text"/>
    <w:basedOn w:val="a0"/>
    <w:pPr>
      <w:ind w:left="1440" w:right="1440"/>
    </w:pPr>
  </w:style>
  <w:style w:type="paragraph" w:styleId="23">
    <w:name w:val="List Bullet 2"/>
    <w:basedOn w:val="a0"/>
    <w:pPr>
      <w:tabs>
        <w:tab w:val="left" w:pos="780"/>
      </w:tabs>
      <w:ind w:left="780" w:hanging="360"/>
    </w:pPr>
  </w:style>
  <w:style w:type="paragraph" w:styleId="afa">
    <w:name w:val="Plain Text"/>
    <w:basedOn w:val="a0"/>
    <w:link w:val="Char6"/>
    <w:qFormat/>
    <w:rPr>
      <w:rFonts w:ascii="宋体" w:eastAsia="Courier New" w:hAnsi="宋体"/>
      <w:sz w:val="20"/>
      <w:szCs w:val="20"/>
    </w:rPr>
  </w:style>
  <w:style w:type="paragraph" w:styleId="51">
    <w:name w:val="List Bullet 5"/>
    <w:basedOn w:val="a0"/>
    <w:pPr>
      <w:tabs>
        <w:tab w:val="left" w:pos="2040"/>
      </w:tabs>
      <w:ind w:left="2040" w:hanging="360"/>
    </w:pPr>
  </w:style>
  <w:style w:type="paragraph" w:styleId="afb">
    <w:name w:val="Date"/>
    <w:basedOn w:val="a0"/>
    <w:next w:val="a0"/>
    <w:rPr>
      <w:rFonts w:ascii="宋体" w:eastAsia="Courier New" w:hAnsi="宋体"/>
      <w:sz w:val="32"/>
      <w:szCs w:val="32"/>
    </w:rPr>
  </w:style>
  <w:style w:type="paragraph" w:styleId="24">
    <w:name w:val="Body Text Indent 2"/>
    <w:basedOn w:val="a0"/>
    <w:pPr>
      <w:ind w:firstLine="840"/>
    </w:pPr>
    <w:rPr>
      <w:rFonts w:ascii="宋体" w:eastAsia="宋体" w:hAnsi="宋体"/>
      <w:sz w:val="20"/>
      <w:szCs w:val="20"/>
    </w:rPr>
  </w:style>
  <w:style w:type="paragraph" w:styleId="afc">
    <w:name w:val="Balloon Text"/>
    <w:basedOn w:val="a0"/>
    <w:link w:val="Char10"/>
    <w:rPr>
      <w:sz w:val="18"/>
      <w:szCs w:val="18"/>
    </w:rPr>
  </w:style>
  <w:style w:type="paragraph" w:styleId="afd">
    <w:name w:val="footer"/>
    <w:basedOn w:val="a0"/>
    <w:link w:val="Char7"/>
    <w:qFormat/>
    <w:pPr>
      <w:tabs>
        <w:tab w:val="center" w:pos="4153"/>
        <w:tab w:val="right" w:pos="8306"/>
      </w:tabs>
    </w:pPr>
    <w:rPr>
      <w:sz w:val="18"/>
      <w:szCs w:val="18"/>
    </w:rPr>
  </w:style>
  <w:style w:type="paragraph" w:styleId="25">
    <w:name w:val="Body Text First Indent 2"/>
    <w:basedOn w:val="af7"/>
    <w:link w:val="2Char0"/>
    <w:qFormat/>
    <w:pPr>
      <w:ind w:left="420" w:firstLine="210"/>
    </w:pPr>
    <w:rPr>
      <w:sz w:val="20"/>
      <w:szCs w:val="20"/>
    </w:rPr>
  </w:style>
  <w:style w:type="paragraph" w:styleId="afe">
    <w:name w:val="header"/>
    <w:basedOn w:val="a0"/>
    <w:link w:val="Char8"/>
    <w:pPr>
      <w:tabs>
        <w:tab w:val="center" w:pos="4153"/>
        <w:tab w:val="right" w:pos="8306"/>
      </w:tabs>
      <w:jc w:val="center"/>
    </w:pPr>
    <w:rPr>
      <w:sz w:val="18"/>
      <w:szCs w:val="18"/>
    </w:rPr>
  </w:style>
  <w:style w:type="paragraph" w:styleId="aff">
    <w:name w:val="index heading"/>
    <w:basedOn w:val="a0"/>
  </w:style>
  <w:style w:type="paragraph" w:styleId="14">
    <w:name w:val="index 1"/>
    <w:basedOn w:val="a0"/>
    <w:next w:val="a0"/>
    <w:pPr>
      <w:tabs>
        <w:tab w:val="left" w:pos="3360"/>
      </w:tabs>
      <w:ind w:left="419" w:hanging="314"/>
      <w:jc w:val="center"/>
    </w:pPr>
    <w:rPr>
      <w:rFonts w:ascii="宋体" w:eastAsia="宋体" w:hAnsi="宋体"/>
      <w:sz w:val="24"/>
      <w:szCs w:val="24"/>
    </w:rPr>
  </w:style>
  <w:style w:type="paragraph" w:styleId="35">
    <w:name w:val="Body Text Indent 3"/>
    <w:basedOn w:val="a0"/>
    <w:qFormat/>
    <w:pPr>
      <w:ind w:firstLine="482"/>
    </w:pPr>
    <w:rPr>
      <w:rFonts w:ascii="宋体" w:eastAsia="宋体" w:hAnsi="宋体"/>
      <w:b/>
      <w:sz w:val="24"/>
      <w:szCs w:val="24"/>
    </w:rPr>
  </w:style>
  <w:style w:type="paragraph" w:styleId="26">
    <w:name w:val="Body Text 2"/>
    <w:basedOn w:val="a0"/>
    <w:qFormat/>
    <w:rPr>
      <w:sz w:val="24"/>
      <w:szCs w:val="24"/>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s>
    </w:pPr>
    <w:rPr>
      <w:rFonts w:ascii="Arial Unicode MS" w:eastAsia="Arial Unicode MS" w:hAnsi="Arial Unicode MS"/>
      <w:color w:val="000000"/>
      <w:sz w:val="20"/>
      <w:szCs w:val="20"/>
    </w:rPr>
  </w:style>
  <w:style w:type="paragraph" w:styleId="aff0">
    <w:name w:val="Normal (Web)"/>
    <w:basedOn w:val="a0"/>
    <w:qFormat/>
    <w:rPr>
      <w:sz w:val="24"/>
      <w:szCs w:val="24"/>
    </w:rPr>
  </w:style>
  <w:style w:type="paragraph" w:styleId="27">
    <w:name w:val="index 2"/>
    <w:basedOn w:val="a0"/>
    <w:next w:val="a0"/>
    <w:pPr>
      <w:ind w:left="420"/>
      <w:textAlignment w:val="baseline"/>
    </w:pPr>
    <w:rPr>
      <w:rFonts w:ascii="宋体" w:eastAsia="宋体" w:hAnsi="宋体"/>
      <w:sz w:val="20"/>
      <w:szCs w:val="20"/>
    </w:rPr>
  </w:style>
  <w:style w:type="character" w:styleId="aff1">
    <w:name w:val="page number"/>
    <w:basedOn w:val="a1"/>
    <w:qFormat/>
  </w:style>
  <w:style w:type="character" w:styleId="aff2">
    <w:name w:val="FollowedHyperlink"/>
    <w:qFormat/>
    <w:rPr>
      <w:color w:val="800080"/>
      <w:w w:val="100"/>
      <w:sz w:val="20"/>
      <w:szCs w:val="20"/>
      <w:u w:val="single"/>
      <w:shd w:val="clear" w:color="auto" w:fill="auto"/>
    </w:rPr>
  </w:style>
  <w:style w:type="character" w:styleId="aff3">
    <w:name w:val="Hyperlink"/>
    <w:rPr>
      <w:color w:val="0000FF"/>
      <w:w w:val="100"/>
      <w:sz w:val="20"/>
      <w:szCs w:val="20"/>
      <w:u w:val="single"/>
      <w:shd w:val="clear" w:color="auto" w:fill="auto"/>
    </w:rPr>
  </w:style>
  <w:style w:type="character" w:styleId="aff4">
    <w:name w:val="annotation reference"/>
    <w:rPr>
      <w:w w:val="100"/>
      <w:sz w:val="21"/>
      <w:szCs w:val="21"/>
      <w:shd w:val="clear" w:color="auto" w:fill="auto"/>
    </w:rPr>
  </w:style>
  <w:style w:type="table" w:styleId="aff5">
    <w:name w:val="Table Them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28">
    <w:name w:val="Table Grid 2"/>
    <w:pPr>
      <w:jc w:val="both"/>
    </w:pPr>
    <w:tblPr>
      <w:tblBorders>
        <w:insideH w:val="single" w:sz="6" w:space="0" w:color="000000"/>
        <w:insideV w:val="single" w:sz="6" w:space="0" w:color="000000"/>
      </w:tblBorders>
      <w:tblCellMar>
        <w:top w:w="0" w:type="dxa"/>
        <w:left w:w="0" w:type="dxa"/>
        <w:bottom w:w="0" w:type="dxa"/>
        <w:right w:w="0" w:type="dxa"/>
      </w:tblCellMar>
    </w:tblPr>
    <w:tcPr>
      <w:shd w:val="clear" w:color="000000" w:fill="auto"/>
    </w:tcPr>
    <w:tblStylePr w:type="firstRow">
      <w:rPr>
        <w:b/>
        <w:w w:val="100"/>
        <w:sz w:val="20"/>
        <w:szCs w:val="20"/>
        <w:shd w:val="clear" w:color="auto" w:fill="auto"/>
      </w:rPr>
      <w:tblPr/>
      <w:tcPr>
        <w:tcBorders>
          <w:tl2br w:val="nil"/>
          <w:tr2bl w:val="nil"/>
        </w:tcBorders>
      </w:tcPr>
    </w:tblStylePr>
    <w:tblStylePr w:type="lastRow">
      <w:rPr>
        <w:b/>
        <w:w w:val="100"/>
        <w:sz w:val="20"/>
        <w:szCs w:val="20"/>
        <w:shd w:val="clear" w:color="auto" w:fill="auto"/>
      </w:rPr>
      <w:tblPr/>
      <w:tcPr>
        <w:tcBorders>
          <w:top w:val="single" w:sz="6" w:space="0" w:color="000000"/>
          <w:tl2br w:val="nil"/>
          <w:tr2bl w:val="nil"/>
        </w:tcBorders>
      </w:tcPr>
    </w:tblStylePr>
    <w:tblStylePr w:type="firstCol">
      <w:rPr>
        <w:b/>
        <w:w w:val="100"/>
        <w:sz w:val="20"/>
        <w:szCs w:val="20"/>
        <w:shd w:val="clear" w:color="auto" w:fill="auto"/>
      </w:rPr>
      <w:tblPr/>
      <w:tcPr>
        <w:tcBorders>
          <w:tl2br w:val="nil"/>
          <w:tr2bl w:val="nil"/>
        </w:tcBorders>
      </w:tcPr>
    </w:tblStylePr>
    <w:tblStylePr w:type="lastCol">
      <w:rPr>
        <w:b/>
        <w:w w:val="100"/>
        <w:sz w:val="20"/>
        <w:szCs w:val="20"/>
        <w:shd w:val="clear" w:color="auto" w:fill="auto"/>
      </w:rPr>
      <w:tblPr/>
      <w:tcPr>
        <w:tcBorders>
          <w:tl2br w:val="nil"/>
          <w:tr2bl w:val="nil"/>
        </w:tcBorders>
      </w:tcPr>
    </w:tblStylePr>
  </w:style>
  <w:style w:type="character" w:customStyle="1" w:styleId="4Char">
    <w:name w:val="标题 4 Char"/>
    <w:link w:val="40"/>
    <w:rPr>
      <w:rFonts w:ascii="Arial" w:eastAsia="黑体" w:hAnsi="Arial"/>
      <w:b/>
      <w:w w:val="100"/>
      <w:sz w:val="28"/>
      <w:szCs w:val="28"/>
      <w:shd w:val="clear" w:color="auto" w:fill="auto"/>
    </w:rPr>
  </w:style>
  <w:style w:type="paragraph" w:customStyle="1" w:styleId="CharChar8CharCharCharCharCharCharCharChar">
    <w:name w:val="Char Char8 Char Char Char Char Char Char Char Char"/>
    <w:basedOn w:val="a0"/>
    <w:rPr>
      <w:rFonts w:ascii="Verdana" w:eastAsia="仿宋_GB2312" w:hAnsi="Verdana"/>
      <w:sz w:val="24"/>
      <w:szCs w:val="24"/>
    </w:rPr>
  </w:style>
  <w:style w:type="character" w:customStyle="1" w:styleId="3Char1">
    <w:name w:val="标题 3 Char1"/>
    <w:link w:val="30"/>
    <w:rPr>
      <w:rFonts w:ascii="宋体" w:eastAsia="宋体" w:hAnsi="宋体"/>
      <w:b/>
      <w:w w:val="100"/>
      <w:sz w:val="28"/>
      <w:szCs w:val="28"/>
      <w:shd w:val="clear" w:color="auto" w:fill="auto"/>
    </w:rPr>
  </w:style>
  <w:style w:type="character" w:customStyle="1" w:styleId="1Char">
    <w:name w:val="标题 1 Char"/>
    <w:link w:val="10"/>
    <w:rPr>
      <w:rFonts w:ascii="宋体" w:eastAsia="黑体" w:hAnsi="宋体"/>
      <w:b/>
      <w:w w:val="100"/>
      <w:sz w:val="44"/>
      <w:szCs w:val="44"/>
      <w:shd w:val="clear" w:color="auto" w:fill="auto"/>
    </w:rPr>
  </w:style>
  <w:style w:type="character" w:customStyle="1" w:styleId="Char0">
    <w:name w:val="正文缩进 Char"/>
    <w:link w:val="af0"/>
    <w:rPr>
      <w:rFonts w:ascii="宋体" w:eastAsia="宋体" w:hAnsi="宋体"/>
      <w:w w:val="100"/>
      <w:sz w:val="21"/>
      <w:szCs w:val="21"/>
      <w:shd w:val="clear" w:color="auto" w:fill="auto"/>
    </w:rPr>
  </w:style>
  <w:style w:type="character" w:customStyle="1" w:styleId="3Char">
    <w:name w:val="标题 3 Char"/>
    <w:qFormat/>
    <w:rPr>
      <w:rFonts w:ascii="黑体" w:eastAsia="黑体" w:hAnsi="黑体"/>
      <w:w w:val="100"/>
      <w:sz w:val="30"/>
      <w:szCs w:val="30"/>
      <w:shd w:val="clear" w:color="auto" w:fill="auto"/>
    </w:rPr>
  </w:style>
  <w:style w:type="paragraph" w:customStyle="1" w:styleId="41">
    <w:name w:val="样式41"/>
    <w:basedOn w:val="a0"/>
    <w:qFormat/>
    <w:pPr>
      <w:numPr>
        <w:numId w:val="2"/>
      </w:numPr>
      <w:tabs>
        <w:tab w:val="left" w:pos="945"/>
      </w:tabs>
    </w:pPr>
    <w:rPr>
      <w:b/>
      <w:color w:val="000000"/>
      <w:sz w:val="24"/>
      <w:szCs w:val="24"/>
    </w:rPr>
  </w:style>
  <w:style w:type="paragraph" w:customStyle="1" w:styleId="aff6">
    <w:name w:val="图"/>
    <w:basedOn w:val="a0"/>
    <w:qFormat/>
    <w:pPr>
      <w:keepNext/>
      <w:jc w:val="center"/>
    </w:pPr>
    <w:rPr>
      <w:spacing w:val="20"/>
      <w:sz w:val="24"/>
      <w:szCs w:val="24"/>
    </w:rPr>
  </w:style>
  <w:style w:type="paragraph" w:customStyle="1" w:styleId="aff7">
    <w:name w:val="文档正文"/>
    <w:basedOn w:val="a0"/>
    <w:qFormat/>
    <w:pPr>
      <w:ind w:firstLine="567"/>
      <w:textAlignment w:val="baseline"/>
    </w:pPr>
    <w:rPr>
      <w:rFonts w:ascii="长城仿宋" w:eastAsia="宋体" w:hAnsi="长城仿宋"/>
      <w:sz w:val="20"/>
      <w:szCs w:val="20"/>
    </w:rPr>
  </w:style>
  <w:style w:type="paragraph" w:customStyle="1" w:styleId="CharCharCharChar">
    <w:name w:val="Char Char Char Char"/>
    <w:basedOn w:val="a0"/>
    <w:qFormat/>
    <w:rPr>
      <w:rFonts w:ascii="Verdana" w:eastAsia="仿宋_GB2312" w:hAnsi="Verdana"/>
      <w:sz w:val="24"/>
      <w:szCs w:val="24"/>
    </w:rPr>
  </w:style>
  <w:style w:type="paragraph" w:customStyle="1" w:styleId="Char9">
    <w:name w:val="Char"/>
    <w:basedOn w:val="a0"/>
    <w:qFormat/>
    <w:rPr>
      <w:rFonts w:ascii="Verdana" w:eastAsia="仿宋_GB2312" w:hAnsi="Verdana"/>
      <w:sz w:val="24"/>
      <w:szCs w:val="24"/>
    </w:rPr>
  </w:style>
  <w:style w:type="paragraph" w:customStyle="1" w:styleId="CharCharCharChar1">
    <w:name w:val="Char Char Char Char1"/>
    <w:basedOn w:val="a0"/>
    <w:qFormat/>
    <w:rPr>
      <w:rFonts w:ascii="Verdana" w:eastAsia="仿宋_GB2312" w:hAnsi="Verdana"/>
      <w:sz w:val="24"/>
      <w:szCs w:val="24"/>
    </w:rPr>
  </w:style>
  <w:style w:type="paragraph" w:customStyle="1" w:styleId="TableContents">
    <w:name w:val="Table Contents"/>
    <w:basedOn w:val="a0"/>
    <w:qFormat/>
    <w:pPr>
      <w:autoSpaceDE w:val="0"/>
    </w:pPr>
    <w:rPr>
      <w:rFonts w:ascii="Helvetica" w:eastAsia="Helvetica" w:hAnsi="Helvetica"/>
      <w:sz w:val="20"/>
      <w:szCs w:val="20"/>
    </w:rPr>
  </w:style>
  <w:style w:type="paragraph" w:customStyle="1" w:styleId="aff8">
    <w:name w:val="自定义正文"/>
    <w:basedOn w:val="a0"/>
    <w:qFormat/>
    <w:pPr>
      <w:ind w:left="600"/>
    </w:pPr>
  </w:style>
  <w:style w:type="paragraph" w:customStyle="1" w:styleId="CharCharCharCharChar">
    <w:name w:val="Char Char Char Char Char"/>
    <w:basedOn w:val="a0"/>
    <w:qFormat/>
    <w:rPr>
      <w:rFonts w:ascii="Tahoma" w:eastAsia="Tahoma" w:hAnsi="Tahoma"/>
      <w:sz w:val="24"/>
      <w:szCs w:val="24"/>
    </w:rPr>
  </w:style>
  <w:style w:type="paragraph" w:customStyle="1" w:styleId="15">
    <w:name w:val="小标题 1"/>
    <w:basedOn w:val="a0"/>
    <w:pPr>
      <w:autoSpaceDE w:val="0"/>
      <w:autoSpaceDN w:val="0"/>
    </w:pPr>
    <w:rPr>
      <w:rFonts w:ascii="文鼎粗黑" w:eastAsia="文鼎粗黑" w:hAnsi="文鼎粗黑"/>
      <w:sz w:val="22"/>
      <w:szCs w:val="22"/>
    </w:rPr>
  </w:style>
  <w:style w:type="paragraph" w:customStyle="1" w:styleId="CharChar">
    <w:name w:val="Char Char"/>
    <w:basedOn w:val="a0"/>
    <w:rPr>
      <w:rFonts w:ascii="Tahoma" w:eastAsia="Tahoma" w:hAnsi="Tahoma"/>
      <w:sz w:val="24"/>
      <w:szCs w:val="24"/>
    </w:rPr>
  </w:style>
  <w:style w:type="paragraph" w:customStyle="1" w:styleId="aff9">
    <w:name w:val="È±Ê¡ÎÄ±¾"/>
    <w:basedOn w:val="a0"/>
    <w:pPr>
      <w:autoSpaceDE w:val="0"/>
      <w:autoSpaceDN w:val="0"/>
      <w:textAlignment w:val="baseline"/>
    </w:pPr>
    <w:rPr>
      <w:sz w:val="24"/>
      <w:szCs w:val="24"/>
    </w:rPr>
  </w:style>
  <w:style w:type="character" w:customStyle="1" w:styleId="Char6">
    <w:name w:val="纯文本 Char"/>
    <w:link w:val="afa"/>
    <w:rPr>
      <w:rFonts w:ascii="宋体" w:eastAsia="宋体" w:hAnsi="宋体"/>
      <w:w w:val="100"/>
      <w:sz w:val="21"/>
      <w:szCs w:val="21"/>
      <w:shd w:val="clear" w:color="auto" w:fill="auto"/>
    </w:rPr>
  </w:style>
  <w:style w:type="paragraph" w:customStyle="1" w:styleId="CharCharCharCharCharChar1Char">
    <w:name w:val="Char Char Char Char Char Char1 Char"/>
    <w:basedOn w:val="a0"/>
    <w:rPr>
      <w:rFonts w:ascii="Verdana" w:eastAsia="Verdana" w:hAnsi="Verdana"/>
      <w:sz w:val="20"/>
      <w:szCs w:val="20"/>
    </w:rPr>
  </w:style>
  <w:style w:type="paragraph" w:customStyle="1" w:styleId="font6">
    <w:name w:val="font6"/>
    <w:basedOn w:val="a0"/>
    <w:rPr>
      <w:rFonts w:ascii="黑体" w:eastAsia="Arial Unicode MS" w:hAnsi="黑体"/>
      <w:sz w:val="24"/>
      <w:szCs w:val="24"/>
    </w:rPr>
  </w:style>
  <w:style w:type="paragraph" w:customStyle="1" w:styleId="affa">
    <w:name w:val="表格内文"/>
    <w:basedOn w:val="a0"/>
    <w:pPr>
      <w:jc w:val="center"/>
    </w:pPr>
    <w:rPr>
      <w:rFonts w:ascii="宋体" w:eastAsia="文鼎CS书宋二" w:hAnsi="宋体"/>
      <w:w w:val="95"/>
      <w:sz w:val="18"/>
      <w:szCs w:val="18"/>
    </w:rPr>
  </w:style>
  <w:style w:type="paragraph" w:customStyle="1" w:styleId="affb">
    <w:name w:val="内正文"/>
    <w:basedOn w:val="a0"/>
    <w:pPr>
      <w:ind w:firstLine="420"/>
    </w:pPr>
    <w:rPr>
      <w:rFonts w:ascii="宋体" w:eastAsia="文鼎CS书宋二" w:hAnsi="宋体"/>
      <w:sz w:val="20"/>
      <w:szCs w:val="20"/>
    </w:rPr>
  </w:style>
  <w:style w:type="character" w:customStyle="1" w:styleId="2Char">
    <w:name w:val="标题 2 Char"/>
    <w:link w:val="20"/>
    <w:rPr>
      <w:rFonts w:ascii="宋体" w:eastAsia="宋体" w:hAnsi="宋体"/>
      <w:b/>
      <w:w w:val="100"/>
      <w:sz w:val="24"/>
      <w:szCs w:val="24"/>
      <w:shd w:val="clear" w:color="auto" w:fill="auto"/>
    </w:rPr>
  </w:style>
  <w:style w:type="character" w:customStyle="1" w:styleId="Char10">
    <w:name w:val="批注框文本 Char1"/>
    <w:link w:val="afc"/>
    <w:rPr>
      <w:rFonts w:ascii="宋体" w:eastAsia="宋体" w:hAnsi="宋体"/>
      <w:w w:val="100"/>
      <w:sz w:val="18"/>
      <w:szCs w:val="18"/>
      <w:shd w:val="clear" w:color="auto" w:fill="auto"/>
    </w:rPr>
  </w:style>
  <w:style w:type="paragraph" w:customStyle="1" w:styleId="16">
    <w:name w:val="样式1"/>
    <w:basedOn w:val="a5"/>
    <w:rPr>
      <w:rFonts w:ascii="宋体" w:eastAsia="黑体" w:hAnsi="宋体"/>
      <w:b w:val="0"/>
      <w:sz w:val="30"/>
      <w:szCs w:val="30"/>
    </w:rPr>
  </w:style>
  <w:style w:type="paragraph" w:customStyle="1" w:styleId="29">
    <w:name w:val="样式2"/>
    <w:basedOn w:val="a5"/>
    <w:next w:val="16"/>
    <w:rPr>
      <w:rFonts w:ascii="宋体" w:eastAsia="黑体" w:hAnsi="宋体"/>
      <w:b w:val="0"/>
      <w:sz w:val="30"/>
      <w:szCs w:val="30"/>
    </w:rPr>
  </w:style>
  <w:style w:type="character" w:customStyle="1" w:styleId="Char7">
    <w:name w:val="页脚 Char"/>
    <w:link w:val="afd"/>
    <w:rPr>
      <w:rFonts w:ascii="宋体" w:eastAsia="宋体" w:hAnsi="宋体"/>
      <w:w w:val="100"/>
      <w:sz w:val="18"/>
      <w:szCs w:val="18"/>
      <w:shd w:val="clear" w:color="auto" w:fill="auto"/>
    </w:rPr>
  </w:style>
  <w:style w:type="paragraph" w:customStyle="1" w:styleId="affc">
    <w:name w:val="内正文篇标"/>
    <w:basedOn w:val="affb"/>
    <w:pPr>
      <w:ind w:firstLine="2354"/>
    </w:pPr>
    <w:rPr>
      <w:rFonts w:eastAsia="宋体"/>
      <w:w w:val="90"/>
      <w:sz w:val="40"/>
      <w:szCs w:val="40"/>
    </w:rPr>
  </w:style>
  <w:style w:type="paragraph" w:customStyle="1" w:styleId="affd">
    <w:name w:val="内正文加粗"/>
    <w:basedOn w:val="affb"/>
    <w:qFormat/>
    <w:rPr>
      <w:b/>
    </w:rPr>
  </w:style>
  <w:style w:type="paragraph" w:customStyle="1" w:styleId="affe">
    <w:name w:val="正文未缩进"/>
    <w:basedOn w:val="a0"/>
    <w:rPr>
      <w:rFonts w:ascii="宋体" w:eastAsia="文鼎CS书宋二" w:hAnsi="宋体"/>
      <w:sz w:val="20"/>
      <w:szCs w:val="20"/>
    </w:rPr>
  </w:style>
  <w:style w:type="character" w:customStyle="1" w:styleId="Char5">
    <w:name w:val="正文文本缩进 Char"/>
    <w:link w:val="af7"/>
    <w:rPr>
      <w:rFonts w:ascii="宋体" w:eastAsia="宋体" w:hAnsi="宋体"/>
      <w:w w:val="100"/>
      <w:sz w:val="21"/>
      <w:szCs w:val="21"/>
      <w:shd w:val="clear" w:color="auto" w:fill="auto"/>
    </w:rPr>
  </w:style>
  <w:style w:type="character" w:customStyle="1" w:styleId="2Char0">
    <w:name w:val="正文首行缩进 2 Char"/>
    <w:basedOn w:val="Char5"/>
    <w:link w:val="25"/>
    <w:rPr>
      <w:rFonts w:ascii="宋体" w:eastAsia="宋体" w:hAnsi="宋体"/>
      <w:w w:val="100"/>
      <w:sz w:val="21"/>
      <w:szCs w:val="21"/>
      <w:shd w:val="clear" w:color="auto" w:fill="auto"/>
    </w:rPr>
  </w:style>
  <w:style w:type="paragraph" w:customStyle="1" w:styleId="afff">
    <w:name w:val="小标题"/>
    <w:basedOn w:val="a0"/>
    <w:pPr>
      <w:jc w:val="center"/>
    </w:pPr>
    <w:rPr>
      <w:rFonts w:ascii="宋体" w:eastAsia="创艺简黑体" w:hAnsi="宋体"/>
      <w:b/>
      <w:w w:val="95"/>
      <w:sz w:val="20"/>
      <w:szCs w:val="20"/>
    </w:rPr>
  </w:style>
  <w:style w:type="paragraph" w:customStyle="1" w:styleId="afff0">
    <w:name w:val="表格标题"/>
    <w:basedOn w:val="afff"/>
    <w:rPr>
      <w:rFonts w:eastAsia="文鼎CS大宋"/>
      <w:b w:val="0"/>
      <w:w w:val="100"/>
      <w:sz w:val="28"/>
      <w:szCs w:val="28"/>
    </w:rPr>
  </w:style>
  <w:style w:type="paragraph" w:customStyle="1" w:styleId="afff1">
    <w:name w:val="节标题"/>
    <w:basedOn w:val="a0"/>
    <w:pPr>
      <w:jc w:val="center"/>
    </w:pPr>
    <w:rPr>
      <w:rFonts w:ascii="宋体" w:eastAsia="文鼎CS长美黑" w:hAnsi="宋体"/>
      <w:w w:val="95"/>
      <w:sz w:val="32"/>
      <w:szCs w:val="32"/>
    </w:rPr>
  </w:style>
  <w:style w:type="paragraph" w:customStyle="1" w:styleId="afff2">
    <w:name w:val="说明"/>
    <w:basedOn w:val="afff"/>
    <w:pPr>
      <w:ind w:firstLine="420"/>
      <w:jc w:val="both"/>
    </w:pPr>
    <w:rPr>
      <w:rFonts w:ascii="文鼎中楷" w:eastAsia="文鼎中楷" w:hAnsi="文鼎中楷"/>
      <w:b w:val="0"/>
      <w:w w:val="100"/>
    </w:rPr>
  </w:style>
  <w:style w:type="character" w:customStyle="1" w:styleId="p121">
    <w:name w:val="p121"/>
    <w:rPr>
      <w:w w:val="100"/>
      <w:sz w:val="24"/>
      <w:szCs w:val="24"/>
      <w:shd w:val="clear" w:color="auto" w:fill="auto"/>
    </w:rPr>
  </w:style>
  <w:style w:type="paragraph" w:customStyle="1" w:styleId="DefinitionTerm">
    <w:name w:val="Definition Term"/>
    <w:basedOn w:val="a0"/>
    <w:next w:val="a0"/>
    <w:pPr>
      <w:autoSpaceDE w:val="0"/>
      <w:autoSpaceDN w:val="0"/>
    </w:pPr>
    <w:rPr>
      <w:sz w:val="24"/>
      <w:szCs w:val="24"/>
    </w:rPr>
  </w:style>
  <w:style w:type="character" w:customStyle="1" w:styleId="Char3">
    <w:name w:val="正文文本 Char"/>
    <w:link w:val="af4"/>
    <w:rPr>
      <w:rFonts w:ascii="宋体" w:eastAsia="宋体" w:hAnsi="宋体"/>
      <w:b/>
      <w:w w:val="100"/>
      <w:sz w:val="24"/>
      <w:szCs w:val="24"/>
      <w:shd w:val="clear" w:color="auto" w:fill="auto"/>
    </w:rPr>
  </w:style>
  <w:style w:type="character" w:customStyle="1" w:styleId="Char2">
    <w:name w:val="正文首行缩进 Char"/>
    <w:link w:val="af3"/>
    <w:rPr>
      <w:rFonts w:ascii="宋体" w:eastAsia="宋体" w:hAnsi="宋体"/>
      <w:b/>
      <w:w w:val="100"/>
      <w:sz w:val="21"/>
      <w:szCs w:val="21"/>
      <w:shd w:val="clear" w:color="auto" w:fill="auto"/>
    </w:rPr>
  </w:style>
  <w:style w:type="paragraph" w:customStyle="1" w:styleId="font5">
    <w:name w:val="font5"/>
    <w:basedOn w:val="a0"/>
    <w:rPr>
      <w:rFonts w:ascii="宋体" w:eastAsia="宋体" w:hAnsi="宋体"/>
      <w:sz w:val="18"/>
      <w:szCs w:val="18"/>
    </w:rPr>
  </w:style>
  <w:style w:type="paragraph" w:customStyle="1" w:styleId="font7">
    <w:name w:val="font7"/>
    <w:basedOn w:val="a0"/>
    <w:rPr>
      <w:rFonts w:ascii="宋体" w:eastAsia="宋体" w:hAnsi="宋体"/>
      <w:sz w:val="22"/>
      <w:szCs w:val="22"/>
    </w:rPr>
  </w:style>
  <w:style w:type="paragraph" w:customStyle="1" w:styleId="xl24">
    <w:name w:val="xl24"/>
    <w:basedOn w:val="a0"/>
    <w:pPr>
      <w:jc w:val="center"/>
    </w:pPr>
    <w:rPr>
      <w:rFonts w:ascii="宋体" w:eastAsia="宋体" w:hAnsi="宋体"/>
      <w:sz w:val="22"/>
      <w:szCs w:val="22"/>
    </w:rPr>
  </w:style>
  <w:style w:type="paragraph" w:customStyle="1" w:styleId="xl25">
    <w:name w:val="xl25"/>
    <w:basedOn w:val="a0"/>
    <w:pPr>
      <w:jc w:val="center"/>
    </w:pPr>
    <w:rPr>
      <w:rFonts w:ascii="Tunga" w:eastAsia="Tunga" w:hAnsi="Tunga"/>
      <w:sz w:val="22"/>
      <w:szCs w:val="22"/>
    </w:rPr>
  </w:style>
  <w:style w:type="paragraph" w:customStyle="1" w:styleId="xl26">
    <w:name w:val="xl26"/>
    <w:basedOn w:val="a0"/>
    <w:pPr>
      <w:jc w:val="center"/>
    </w:pPr>
    <w:rPr>
      <w:rFonts w:ascii="宋体" w:eastAsia="宋体" w:hAnsi="宋体"/>
      <w:sz w:val="22"/>
      <w:szCs w:val="22"/>
    </w:rPr>
  </w:style>
  <w:style w:type="paragraph" w:customStyle="1" w:styleId="xl27">
    <w:name w:val="xl27"/>
    <w:basedOn w:val="a0"/>
    <w:pPr>
      <w:jc w:val="center"/>
    </w:pPr>
    <w:rPr>
      <w:rFonts w:ascii="宋体" w:eastAsia="宋体" w:hAnsi="宋体"/>
      <w:sz w:val="22"/>
      <w:szCs w:val="22"/>
    </w:rPr>
  </w:style>
  <w:style w:type="paragraph" w:customStyle="1" w:styleId="xl28">
    <w:name w:val="xl28"/>
    <w:basedOn w:val="a0"/>
    <w:pPr>
      <w:jc w:val="center"/>
    </w:pPr>
    <w:rPr>
      <w:rFonts w:ascii="宋体" w:eastAsia="宋体" w:hAnsi="宋体"/>
      <w:sz w:val="22"/>
      <w:szCs w:val="22"/>
    </w:rPr>
  </w:style>
  <w:style w:type="paragraph" w:customStyle="1" w:styleId="xl29">
    <w:name w:val="xl29"/>
    <w:basedOn w:val="a0"/>
    <w:pPr>
      <w:jc w:val="center"/>
    </w:pPr>
    <w:rPr>
      <w:rFonts w:ascii="宋体" w:eastAsia="宋体" w:hAnsi="宋体"/>
      <w:sz w:val="22"/>
      <w:szCs w:val="22"/>
    </w:rPr>
  </w:style>
  <w:style w:type="paragraph" w:customStyle="1" w:styleId="xl30">
    <w:name w:val="xl30"/>
    <w:basedOn w:val="a0"/>
    <w:qFormat/>
    <w:pPr>
      <w:jc w:val="center"/>
    </w:pPr>
    <w:rPr>
      <w:rFonts w:ascii="宋体" w:eastAsia="宋体" w:hAnsi="宋体"/>
      <w:sz w:val="22"/>
      <w:szCs w:val="22"/>
    </w:rPr>
  </w:style>
  <w:style w:type="paragraph" w:customStyle="1" w:styleId="xl31">
    <w:name w:val="xl31"/>
    <w:basedOn w:val="a0"/>
    <w:pPr>
      <w:jc w:val="center"/>
    </w:pPr>
    <w:rPr>
      <w:rFonts w:ascii="宋体" w:eastAsia="宋体" w:hAnsi="宋体"/>
      <w:sz w:val="22"/>
      <w:szCs w:val="22"/>
    </w:rPr>
  </w:style>
  <w:style w:type="paragraph" w:customStyle="1" w:styleId="xl32">
    <w:name w:val="xl32"/>
    <w:basedOn w:val="a0"/>
    <w:pPr>
      <w:jc w:val="center"/>
    </w:pPr>
    <w:rPr>
      <w:rFonts w:ascii="宋体" w:eastAsia="宋体" w:hAnsi="宋体"/>
      <w:b/>
      <w:sz w:val="24"/>
      <w:szCs w:val="24"/>
    </w:rPr>
  </w:style>
  <w:style w:type="paragraph" w:customStyle="1" w:styleId="xl33">
    <w:name w:val="xl33"/>
    <w:basedOn w:val="a0"/>
    <w:pPr>
      <w:jc w:val="center"/>
    </w:pPr>
    <w:rPr>
      <w:rFonts w:ascii="宋体" w:eastAsia="宋体" w:hAnsi="宋体"/>
      <w:sz w:val="22"/>
      <w:szCs w:val="22"/>
    </w:rPr>
  </w:style>
  <w:style w:type="paragraph" w:customStyle="1" w:styleId="xl34">
    <w:name w:val="xl34"/>
    <w:basedOn w:val="a0"/>
    <w:pPr>
      <w:jc w:val="center"/>
    </w:pPr>
    <w:rPr>
      <w:rFonts w:ascii="宋体" w:eastAsia="宋体" w:hAnsi="宋体"/>
      <w:sz w:val="22"/>
      <w:szCs w:val="22"/>
    </w:rPr>
  </w:style>
  <w:style w:type="paragraph" w:customStyle="1" w:styleId="xl35">
    <w:name w:val="xl35"/>
    <w:basedOn w:val="a0"/>
    <w:pPr>
      <w:jc w:val="center"/>
    </w:pPr>
    <w:rPr>
      <w:rFonts w:ascii="宋体" w:eastAsia="宋体" w:hAnsi="宋体"/>
      <w:sz w:val="22"/>
      <w:szCs w:val="22"/>
    </w:rPr>
  </w:style>
  <w:style w:type="paragraph" w:customStyle="1" w:styleId="xl36">
    <w:name w:val="xl36"/>
    <w:basedOn w:val="a0"/>
    <w:pPr>
      <w:jc w:val="center"/>
    </w:pPr>
    <w:rPr>
      <w:rFonts w:ascii="宋体" w:eastAsia="宋体" w:hAnsi="宋体"/>
      <w:sz w:val="22"/>
      <w:szCs w:val="22"/>
    </w:rPr>
  </w:style>
  <w:style w:type="paragraph" w:customStyle="1" w:styleId="xl37">
    <w:name w:val="xl37"/>
    <w:basedOn w:val="a0"/>
    <w:pPr>
      <w:jc w:val="center"/>
    </w:pPr>
    <w:rPr>
      <w:rFonts w:ascii="宋体" w:eastAsia="宋体" w:hAnsi="宋体"/>
      <w:sz w:val="22"/>
      <w:szCs w:val="22"/>
    </w:rPr>
  </w:style>
  <w:style w:type="paragraph" w:customStyle="1" w:styleId="xl38">
    <w:name w:val="xl38"/>
    <w:basedOn w:val="a0"/>
    <w:pPr>
      <w:jc w:val="center"/>
    </w:pPr>
    <w:rPr>
      <w:rFonts w:ascii="宋体" w:eastAsia="宋体" w:hAnsi="宋体"/>
      <w:b/>
      <w:sz w:val="24"/>
      <w:szCs w:val="24"/>
    </w:rPr>
  </w:style>
  <w:style w:type="paragraph" w:customStyle="1" w:styleId="xl39">
    <w:name w:val="xl39"/>
    <w:basedOn w:val="a0"/>
    <w:pPr>
      <w:jc w:val="center"/>
    </w:pPr>
    <w:rPr>
      <w:rFonts w:ascii="宋体" w:eastAsia="宋体" w:hAnsi="宋体"/>
      <w:b/>
      <w:sz w:val="24"/>
      <w:szCs w:val="24"/>
    </w:rPr>
  </w:style>
  <w:style w:type="paragraph" w:customStyle="1" w:styleId="xl40">
    <w:name w:val="xl40"/>
    <w:basedOn w:val="a0"/>
    <w:pPr>
      <w:jc w:val="center"/>
    </w:pPr>
    <w:rPr>
      <w:rFonts w:ascii="宋体" w:eastAsia="宋体" w:hAnsi="宋体"/>
      <w:b/>
      <w:sz w:val="24"/>
      <w:szCs w:val="24"/>
    </w:rPr>
  </w:style>
  <w:style w:type="paragraph" w:customStyle="1" w:styleId="xl41">
    <w:name w:val="xl41"/>
    <w:basedOn w:val="a0"/>
    <w:pPr>
      <w:jc w:val="center"/>
    </w:pPr>
    <w:rPr>
      <w:rFonts w:ascii="宋体" w:eastAsia="宋体" w:hAnsi="宋体"/>
      <w:b/>
      <w:sz w:val="24"/>
      <w:szCs w:val="24"/>
    </w:rPr>
  </w:style>
  <w:style w:type="paragraph" w:customStyle="1" w:styleId="xl42">
    <w:name w:val="xl42"/>
    <w:basedOn w:val="a0"/>
    <w:pPr>
      <w:jc w:val="center"/>
    </w:pPr>
    <w:rPr>
      <w:rFonts w:ascii="宋体" w:eastAsia="宋体" w:hAnsi="宋体"/>
      <w:b/>
      <w:sz w:val="24"/>
      <w:szCs w:val="24"/>
    </w:rPr>
  </w:style>
  <w:style w:type="paragraph" w:customStyle="1" w:styleId="xl43">
    <w:name w:val="xl43"/>
    <w:basedOn w:val="a0"/>
    <w:pPr>
      <w:jc w:val="center"/>
    </w:pPr>
    <w:rPr>
      <w:rFonts w:ascii="宋体" w:eastAsia="宋体" w:hAnsi="宋体"/>
      <w:b/>
      <w:sz w:val="24"/>
      <w:szCs w:val="24"/>
    </w:rPr>
  </w:style>
  <w:style w:type="paragraph" w:customStyle="1" w:styleId="xl44">
    <w:name w:val="xl44"/>
    <w:basedOn w:val="a0"/>
    <w:pPr>
      <w:jc w:val="center"/>
    </w:pPr>
    <w:rPr>
      <w:rFonts w:ascii="宋体" w:eastAsia="宋体" w:hAnsi="宋体"/>
      <w:sz w:val="22"/>
      <w:szCs w:val="22"/>
    </w:rPr>
  </w:style>
  <w:style w:type="paragraph" w:customStyle="1" w:styleId="chara">
    <w:name w:val="char"/>
    <w:basedOn w:val="30"/>
    <w:pPr>
      <w:ind w:firstLine="2560"/>
    </w:pPr>
    <w:rPr>
      <w:sz w:val="32"/>
      <w:szCs w:val="32"/>
    </w:rPr>
  </w:style>
  <w:style w:type="paragraph" w:customStyle="1" w:styleId="4Char0">
    <w:name w:val="标题4 Char"/>
    <w:basedOn w:val="a0"/>
    <w:pPr>
      <w:ind w:firstLine="538"/>
    </w:pPr>
    <w:rPr>
      <w:rFonts w:ascii="宋体" w:eastAsia="宋体" w:hAnsi="宋体"/>
      <w:color w:val="000000"/>
      <w:sz w:val="28"/>
      <w:szCs w:val="28"/>
    </w:rPr>
  </w:style>
  <w:style w:type="paragraph" w:customStyle="1" w:styleId="1">
    <w:name w:val="投标人须知1"/>
    <w:basedOn w:val="a0"/>
    <w:pPr>
      <w:numPr>
        <w:numId w:val="3"/>
      </w:numPr>
    </w:pPr>
    <w:rPr>
      <w:b/>
      <w:sz w:val="24"/>
      <w:szCs w:val="24"/>
    </w:rPr>
  </w:style>
  <w:style w:type="paragraph" w:customStyle="1" w:styleId="2">
    <w:name w:val="投标人须知2"/>
    <w:basedOn w:val="a0"/>
    <w:pPr>
      <w:numPr>
        <w:ilvl w:val="1"/>
        <w:numId w:val="3"/>
      </w:numPr>
    </w:pPr>
    <w:rPr>
      <w:sz w:val="20"/>
      <w:szCs w:val="20"/>
    </w:rPr>
  </w:style>
  <w:style w:type="paragraph" w:customStyle="1" w:styleId="3">
    <w:name w:val="投标人须知3"/>
    <w:basedOn w:val="a0"/>
    <w:pPr>
      <w:numPr>
        <w:ilvl w:val="2"/>
        <w:numId w:val="3"/>
      </w:numPr>
    </w:pPr>
  </w:style>
  <w:style w:type="paragraph" w:customStyle="1" w:styleId="4">
    <w:name w:val="投标人须知4"/>
    <w:basedOn w:val="a0"/>
    <w:pPr>
      <w:numPr>
        <w:ilvl w:val="3"/>
        <w:numId w:val="3"/>
      </w:numPr>
      <w:ind w:left="794" w:hanging="340"/>
    </w:pPr>
  </w:style>
  <w:style w:type="paragraph" w:customStyle="1" w:styleId="17">
    <w:name w:val="样式 投标人须知1 + (符号) 宋体"/>
    <w:basedOn w:val="1"/>
    <w:pPr>
      <w:tabs>
        <w:tab w:val="left" w:pos="360"/>
      </w:tabs>
      <w:ind w:left="360" w:hanging="360"/>
    </w:pPr>
    <w:rPr>
      <w:sz w:val="20"/>
      <w:szCs w:val="20"/>
    </w:rPr>
  </w:style>
  <w:style w:type="paragraph" w:customStyle="1" w:styleId="CharCharCharCharChar1CharCharCharCharCharCharCharCharCharChar">
    <w:name w:val="Char Char Char Char Char1 Char Char Char Char Char Char Char Char Char Char"/>
    <w:basedOn w:val="a0"/>
    <w:rPr>
      <w:rFonts w:ascii="仿宋_GB2312" w:eastAsia="仿宋_GB2312" w:hAnsi="仿宋_GB2312"/>
      <w:b/>
      <w:sz w:val="32"/>
      <w:szCs w:val="32"/>
    </w:rPr>
  </w:style>
  <w:style w:type="paragraph" w:customStyle="1" w:styleId="18">
    <w:name w:val="表格内文1"/>
    <w:basedOn w:val="affa"/>
  </w:style>
  <w:style w:type="paragraph" w:customStyle="1" w:styleId="001">
    <w:name w:val="001"/>
  </w:style>
  <w:style w:type="paragraph" w:customStyle="1" w:styleId="05">
    <w:name w:val="05"/>
  </w:style>
  <w:style w:type="paragraph" w:customStyle="1" w:styleId="01">
    <w:name w:val="01"/>
  </w:style>
  <w:style w:type="paragraph" w:customStyle="1" w:styleId="2a">
    <w:name w:val="表格内文2"/>
    <w:basedOn w:val="affa"/>
  </w:style>
  <w:style w:type="paragraph" w:customStyle="1" w:styleId="002">
    <w:name w:val="002"/>
    <w:basedOn w:val="affb"/>
    <w:pPr>
      <w:jc w:val="center"/>
    </w:pPr>
  </w:style>
  <w:style w:type="paragraph" w:customStyle="1" w:styleId="afff3">
    <w:name w:val="表格下注"/>
    <w:basedOn w:val="affb"/>
    <w:pPr>
      <w:ind w:left="798" w:hanging="378"/>
    </w:pPr>
    <w:rPr>
      <w:sz w:val="18"/>
      <w:szCs w:val="18"/>
    </w:rPr>
  </w:style>
  <w:style w:type="paragraph" w:customStyle="1" w:styleId="Afff4">
    <w:name w:val="正文A"/>
    <w:basedOn w:val="affb"/>
    <w:pPr>
      <w:tabs>
        <w:tab w:val="center" w:pos="3780"/>
        <w:tab w:val="left" w:pos="7140"/>
      </w:tabs>
      <w:ind w:right="196" w:firstLine="0"/>
      <w:jc w:val="right"/>
    </w:pPr>
    <w:rPr>
      <w:rFonts w:eastAsia="宋体"/>
      <w:b/>
      <w:w w:val="95"/>
    </w:rPr>
  </w:style>
  <w:style w:type="paragraph" w:customStyle="1" w:styleId="font8">
    <w:name w:val="font8"/>
    <w:basedOn w:val="a0"/>
    <w:rPr>
      <w:rFonts w:ascii="宋体" w:eastAsia="宋体" w:hAnsi="宋体"/>
      <w:b/>
      <w:sz w:val="20"/>
      <w:szCs w:val="20"/>
      <w:u w:val="single"/>
    </w:rPr>
  </w:style>
  <w:style w:type="paragraph" w:customStyle="1" w:styleId="font9">
    <w:name w:val="font9"/>
    <w:basedOn w:val="a0"/>
    <w:rPr>
      <w:rFonts w:ascii="宋体" w:eastAsia="宋体" w:hAnsi="宋体"/>
      <w:sz w:val="20"/>
      <w:szCs w:val="20"/>
      <w:u w:val="single"/>
    </w:rPr>
  </w:style>
  <w:style w:type="paragraph" w:customStyle="1" w:styleId="font10">
    <w:name w:val="font10"/>
    <w:basedOn w:val="a0"/>
    <w:rPr>
      <w:b/>
      <w:sz w:val="20"/>
      <w:szCs w:val="20"/>
      <w:u w:val="single"/>
    </w:rPr>
  </w:style>
  <w:style w:type="paragraph" w:customStyle="1" w:styleId="font11">
    <w:name w:val="font11"/>
    <w:basedOn w:val="a0"/>
    <w:rPr>
      <w:sz w:val="20"/>
      <w:szCs w:val="20"/>
    </w:rPr>
  </w:style>
  <w:style w:type="paragraph" w:customStyle="1" w:styleId="font12">
    <w:name w:val="font12"/>
    <w:basedOn w:val="a0"/>
    <w:rPr>
      <w:sz w:val="20"/>
      <w:szCs w:val="20"/>
    </w:rPr>
  </w:style>
  <w:style w:type="paragraph" w:customStyle="1" w:styleId="xl22">
    <w:name w:val="xl22"/>
    <w:basedOn w:val="a0"/>
    <w:pPr>
      <w:jc w:val="center"/>
      <w:textAlignment w:val="center"/>
    </w:pPr>
    <w:rPr>
      <w:rFonts w:ascii="宋体" w:eastAsia="宋体" w:hAnsi="宋体"/>
      <w:b/>
      <w:sz w:val="28"/>
      <w:szCs w:val="28"/>
    </w:rPr>
  </w:style>
  <w:style w:type="paragraph" w:customStyle="1" w:styleId="xl23">
    <w:name w:val="xl23"/>
    <w:basedOn w:val="a0"/>
    <w:pPr>
      <w:jc w:val="center"/>
      <w:textAlignment w:val="center"/>
    </w:pPr>
    <w:rPr>
      <w:rFonts w:ascii="黑体" w:eastAsia="黑体" w:hAnsi="黑体"/>
      <w:sz w:val="22"/>
      <w:szCs w:val="22"/>
    </w:rPr>
  </w:style>
  <w:style w:type="paragraph" w:customStyle="1" w:styleId="xl45">
    <w:name w:val="xl45"/>
    <w:basedOn w:val="a0"/>
    <w:pPr>
      <w:jc w:val="center"/>
    </w:pPr>
    <w:rPr>
      <w:rFonts w:ascii="宋体" w:eastAsia="宋体" w:hAnsi="宋体"/>
      <w:sz w:val="20"/>
      <w:szCs w:val="20"/>
    </w:rPr>
  </w:style>
  <w:style w:type="paragraph" w:customStyle="1" w:styleId="xl46">
    <w:name w:val="xl46"/>
    <w:basedOn w:val="a0"/>
    <w:pPr>
      <w:textAlignment w:val="center"/>
    </w:pPr>
    <w:rPr>
      <w:rFonts w:ascii="宋体" w:eastAsia="宋体" w:hAnsi="宋体"/>
      <w:sz w:val="20"/>
      <w:szCs w:val="20"/>
    </w:rPr>
  </w:style>
  <w:style w:type="paragraph" w:customStyle="1" w:styleId="xl47">
    <w:name w:val="xl47"/>
    <w:basedOn w:val="a0"/>
    <w:rPr>
      <w:rFonts w:ascii="宋体" w:eastAsia="宋体" w:hAnsi="宋体"/>
      <w:sz w:val="24"/>
      <w:szCs w:val="24"/>
    </w:rPr>
  </w:style>
  <w:style w:type="paragraph" w:customStyle="1" w:styleId="xl48">
    <w:name w:val="xl48"/>
    <w:basedOn w:val="a0"/>
    <w:pPr>
      <w:jc w:val="center"/>
      <w:textAlignment w:val="center"/>
    </w:pPr>
    <w:rPr>
      <w:rFonts w:ascii="宋体" w:eastAsia="宋体" w:hAnsi="宋体"/>
      <w:sz w:val="20"/>
      <w:szCs w:val="20"/>
    </w:rPr>
  </w:style>
  <w:style w:type="paragraph" w:customStyle="1" w:styleId="xl49">
    <w:name w:val="xl49"/>
    <w:basedOn w:val="a0"/>
    <w:pPr>
      <w:jc w:val="center"/>
      <w:textAlignment w:val="center"/>
    </w:pPr>
    <w:rPr>
      <w:rFonts w:ascii="宋体" w:eastAsia="宋体" w:hAnsi="宋体"/>
      <w:sz w:val="20"/>
      <w:szCs w:val="20"/>
    </w:rPr>
  </w:style>
  <w:style w:type="paragraph" w:customStyle="1" w:styleId="xl50">
    <w:name w:val="xl50"/>
    <w:basedOn w:val="a0"/>
    <w:pPr>
      <w:jc w:val="center"/>
      <w:textAlignment w:val="center"/>
    </w:pPr>
    <w:rPr>
      <w:rFonts w:ascii="宋体" w:eastAsia="宋体" w:hAnsi="宋体"/>
      <w:sz w:val="20"/>
      <w:szCs w:val="20"/>
    </w:rPr>
  </w:style>
  <w:style w:type="paragraph" w:customStyle="1" w:styleId="afff5">
    <w:name w:val="样式 三号 加粗 居中"/>
    <w:basedOn w:val="a5"/>
    <w:rPr>
      <w:rFonts w:ascii="宋体" w:eastAsia="宋体" w:hAnsi="宋体"/>
      <w:b w:val="0"/>
      <w:sz w:val="20"/>
      <w:szCs w:val="20"/>
    </w:rPr>
  </w:style>
  <w:style w:type="paragraph" w:customStyle="1" w:styleId="afff6">
    <w:name w:val="样式 章标题"/>
    <w:basedOn w:val="a5"/>
    <w:pPr>
      <w:tabs>
        <w:tab w:val="left" w:pos="1590"/>
      </w:tabs>
      <w:ind w:left="1590" w:hanging="1590"/>
    </w:pPr>
    <w:rPr>
      <w:rFonts w:ascii="宋体" w:eastAsia="宋体" w:hAnsi="宋体"/>
      <w:b w:val="0"/>
      <w:sz w:val="20"/>
      <w:szCs w:val="20"/>
    </w:rPr>
  </w:style>
  <w:style w:type="paragraph" w:customStyle="1" w:styleId="200">
    <w:name w:val="样式 章标题 20 加粗 居中"/>
    <w:basedOn w:val="afff6"/>
    <w:rPr>
      <w:b/>
      <w:sz w:val="40"/>
      <w:szCs w:val="40"/>
    </w:rPr>
  </w:style>
  <w:style w:type="paragraph" w:customStyle="1" w:styleId="afff7">
    <w:name w:val="样式 章标题 + 宋体 加粗 倾斜 黑色"/>
    <w:basedOn w:val="20"/>
    <w:rPr>
      <w:i/>
      <w:color w:val="000000"/>
      <w:w w:val="80"/>
      <w:sz w:val="40"/>
      <w:szCs w:val="40"/>
    </w:rPr>
  </w:style>
  <w:style w:type="paragraph" w:customStyle="1" w:styleId="074">
    <w:name w:val="样式 小标题 + 宋体 黑色 首行缩进:  0.74 厘米"/>
    <w:basedOn w:val="af4"/>
    <w:pPr>
      <w:ind w:firstLine="420"/>
    </w:pPr>
    <w:rPr>
      <w:rFonts w:ascii="宋体" w:eastAsia="宋体" w:hAnsi="宋体"/>
      <w:b w:val="0"/>
      <w:color w:val="000000"/>
      <w:sz w:val="21"/>
      <w:szCs w:val="21"/>
    </w:rPr>
  </w:style>
  <w:style w:type="paragraph" w:customStyle="1" w:styleId="00125">
    <w:name w:val="样式 小标题 + (中文) 宋体 加粗 黑色 段前: 0 磅 段后: 0 磅 行距: 多倍行距 1.25 字行"/>
    <w:basedOn w:val="afff"/>
    <w:next w:val="af4"/>
    <w:pPr>
      <w:ind w:firstLine="422"/>
      <w:jc w:val="both"/>
      <w:textAlignment w:val="baseline"/>
    </w:pPr>
    <w:rPr>
      <w:rFonts w:ascii="黑体" w:eastAsia="宋体" w:hAnsi="黑体"/>
      <w:color w:val="000000"/>
      <w:w w:val="100"/>
    </w:rPr>
  </w:style>
  <w:style w:type="paragraph" w:customStyle="1" w:styleId="001251">
    <w:name w:val="样式 小标题 + (中文) 宋体 加粗 黑色 段前: 0 磅 段后: 0 磅 行距: 多倍行距 1.25 字行1"/>
    <w:basedOn w:val="afff"/>
    <w:next w:val="25"/>
    <w:pPr>
      <w:ind w:firstLine="422"/>
      <w:jc w:val="both"/>
      <w:textAlignment w:val="baseline"/>
    </w:pPr>
    <w:rPr>
      <w:rFonts w:ascii="黑体" w:eastAsia="宋体" w:hAnsi="黑体"/>
      <w:color w:val="000000"/>
      <w:w w:val="100"/>
    </w:rPr>
  </w:style>
  <w:style w:type="paragraph" w:customStyle="1" w:styleId="0012510">
    <w:name w:val="样式 样式 小标题 + (中文) 宋体 加粗 黑色 段前: 0 磅 段后: 0 磅 行距: 多倍行距 1.25 字行1 + 非加..."/>
    <w:basedOn w:val="001251"/>
    <w:next w:val="25"/>
    <w:pPr>
      <w:ind w:firstLine="420"/>
    </w:pPr>
    <w:rPr>
      <w:b w:val="0"/>
    </w:rPr>
  </w:style>
  <w:style w:type="character" w:customStyle="1" w:styleId="Charb">
    <w:name w:val="批注文字 Char"/>
    <w:rPr>
      <w:rFonts w:ascii="宋体" w:eastAsia="宋体" w:hAnsi="宋体"/>
      <w:w w:val="100"/>
      <w:sz w:val="34"/>
      <w:szCs w:val="34"/>
      <w:shd w:val="clear" w:color="auto" w:fill="auto"/>
    </w:rPr>
  </w:style>
  <w:style w:type="character" w:customStyle="1" w:styleId="Char1">
    <w:name w:val="批注主题 Char"/>
    <w:link w:val="af1"/>
    <w:rPr>
      <w:rFonts w:ascii="宋体" w:eastAsia="宋体" w:hAnsi="宋体"/>
      <w:b/>
      <w:w w:val="100"/>
      <w:sz w:val="21"/>
      <w:szCs w:val="21"/>
      <w:shd w:val="clear" w:color="auto" w:fill="auto"/>
    </w:rPr>
  </w:style>
  <w:style w:type="paragraph" w:customStyle="1" w:styleId="afff8">
    <w:name w:val="前言、引言标题"/>
    <w:next w:val="a0"/>
    <w:pPr>
      <w:shd w:val="clear" w:color="FFFFFF" w:fill="FFFFFF"/>
      <w:tabs>
        <w:tab w:val="left" w:pos="360"/>
        <w:tab w:val="left" w:pos="760"/>
      </w:tabs>
      <w:ind w:left="717" w:hanging="317"/>
      <w:jc w:val="center"/>
    </w:pPr>
    <w:rPr>
      <w:rFonts w:ascii="黑体" w:eastAsia="Times New Roman" w:hAnsi="黑体"/>
      <w:sz w:val="32"/>
      <w:szCs w:val="32"/>
    </w:rPr>
  </w:style>
  <w:style w:type="paragraph" w:customStyle="1" w:styleId="afff9">
    <w:name w:val="列项●（二级）"/>
    <w:pPr>
      <w:tabs>
        <w:tab w:val="left" w:pos="360"/>
        <w:tab w:val="left" w:pos="840"/>
      </w:tabs>
      <w:jc w:val="both"/>
    </w:pPr>
    <w:rPr>
      <w:rFonts w:ascii="宋体" w:eastAsia="Times New Roman" w:hAnsi="宋体"/>
      <w:sz w:val="21"/>
      <w:szCs w:val="21"/>
    </w:rPr>
  </w:style>
  <w:style w:type="paragraph" w:customStyle="1" w:styleId="afffa">
    <w:name w:val="二级条标题"/>
    <w:basedOn w:val="a0"/>
    <w:next w:val="a0"/>
    <w:pPr>
      <w:tabs>
        <w:tab w:val="left" w:pos="1680"/>
      </w:tabs>
      <w:ind w:left="1680" w:hanging="420"/>
    </w:pPr>
    <w:rPr>
      <w:rFonts w:ascii="宋体" w:eastAsia="黑体" w:hAnsi="宋体"/>
      <w:sz w:val="20"/>
      <w:szCs w:val="20"/>
    </w:rPr>
  </w:style>
  <w:style w:type="character" w:customStyle="1" w:styleId="foChar">
    <w:name w:val="fo Char"/>
    <w:rPr>
      <w:rFonts w:ascii="宋体" w:eastAsia="宋体" w:hAnsi="宋体"/>
      <w:w w:val="100"/>
      <w:sz w:val="18"/>
      <w:szCs w:val="18"/>
      <w:shd w:val="clear" w:color="auto" w:fill="auto"/>
    </w:rPr>
  </w:style>
  <w:style w:type="character" w:customStyle="1" w:styleId="Char">
    <w:name w:val="明显引用 Char"/>
    <w:link w:val="11"/>
    <w:rPr>
      <w:rFonts w:ascii="宋体" w:eastAsia="宋体" w:hAnsi="宋体"/>
      <w:b/>
      <w:i/>
      <w:color w:val="4F81BD"/>
      <w:w w:val="100"/>
      <w:sz w:val="21"/>
      <w:szCs w:val="21"/>
      <w:shd w:val="clear" w:color="auto" w:fill="auto"/>
    </w:rPr>
  </w:style>
  <w:style w:type="character" w:customStyle="1" w:styleId="CharChar3">
    <w:name w:val="Char Char3"/>
    <w:rPr>
      <w:rFonts w:ascii="Arial" w:eastAsia="黑体" w:hAnsi="Arial"/>
      <w:b/>
      <w:w w:val="100"/>
      <w:sz w:val="32"/>
      <w:szCs w:val="32"/>
      <w:shd w:val="clear" w:color="auto" w:fill="auto"/>
    </w:rPr>
  </w:style>
  <w:style w:type="character" w:customStyle="1" w:styleId="Char8">
    <w:name w:val="页眉 Char"/>
    <w:link w:val="afe"/>
    <w:rPr>
      <w:rFonts w:ascii="宋体" w:eastAsia="宋体" w:hAnsi="宋体"/>
      <w:w w:val="100"/>
      <w:sz w:val="18"/>
      <w:szCs w:val="18"/>
      <w:shd w:val="clear" w:color="auto" w:fill="auto"/>
    </w:rPr>
  </w:style>
  <w:style w:type="character" w:customStyle="1" w:styleId="CharChar1">
    <w:name w:val="Char Char1"/>
    <w:rPr>
      <w:rFonts w:ascii="宋体" w:eastAsia="宋体" w:hAnsi="宋体"/>
      <w:w w:val="100"/>
      <w:sz w:val="18"/>
      <w:szCs w:val="18"/>
      <w:shd w:val="clear" w:color="auto" w:fill="auto"/>
    </w:rPr>
  </w:style>
  <w:style w:type="character" w:customStyle="1" w:styleId="Char4">
    <w:name w:val="文档结构图 Char"/>
    <w:link w:val="af6"/>
    <w:semiHidden/>
    <w:rPr>
      <w:rFonts w:ascii="宋体" w:eastAsia="宋体" w:hAnsi="宋体"/>
      <w:w w:val="100"/>
      <w:sz w:val="21"/>
      <w:szCs w:val="21"/>
      <w:shd w:val="clear" w:color="auto" w:fill="auto"/>
    </w:rPr>
  </w:style>
  <w:style w:type="character" w:customStyle="1" w:styleId="CharChar2">
    <w:name w:val="Char Char2"/>
    <w:rPr>
      <w:rFonts w:ascii="宋体" w:eastAsia="宋体" w:hAnsi="宋体"/>
      <w:w w:val="100"/>
      <w:sz w:val="18"/>
      <w:szCs w:val="18"/>
      <w:shd w:val="clear" w:color="auto" w:fill="auto"/>
    </w:rPr>
  </w:style>
  <w:style w:type="paragraph" w:customStyle="1" w:styleId="Char1CharCharCharCharCharCharCharCharCharCharCharChar">
    <w:name w:val="Char1 Char Char Char Char Char Char Char Char Char Char Char Char"/>
    <w:basedOn w:val="a0"/>
    <w:rPr>
      <w:rFonts w:ascii="仿宋_GB2312" w:eastAsia="仿宋_GB2312" w:hAnsi="仿宋_GB2312"/>
      <w:b/>
      <w:sz w:val="32"/>
      <w:szCs w:val="32"/>
    </w:rPr>
  </w:style>
  <w:style w:type="character" w:customStyle="1" w:styleId="CharChar9">
    <w:name w:val="Char Char9"/>
    <w:rPr>
      <w:rFonts w:ascii="宋体" w:eastAsia="宋体" w:hAnsi="宋体"/>
      <w:b/>
      <w:w w:val="100"/>
      <w:sz w:val="24"/>
      <w:szCs w:val="24"/>
      <w:shd w:val="clear" w:color="auto" w:fill="auto"/>
    </w:rPr>
  </w:style>
  <w:style w:type="paragraph" w:customStyle="1" w:styleId="afffb">
    <w:name w:val="缩进正文"/>
    <w:basedOn w:val="a0"/>
    <w:link w:val="Charc"/>
    <w:pPr>
      <w:ind w:firstLine="560"/>
    </w:pPr>
    <w:rPr>
      <w:rFonts w:ascii="宋体" w:eastAsia="宋体" w:hAnsi="宋体"/>
      <w:sz w:val="28"/>
      <w:szCs w:val="28"/>
    </w:rPr>
  </w:style>
  <w:style w:type="character" w:customStyle="1" w:styleId="Charc">
    <w:name w:val="缩进正文 Char"/>
    <w:link w:val="afffb"/>
    <w:rPr>
      <w:rFonts w:ascii="宋体" w:eastAsia="宋体" w:hAnsi="宋体"/>
      <w:w w:val="100"/>
      <w:sz w:val="28"/>
      <w:szCs w:val="28"/>
      <w:shd w:val="clear" w:color="auto" w:fill="auto"/>
    </w:rPr>
  </w:style>
  <w:style w:type="paragraph" w:customStyle="1" w:styleId="Char11">
    <w:name w:val="Char1"/>
    <w:basedOn w:val="a0"/>
    <w:rPr>
      <w:rFonts w:ascii="Verdana" w:eastAsia="仿宋_GB2312" w:hAnsi="Verdana"/>
      <w:sz w:val="24"/>
      <w:szCs w:val="24"/>
    </w:rPr>
  </w:style>
  <w:style w:type="character" w:customStyle="1" w:styleId="hChar">
    <w:name w:val="h Char"/>
    <w:rPr>
      <w:rFonts w:ascii="宋体" w:eastAsia="宋体" w:hAnsi="宋体"/>
      <w:w w:val="100"/>
      <w:sz w:val="18"/>
      <w:szCs w:val="18"/>
      <w:shd w:val="clear" w:color="auto" w:fill="auto"/>
    </w:rPr>
  </w:style>
  <w:style w:type="character" w:customStyle="1" w:styleId="H2Char1">
    <w:name w:val="H2 Char1"/>
    <w:rPr>
      <w:rFonts w:ascii="宋体" w:eastAsia="宋体" w:hAnsi="宋体"/>
      <w:b/>
      <w:w w:val="100"/>
      <w:sz w:val="24"/>
      <w:szCs w:val="24"/>
      <w:shd w:val="clear" w:color="auto" w:fill="auto"/>
    </w:rPr>
  </w:style>
  <w:style w:type="character" w:customStyle="1" w:styleId="EHPTChar1">
    <w:name w:val="EHPT Char1"/>
    <w:rPr>
      <w:rFonts w:ascii="宋体" w:eastAsia="宋体" w:hAnsi="宋体"/>
      <w:b/>
      <w:w w:val="100"/>
      <w:sz w:val="24"/>
      <w:szCs w:val="24"/>
      <w:shd w:val="clear" w:color="auto" w:fill="auto"/>
    </w:rPr>
  </w:style>
  <w:style w:type="character" w:customStyle="1" w:styleId="Chard">
    <w:name w:val="批注框文本 Char"/>
    <w:semiHidden/>
    <w:rPr>
      <w:rFonts w:ascii="Times New Roman" w:eastAsia="Times New Roman" w:hAnsi="Times New Roman"/>
      <w:w w:val="100"/>
      <w:sz w:val="18"/>
      <w:szCs w:val="18"/>
      <w:shd w:val="clear" w:color="auto" w:fill="auto"/>
    </w:rPr>
  </w:style>
  <w:style w:type="character" w:customStyle="1" w:styleId="19">
    <w:name w:val="正文1"/>
    <w:rPr>
      <w:rFonts w:ascii="宋体" w:eastAsia="宋体" w:hAnsi="宋体"/>
      <w:color w:val="000000"/>
      <w:w w:val="100"/>
      <w:sz w:val="24"/>
      <w:szCs w:val="24"/>
      <w:shd w:val="clear" w:color="auto" w:fill="auto"/>
    </w:rPr>
  </w:style>
  <w:style w:type="paragraph" w:customStyle="1" w:styleId="ParaCharCharCharCharCharCharCharCharChar">
    <w:name w:val="默认段落字体 Para Char Char Char Char Char Char Char Char Char"/>
    <w:basedOn w:val="a0"/>
    <w:rPr>
      <w:rFonts w:ascii="Tahoma" w:eastAsia="Tahoma" w:hAnsi="Tahoma"/>
      <w:sz w:val="24"/>
      <w:szCs w:val="24"/>
    </w:rPr>
  </w:style>
  <w:style w:type="paragraph" w:customStyle="1" w:styleId="CharChar8CharCharCharCharCharCharCharCharCharChar">
    <w:name w:val="Char Char8 Char Char Char Char Char Char Char Char Char Char"/>
    <w:basedOn w:val="a0"/>
    <w:rPr>
      <w:rFonts w:ascii="Verdana" w:eastAsia="仿宋_GB2312" w:hAnsi="Verdana"/>
      <w:sz w:val="24"/>
      <w:szCs w:val="24"/>
    </w:rPr>
  </w:style>
  <w:style w:type="table" w:customStyle="1" w:styleId="1a">
    <w:name w:val="网格型1"/>
    <w:rPr>
      <w:rFonts w:ascii="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24">
    <w:name w:val="c24"/>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55</Pages>
  <Words>5193</Words>
  <Characters>29605</Characters>
  <Application>Microsoft Office Word</Application>
  <DocSecurity>0</DocSecurity>
  <Lines>246</Lines>
  <Paragraphs>69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深圳市清华斯维尔软件科技有限公司</Company>
  <LinksUpToDate>false</LinksUpToDate>
  <CharactersWithSpaces>34729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9</cp:revision>
  <dcterms:created xsi:type="dcterms:W3CDTF">2019-04-28T08:43:00Z</dcterms:created>
  <dcterms:modified xsi:type="dcterms:W3CDTF">2019-05-09T02:02:00Z</dcterms:modified>
</cp:coreProperties>
</file>