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2FFB13EF" w:rsidR="00346803" w:rsidRDefault="0054179A" w:rsidP="001411A8">
      <w:pPr>
        <w:jc w:val="center"/>
        <w:rPr>
          <w:color w:val="0000FF"/>
          <w:sz w:val="56"/>
        </w:rPr>
      </w:pPr>
      <w:bookmarkStart w:id="1" w:name="OLE_LINK1"/>
      <w:bookmarkStart w:id="2" w:name="OLE_LINK2"/>
      <w:r>
        <w:rPr>
          <w:rFonts w:hint="eastAsia"/>
          <w:color w:val="0000FF"/>
          <w:sz w:val="56"/>
        </w:rPr>
        <w:t>计算机控制实验箱</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5481D244" w:rsidR="00346803" w:rsidRDefault="00346803">
      <w:pPr>
        <w:jc w:val="center"/>
        <w:rPr>
          <w:color w:val="000000"/>
          <w:sz w:val="30"/>
        </w:rPr>
      </w:pPr>
      <w:r w:rsidRPr="00135DB1">
        <w:rPr>
          <w:rFonts w:hint="eastAsia"/>
          <w:color w:val="000000"/>
          <w:sz w:val="30"/>
        </w:rPr>
        <w:t>（采购编号：</w:t>
      </w:r>
      <w:r w:rsidR="0054179A">
        <w:rPr>
          <w:rFonts w:hint="eastAsia"/>
          <w:color w:val="000000"/>
          <w:sz w:val="28"/>
        </w:rPr>
        <w:t>SZUCG20190529EQ</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7FFC3BF1" w:rsidR="00346803" w:rsidRDefault="00346803" w:rsidP="00D63FFC">
      <w:pPr>
        <w:jc w:val="center"/>
        <w:rPr>
          <w:rFonts w:ascii="华文新魏" w:eastAsia="华文新魏"/>
          <w:b/>
          <w:color w:val="000000"/>
          <w:sz w:val="48"/>
        </w:rPr>
      </w:pPr>
      <w:r>
        <w:rPr>
          <w:rFonts w:hint="eastAsia"/>
          <w:color w:val="000000"/>
          <w:sz w:val="30"/>
        </w:rPr>
        <w:t>二零一</w:t>
      </w:r>
      <w:r w:rsidR="007F1A7C">
        <w:rPr>
          <w:rFonts w:hint="eastAsia"/>
          <w:color w:val="000000"/>
          <w:sz w:val="30"/>
        </w:rPr>
        <w:t>九</w:t>
      </w:r>
      <w:r>
        <w:rPr>
          <w:rFonts w:hint="eastAsia"/>
          <w:color w:val="000000"/>
          <w:sz w:val="30"/>
        </w:rPr>
        <w:t>年</w:t>
      </w:r>
      <w:r w:rsidR="0054179A">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08553D63" w:rsidR="002F46C6" w:rsidRPr="00D804AF" w:rsidRDefault="00DC6022" w:rsidP="00CC3BEA">
      <w:pPr>
        <w:spacing w:beforeLines="50" w:before="156" w:line="360" w:lineRule="auto"/>
        <w:rPr>
          <w:rFonts w:ascii="宋体" w:hAnsi="宋体"/>
          <w:color w:val="FF0000"/>
          <w:sz w:val="28"/>
          <w:szCs w:val="28"/>
        </w:rPr>
      </w:pPr>
      <w:r>
        <w:rPr>
          <w:rFonts w:ascii="宋体" w:hAnsi="宋体" w:hint="eastAsia"/>
          <w:color w:val="FF0000"/>
          <w:sz w:val="28"/>
          <w:szCs w:val="28"/>
        </w:rPr>
        <w:t>东北大学</w:t>
      </w:r>
    </w:p>
    <w:p w14:paraId="26ADDDD7" w14:textId="291952A4"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54179A">
        <w:rPr>
          <w:rFonts w:hint="eastAsia"/>
          <w:color w:val="FF0000"/>
          <w:sz w:val="24"/>
          <w:szCs w:val="24"/>
        </w:rPr>
        <w:t>计算机控制实验箱</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w:t>
      </w:r>
      <w:r w:rsidR="00A225C9">
        <w:rPr>
          <w:rFonts w:ascii="宋体" w:hAnsi="宋体" w:hint="eastAsia"/>
          <w:color w:val="000000"/>
          <w:sz w:val="24"/>
        </w:rPr>
        <w:t>单位</w:t>
      </w:r>
      <w:r w:rsidRPr="00D804AF">
        <w:rPr>
          <w:rFonts w:ascii="宋体" w:hAnsi="宋体" w:hint="eastAsia"/>
          <w:color w:val="000000"/>
          <w:sz w:val="24"/>
        </w:rPr>
        <w:t>参加</w:t>
      </w:r>
      <w:r w:rsidRPr="00D804AF">
        <w:rPr>
          <w:rFonts w:ascii="宋体" w:hAnsi="宋体"/>
          <w:color w:val="000000"/>
          <w:sz w:val="24"/>
        </w:rPr>
        <w:t>，具体事项如下：</w:t>
      </w:r>
    </w:p>
    <w:p w14:paraId="772448A9" w14:textId="261E0A51"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54179A">
        <w:rPr>
          <w:rFonts w:ascii="宋体" w:hAnsi="宋体"/>
          <w:color w:val="FF0000"/>
          <w:sz w:val="24"/>
        </w:rPr>
        <w:t>SZUCG20190529EQ</w:t>
      </w:r>
    </w:p>
    <w:p w14:paraId="46046724" w14:textId="0BD55F94"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54179A">
        <w:rPr>
          <w:rFonts w:hint="eastAsia"/>
          <w:color w:val="FF0000"/>
          <w:sz w:val="24"/>
          <w:szCs w:val="24"/>
        </w:rPr>
        <w:t>计算机控制实验箱</w:t>
      </w:r>
    </w:p>
    <w:p w14:paraId="31F5B1B6" w14:textId="51D1AA1E"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65301B" w:rsidRPr="0065301B">
        <w:t xml:space="preserve"> </w:t>
      </w:r>
      <w:r w:rsidR="00BF31E9">
        <w:rPr>
          <w:rFonts w:ascii="宋体" w:hAnsi="宋体"/>
          <w:color w:val="FF0000"/>
          <w:sz w:val="24"/>
        </w:rPr>
        <w:t>135,000.00</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5CFA3FA5"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DC6022">
        <w:rPr>
          <w:rFonts w:ascii="宋体" w:hAnsi="宋体" w:hint="eastAsia"/>
          <w:color w:val="FF0000"/>
          <w:sz w:val="24"/>
        </w:rPr>
        <w:t>东北大学</w:t>
      </w:r>
    </w:p>
    <w:bookmarkEnd w:id="3"/>
    <w:bookmarkEnd w:id="4"/>
    <w:bookmarkEnd w:id="5"/>
    <w:p w14:paraId="18197A04" w14:textId="4B842DD3" w:rsidR="00905FA0" w:rsidRDefault="00905FA0" w:rsidP="00905FA0">
      <w:pPr>
        <w:spacing w:line="360" w:lineRule="auto"/>
        <w:jc w:val="left"/>
        <w:rPr>
          <w:rFonts w:cs="宋体"/>
          <w:color w:val="222222"/>
          <w:kern w:val="0"/>
          <w:sz w:val="24"/>
          <w:szCs w:val="24"/>
        </w:rPr>
      </w:pPr>
      <w:r w:rsidRPr="00D804AF">
        <w:rPr>
          <w:rFonts w:ascii="宋体" w:hAnsi="宋体" w:hint="eastAsia"/>
          <w:color w:val="000000"/>
          <w:sz w:val="24"/>
        </w:rPr>
        <w:t>5.</w:t>
      </w:r>
      <w:r w:rsidR="00036099" w:rsidRPr="00D804AF">
        <w:rPr>
          <w:rFonts w:ascii="宋体" w:hAnsi="宋体" w:hint="eastAsia"/>
          <w:color w:val="000000"/>
          <w:sz w:val="24"/>
        </w:rPr>
        <w:t xml:space="preserve"> </w:t>
      </w:r>
      <w:r w:rsidRPr="00D804AF">
        <w:rPr>
          <w:rFonts w:cs="宋体" w:hint="eastAsia"/>
          <w:color w:val="222222"/>
          <w:kern w:val="0"/>
          <w:sz w:val="24"/>
          <w:szCs w:val="24"/>
        </w:rPr>
        <w:t>报名时投标人须自行打印投标报名表</w:t>
      </w:r>
      <w:r w:rsidRPr="00D804AF">
        <w:rPr>
          <w:rFonts w:cs="宋体" w:hint="eastAsia"/>
          <w:color w:val="222222"/>
          <w:kern w:val="0"/>
          <w:sz w:val="24"/>
          <w:szCs w:val="24"/>
        </w:rPr>
        <w:t>(</w:t>
      </w:r>
      <w:r w:rsidRPr="00D804AF">
        <w:rPr>
          <w:rFonts w:cs="宋体" w:hint="eastAsia"/>
          <w:color w:val="222222"/>
          <w:kern w:val="0"/>
          <w:sz w:val="24"/>
          <w:szCs w:val="24"/>
        </w:rPr>
        <w:t>加盖公章</w:t>
      </w:r>
      <w:r w:rsidRPr="00D804AF">
        <w:rPr>
          <w:rFonts w:cs="宋体" w:hint="eastAsia"/>
          <w:color w:val="222222"/>
          <w:kern w:val="0"/>
          <w:sz w:val="24"/>
          <w:szCs w:val="24"/>
        </w:rPr>
        <w:t>)(</w:t>
      </w:r>
      <w:r w:rsidRPr="00D804AF">
        <w:rPr>
          <w:rFonts w:cs="宋体" w:hint="eastAsia"/>
          <w:color w:val="222222"/>
          <w:kern w:val="0"/>
          <w:sz w:val="24"/>
          <w:szCs w:val="24"/>
        </w:rPr>
        <w:t>投标报名表下载链接：</w:t>
      </w:r>
      <w:r w:rsidRPr="00D804AF">
        <w:rPr>
          <w:rFonts w:cs="宋体"/>
          <w:color w:val="222222"/>
          <w:kern w:val="0"/>
          <w:sz w:val="24"/>
          <w:szCs w:val="24"/>
        </w:rPr>
        <w:t>http://bidding.szu.edu.cn/listfile.asp</w:t>
      </w:r>
      <w:r w:rsidRPr="00D804AF">
        <w:rPr>
          <w:rFonts w:cs="宋体" w:hint="eastAsia"/>
          <w:color w:val="222222"/>
          <w:kern w:val="0"/>
          <w:sz w:val="24"/>
          <w:szCs w:val="24"/>
        </w:rPr>
        <w:t>），并在开标前将</w:t>
      </w:r>
      <w:r w:rsidR="00A225C9">
        <w:rPr>
          <w:rFonts w:cs="宋体" w:hint="eastAsia"/>
          <w:color w:val="222222"/>
          <w:kern w:val="0"/>
          <w:sz w:val="24"/>
          <w:szCs w:val="24"/>
        </w:rPr>
        <w:t>事业单位法人证书</w:t>
      </w:r>
      <w:r w:rsidRPr="00D804AF">
        <w:rPr>
          <w:rFonts w:cs="宋体" w:hint="eastAsia"/>
          <w:color w:val="222222"/>
          <w:kern w:val="0"/>
          <w:sz w:val="24"/>
          <w:szCs w:val="24"/>
        </w:rPr>
        <w:t>原件、投标报名表（盖章</w:t>
      </w:r>
      <w:r w:rsidR="00036720">
        <w:rPr>
          <w:rFonts w:cs="宋体" w:hint="eastAsia"/>
          <w:color w:val="222222"/>
          <w:kern w:val="0"/>
          <w:sz w:val="24"/>
          <w:szCs w:val="24"/>
        </w:rPr>
        <w:t>签字</w:t>
      </w:r>
      <w:r w:rsidRPr="00D804AF">
        <w:rPr>
          <w:rFonts w:cs="宋体" w:hint="eastAsia"/>
          <w:color w:val="222222"/>
          <w:kern w:val="0"/>
          <w:sz w:val="24"/>
          <w:szCs w:val="24"/>
        </w:rPr>
        <w:t>）及</w:t>
      </w:r>
      <w:r w:rsidRPr="00D804AF">
        <w:rPr>
          <w:rFonts w:cs="宋体" w:hint="eastAsia"/>
          <w:color w:val="222222"/>
          <w:kern w:val="0"/>
          <w:sz w:val="24"/>
          <w:szCs w:val="24"/>
        </w:rPr>
        <w:t>150</w:t>
      </w:r>
      <w:r w:rsidRPr="00D804AF">
        <w:rPr>
          <w:rFonts w:cs="宋体" w:hint="eastAsia"/>
          <w:color w:val="222222"/>
          <w:kern w:val="0"/>
          <w:sz w:val="24"/>
          <w:szCs w:val="24"/>
        </w:rPr>
        <w:t>元报名费缴纳（非</w:t>
      </w:r>
      <w:r w:rsidRPr="00D804AF">
        <w:rPr>
          <w:rFonts w:cs="宋体" w:hint="eastAsia"/>
          <w:color w:val="222222"/>
          <w:kern w:val="0"/>
          <w:sz w:val="24"/>
          <w:szCs w:val="24"/>
        </w:rPr>
        <w:t>ATM</w:t>
      </w:r>
      <w:r w:rsidRPr="00D804AF">
        <w:rPr>
          <w:rFonts w:cs="宋体" w:hint="eastAsia"/>
          <w:color w:val="222222"/>
          <w:kern w:val="0"/>
          <w:sz w:val="24"/>
          <w:szCs w:val="24"/>
        </w:rPr>
        <w:t>转账）相关原始凭证扫描件发至邮箱：</w:t>
      </w:r>
      <w:hyperlink r:id="rId8" w:history="1">
        <w:r w:rsidR="00B51C2B" w:rsidRPr="00D804AF">
          <w:rPr>
            <w:rStyle w:val="a8"/>
            <w:rFonts w:cs="宋体"/>
            <w:kern w:val="0"/>
            <w:sz w:val="24"/>
            <w:szCs w:val="24"/>
          </w:rPr>
          <w:t>zhaobiao</w:t>
        </w:r>
        <w:r w:rsidR="00B51C2B" w:rsidRPr="00D804AF">
          <w:rPr>
            <w:rStyle w:val="a8"/>
            <w:rFonts w:cs="宋体" w:hint="eastAsia"/>
            <w:kern w:val="0"/>
            <w:sz w:val="24"/>
            <w:szCs w:val="24"/>
          </w:rPr>
          <w:t>@szu.edu.cn</w:t>
        </w:r>
      </w:hyperlink>
      <w:r w:rsidRPr="00D804AF">
        <w:rPr>
          <w:rFonts w:cs="宋体" w:hint="eastAsia"/>
          <w:color w:val="222222"/>
          <w:kern w:val="0"/>
          <w:sz w:val="24"/>
          <w:szCs w:val="24"/>
        </w:rPr>
        <w:t>。</w:t>
      </w:r>
    </w:p>
    <w:p w14:paraId="7BB23F62" w14:textId="77777777" w:rsidR="00FD19D0" w:rsidRDefault="00FD19D0" w:rsidP="00FD19D0">
      <w:pPr>
        <w:spacing w:line="360" w:lineRule="auto"/>
        <w:rPr>
          <w:rFonts w:ascii="仿宋" w:eastAsia="仿宋" w:hAnsi="仿宋"/>
          <w:sz w:val="24"/>
        </w:rPr>
      </w:pPr>
      <w:r>
        <w:rPr>
          <w:rFonts w:ascii="仿宋" w:eastAsia="仿宋" w:hAnsi="仿宋" w:hint="eastAsia"/>
          <w:sz w:val="24"/>
        </w:rPr>
        <w:t>开户行：中国银行深圳深大支行</w:t>
      </w:r>
    </w:p>
    <w:p w14:paraId="00369AE6" w14:textId="77777777" w:rsidR="00FD19D0" w:rsidRDefault="00FD19D0" w:rsidP="00FD19D0">
      <w:pPr>
        <w:spacing w:line="360" w:lineRule="auto"/>
        <w:rPr>
          <w:rFonts w:ascii="仿宋" w:eastAsia="仿宋" w:hAnsi="仿宋"/>
          <w:sz w:val="24"/>
        </w:rPr>
      </w:pPr>
      <w:r>
        <w:rPr>
          <w:rFonts w:ascii="仿宋" w:eastAsia="仿宋" w:hAnsi="仿宋" w:hint="eastAsia"/>
          <w:sz w:val="24"/>
        </w:rPr>
        <w:t>户名：深圳大学</w:t>
      </w:r>
    </w:p>
    <w:p w14:paraId="49E12C9D" w14:textId="77777777" w:rsidR="00FD19D0" w:rsidRDefault="00FD19D0" w:rsidP="00FD19D0">
      <w:pPr>
        <w:spacing w:line="360" w:lineRule="auto"/>
        <w:rPr>
          <w:rFonts w:ascii="仿宋" w:eastAsia="仿宋" w:hAnsi="仿宋"/>
          <w:sz w:val="24"/>
        </w:rPr>
      </w:pPr>
      <w:r>
        <w:rPr>
          <w:rFonts w:ascii="仿宋" w:eastAsia="仿宋" w:hAnsi="仿宋" w:hint="eastAsia"/>
          <w:sz w:val="24"/>
        </w:rPr>
        <w:t xml:space="preserve">账号：754968350439　</w:t>
      </w:r>
    </w:p>
    <w:p w14:paraId="733963B0" w14:textId="743157CC" w:rsidR="00FD19D0" w:rsidRPr="00FD19D0" w:rsidRDefault="00FD19D0" w:rsidP="00FD19D0">
      <w:pPr>
        <w:spacing w:line="360" w:lineRule="auto"/>
        <w:rPr>
          <w:rFonts w:ascii="仿宋" w:eastAsia="仿宋" w:hAnsi="仿宋"/>
          <w:sz w:val="24"/>
        </w:rPr>
      </w:pPr>
      <w:r>
        <w:rPr>
          <w:rFonts w:ascii="仿宋" w:eastAsia="仿宋" w:hAnsi="仿宋" w:hint="eastAsia"/>
          <w:sz w:val="24"/>
        </w:rPr>
        <w:t>附言：项目编号</w:t>
      </w:r>
    </w:p>
    <w:p w14:paraId="246ABA48" w14:textId="50B8FBE9" w:rsidR="00905FA0" w:rsidRPr="00D804AF" w:rsidRDefault="00905FA0" w:rsidP="00905FA0">
      <w:pPr>
        <w:spacing w:line="360" w:lineRule="auto"/>
        <w:jc w:val="left"/>
        <w:rPr>
          <w:rFonts w:ascii="宋体" w:hAnsi="宋体"/>
          <w:color w:val="000000"/>
          <w:sz w:val="24"/>
        </w:rPr>
      </w:pPr>
      <w:r w:rsidRPr="00D804AF">
        <w:rPr>
          <w:rFonts w:ascii="宋体" w:hAnsi="宋体" w:hint="eastAsia"/>
          <w:color w:val="000000"/>
          <w:sz w:val="24"/>
        </w:rPr>
        <w:t>6</w:t>
      </w:r>
      <w:r w:rsidRPr="00D804AF">
        <w:rPr>
          <w:rFonts w:ascii="宋体" w:hAnsi="宋体"/>
          <w:color w:val="000000"/>
          <w:sz w:val="24"/>
        </w:rPr>
        <w:t>.</w:t>
      </w:r>
      <w:r w:rsidR="00036099" w:rsidRPr="00D804AF">
        <w:rPr>
          <w:rFonts w:ascii="宋体" w:hAnsi="宋体" w:hint="eastAsia"/>
          <w:color w:val="000000"/>
          <w:sz w:val="24"/>
        </w:rPr>
        <w:t xml:space="preserve"> </w:t>
      </w:r>
      <w:r w:rsidRPr="00D804AF">
        <w:rPr>
          <w:rFonts w:ascii="宋体" w:hAnsi="宋体" w:hint="eastAsia"/>
          <w:color w:val="FF0000"/>
          <w:sz w:val="24"/>
        </w:rPr>
        <w:t>谈判</w:t>
      </w:r>
      <w:r w:rsidRPr="00D804AF">
        <w:rPr>
          <w:rFonts w:ascii="宋体" w:hAnsi="宋体"/>
          <w:color w:val="FF0000"/>
          <w:sz w:val="24"/>
        </w:rPr>
        <w:t>时间：201</w:t>
      </w:r>
      <w:r w:rsidR="00036720">
        <w:rPr>
          <w:rFonts w:ascii="宋体" w:hAnsi="宋体"/>
          <w:color w:val="FF0000"/>
          <w:sz w:val="24"/>
        </w:rPr>
        <w:t>9</w:t>
      </w:r>
      <w:r w:rsidRPr="00D804AF">
        <w:rPr>
          <w:rFonts w:ascii="宋体" w:hAnsi="宋体"/>
          <w:color w:val="FF0000"/>
          <w:sz w:val="24"/>
        </w:rPr>
        <w:t>年</w:t>
      </w:r>
      <w:r w:rsidR="00DC6022">
        <w:rPr>
          <w:rFonts w:ascii="宋体" w:hAnsi="宋体"/>
          <w:color w:val="FF0000"/>
          <w:sz w:val="24"/>
        </w:rPr>
        <w:t>09</w:t>
      </w:r>
      <w:r w:rsidR="00DC6022" w:rsidRPr="00D804AF">
        <w:rPr>
          <w:rFonts w:ascii="宋体" w:hAnsi="宋体"/>
          <w:color w:val="FF0000"/>
          <w:sz w:val="24"/>
        </w:rPr>
        <w:t>月</w:t>
      </w:r>
      <w:r w:rsidR="00DC6022">
        <w:rPr>
          <w:rFonts w:ascii="宋体" w:hAnsi="宋体"/>
          <w:color w:val="FF0000"/>
          <w:sz w:val="24"/>
        </w:rPr>
        <w:t>26</w:t>
      </w:r>
      <w:r w:rsidR="00DC6022" w:rsidRPr="00D804AF">
        <w:rPr>
          <w:rFonts w:ascii="宋体" w:hAnsi="宋体"/>
          <w:color w:val="FF0000"/>
          <w:sz w:val="24"/>
        </w:rPr>
        <w:t>日（星期</w:t>
      </w:r>
      <w:r w:rsidR="00DC6022">
        <w:rPr>
          <w:rFonts w:ascii="宋体" w:hAnsi="宋体" w:hint="eastAsia"/>
          <w:color w:val="FF0000"/>
          <w:sz w:val="24"/>
        </w:rPr>
        <w:t xml:space="preserve">四 </w:t>
      </w:r>
      <w:r w:rsidR="00DC6022" w:rsidRPr="00D804AF">
        <w:rPr>
          <w:rFonts w:ascii="宋体" w:hAnsi="宋体"/>
          <w:color w:val="FF0000"/>
          <w:sz w:val="24"/>
        </w:rPr>
        <w:t>）</w:t>
      </w:r>
      <w:r w:rsidR="00DC6022">
        <w:rPr>
          <w:rFonts w:ascii="宋体" w:hAnsi="宋体" w:hint="eastAsia"/>
          <w:color w:val="FF0000"/>
          <w:sz w:val="24"/>
        </w:rPr>
        <w:t>9</w:t>
      </w:r>
      <w:r w:rsidR="00DC6022" w:rsidRPr="00D804AF">
        <w:rPr>
          <w:rFonts w:ascii="宋体" w:hAnsi="宋体"/>
          <w:color w:val="FF0000"/>
          <w:sz w:val="24"/>
        </w:rPr>
        <w:t>:</w:t>
      </w:r>
      <w:r w:rsidR="00DC6022">
        <w:rPr>
          <w:rFonts w:ascii="宋体" w:hAnsi="宋体" w:hint="eastAsia"/>
          <w:color w:val="FF0000"/>
          <w:sz w:val="24"/>
        </w:rPr>
        <w:t>3</w:t>
      </w:r>
      <w:r w:rsidR="00DC6022" w:rsidRPr="00D804AF">
        <w:rPr>
          <w:rFonts w:ascii="宋体" w:hAnsi="宋体"/>
          <w:color w:val="FF0000"/>
          <w:sz w:val="24"/>
        </w:rPr>
        <w:t>0</w:t>
      </w:r>
      <w:r w:rsidRPr="00D804AF">
        <w:rPr>
          <w:rFonts w:ascii="宋体" w:hAnsi="宋体"/>
          <w:color w:val="FF0000"/>
          <w:sz w:val="24"/>
        </w:rPr>
        <w:t xml:space="preserve"> （北京时间）</w:t>
      </w:r>
    </w:p>
    <w:p w14:paraId="2D7912EE" w14:textId="2EBF29C4" w:rsidR="00905FA0" w:rsidRPr="00D804AF" w:rsidRDefault="00905FA0" w:rsidP="00905FA0">
      <w:pPr>
        <w:spacing w:beforeLines="50" w:before="156"/>
        <w:jc w:val="left"/>
        <w:rPr>
          <w:rFonts w:ascii="宋体" w:hAnsi="宋体"/>
          <w:color w:val="000000"/>
          <w:sz w:val="24"/>
        </w:rPr>
      </w:pPr>
      <w:r w:rsidRPr="00D804AF">
        <w:rPr>
          <w:rFonts w:ascii="宋体" w:hAnsi="宋体" w:hint="eastAsia"/>
          <w:color w:val="000000"/>
          <w:sz w:val="24"/>
        </w:rPr>
        <w:t>7</w:t>
      </w:r>
      <w:r w:rsidRPr="00D804AF">
        <w:rPr>
          <w:rFonts w:ascii="宋体" w:hAnsi="宋体"/>
          <w:color w:val="000000"/>
          <w:sz w:val="24"/>
        </w:rPr>
        <w:t xml:space="preserve">. </w:t>
      </w:r>
      <w:r w:rsidRPr="00D804AF">
        <w:rPr>
          <w:rFonts w:ascii="宋体" w:hAnsi="宋体" w:hint="eastAsia"/>
          <w:color w:val="000000"/>
          <w:sz w:val="24"/>
        </w:rPr>
        <w:t>谈判</w:t>
      </w:r>
      <w:r w:rsidRPr="00D804AF">
        <w:rPr>
          <w:rFonts w:ascii="宋体" w:hAnsi="宋体"/>
          <w:color w:val="000000"/>
          <w:sz w:val="24"/>
        </w:rPr>
        <w:t>地点：深圳大学</w:t>
      </w:r>
      <w:r w:rsidRPr="00D804AF">
        <w:rPr>
          <w:rFonts w:ascii="宋体" w:hAnsi="宋体" w:hint="eastAsia"/>
          <w:color w:val="000000"/>
          <w:sz w:val="24"/>
        </w:rPr>
        <w:t>办公楼241</w:t>
      </w:r>
      <w:r w:rsidRPr="00D804AF">
        <w:rPr>
          <w:rFonts w:ascii="宋体" w:hAnsi="宋体"/>
          <w:color w:val="000000"/>
          <w:sz w:val="24"/>
        </w:rPr>
        <w:t>室。</w:t>
      </w:r>
      <w:r w:rsidRPr="00D804AF">
        <w:rPr>
          <w:rFonts w:ascii="宋体" w:hAnsi="宋体" w:hint="eastAsia"/>
          <w:color w:val="000000"/>
          <w:sz w:val="24"/>
        </w:rPr>
        <w:t>谈判</w:t>
      </w:r>
      <w:r w:rsidRPr="00D804AF">
        <w:rPr>
          <w:rFonts w:ascii="宋体" w:hAnsi="宋体"/>
          <w:color w:val="000000"/>
          <w:sz w:val="24"/>
        </w:rPr>
        <w:t>书直接送至开标室</w:t>
      </w:r>
      <w:r w:rsidR="00036099" w:rsidRPr="00D804AF">
        <w:rPr>
          <w:rFonts w:ascii="宋体" w:hAnsi="宋体" w:hint="eastAsia"/>
          <w:color w:val="000000"/>
          <w:sz w:val="24"/>
        </w:rPr>
        <w:t>241</w:t>
      </w:r>
      <w:r w:rsidRPr="00D804AF">
        <w:rPr>
          <w:rFonts w:ascii="宋体" w:hAnsi="宋体"/>
          <w:color w:val="000000"/>
          <w:sz w:val="24"/>
        </w:rPr>
        <w:t>。</w:t>
      </w:r>
    </w:p>
    <w:p w14:paraId="18D805D6" w14:textId="77777777" w:rsidR="00905FA0" w:rsidRPr="00D804AF" w:rsidRDefault="00905FA0" w:rsidP="00905FA0">
      <w:pPr>
        <w:spacing w:beforeLines="50" w:before="156"/>
        <w:jc w:val="right"/>
        <w:rPr>
          <w:rFonts w:ascii="宋体" w:hAnsi="宋体"/>
          <w:color w:val="000000"/>
          <w:sz w:val="24"/>
        </w:rPr>
      </w:pPr>
    </w:p>
    <w:p w14:paraId="3264A042"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招标机构名称：深圳大学招投标管理中心</w:t>
      </w:r>
    </w:p>
    <w:p w14:paraId="5964E2AF" w14:textId="13B25B92"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联</w:t>
      </w:r>
      <w:r w:rsidRPr="00D804AF">
        <w:rPr>
          <w:rFonts w:ascii="宋体" w:hAnsi="宋体"/>
          <w:color w:val="000000"/>
          <w:sz w:val="24"/>
        </w:rPr>
        <w:t xml:space="preserve"> 系 人</w:t>
      </w:r>
      <w:r w:rsidR="00036099" w:rsidRPr="00D804AF">
        <w:rPr>
          <w:rFonts w:ascii="宋体" w:hAnsi="宋体" w:hint="eastAsia"/>
          <w:color w:val="000000"/>
          <w:sz w:val="24"/>
        </w:rPr>
        <w:t>：徐</w:t>
      </w:r>
      <w:r w:rsidRPr="00D804AF">
        <w:rPr>
          <w:rFonts w:ascii="宋体" w:hAnsi="宋体"/>
          <w:color w:val="000000"/>
          <w:sz w:val="24"/>
        </w:rPr>
        <w:t>老师  电  话：（0755）</w:t>
      </w:r>
      <w:r w:rsidR="00806471" w:rsidRPr="00D804AF">
        <w:rPr>
          <w:rFonts w:ascii="宋体" w:hAnsi="宋体" w:hint="eastAsia"/>
          <w:color w:val="000000"/>
          <w:sz w:val="24"/>
        </w:rPr>
        <w:t>2691</w:t>
      </w:r>
      <w:r w:rsidRPr="00D804AF">
        <w:rPr>
          <w:rFonts w:ascii="宋体" w:hAnsi="宋体"/>
          <w:color w:val="000000"/>
          <w:sz w:val="24"/>
        </w:rPr>
        <w:t xml:space="preserve"> </w:t>
      </w:r>
      <w:r w:rsidR="00806471" w:rsidRPr="00D804AF">
        <w:rPr>
          <w:rFonts w:ascii="宋体" w:hAnsi="宋体" w:hint="eastAsia"/>
          <w:color w:val="000000"/>
          <w:sz w:val="24"/>
        </w:rPr>
        <w:t>8136</w:t>
      </w:r>
      <w:r w:rsidRPr="00D804AF">
        <w:rPr>
          <w:rFonts w:ascii="宋体" w:hAnsi="宋体"/>
          <w:color w:val="000000"/>
          <w:sz w:val="24"/>
        </w:rPr>
        <w:t xml:space="preserve"> </w:t>
      </w:r>
    </w:p>
    <w:p w14:paraId="0E594432" w14:textId="77777777" w:rsidR="00905FA0" w:rsidRPr="00D804AF" w:rsidRDefault="00905FA0" w:rsidP="00905FA0">
      <w:pPr>
        <w:spacing w:beforeLines="50" w:before="156"/>
        <w:jc w:val="right"/>
        <w:rPr>
          <w:rFonts w:ascii="宋体" w:hAnsi="宋体"/>
          <w:color w:val="000000"/>
          <w:sz w:val="24"/>
        </w:rPr>
      </w:pPr>
    </w:p>
    <w:p w14:paraId="1199E5DE"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招投标投诉电话：</w:t>
      </w:r>
      <w:r w:rsidRPr="00D804AF">
        <w:rPr>
          <w:rFonts w:ascii="宋体" w:hAnsi="宋体"/>
          <w:color w:val="000000"/>
          <w:sz w:val="24"/>
        </w:rPr>
        <w:t>0755-26535738   投诉邮箱：ChenJC@SZU.EDU.CN</w:t>
      </w:r>
    </w:p>
    <w:p w14:paraId="581435DC" w14:textId="77777777" w:rsidR="00905FA0"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受理单位</w:t>
      </w:r>
      <w:r w:rsidRPr="00D804AF">
        <w:rPr>
          <w:rFonts w:ascii="宋体" w:hAnsi="宋体"/>
          <w:color w:val="000000"/>
          <w:sz w:val="24"/>
        </w:rPr>
        <w:t>:   深圳大学招投标管理中心</w:t>
      </w:r>
    </w:p>
    <w:p w14:paraId="1A632C50" w14:textId="77777777" w:rsidR="00346803" w:rsidRPr="00D804AF" w:rsidRDefault="00905FA0" w:rsidP="00905FA0">
      <w:pPr>
        <w:spacing w:beforeLines="50" w:before="156"/>
        <w:jc w:val="right"/>
        <w:rPr>
          <w:rFonts w:ascii="宋体" w:hAnsi="宋体"/>
          <w:color w:val="000000"/>
          <w:sz w:val="24"/>
        </w:rPr>
      </w:pPr>
      <w:r w:rsidRPr="00D804AF">
        <w:rPr>
          <w:rFonts w:ascii="宋体" w:hAnsi="宋体" w:hint="eastAsia"/>
          <w:color w:val="000000"/>
          <w:sz w:val="24"/>
        </w:rPr>
        <w:t>纪委监督电话：</w:t>
      </w:r>
      <w:r w:rsidRPr="00D804AF">
        <w:rPr>
          <w:rFonts w:ascii="宋体" w:hAnsi="宋体"/>
          <w:color w:val="000000"/>
          <w:sz w:val="24"/>
        </w:rPr>
        <w:t>(0755)2653 4925</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2CD6EC9A"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DC6022">
        <w:rPr>
          <w:rFonts w:ascii="仿宋" w:eastAsia="仿宋" w:hAnsi="仿宋" w:hint="eastAsia"/>
          <w:b/>
          <w:sz w:val="24"/>
        </w:rPr>
        <w:t>东北大学</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C0957A" w:rsidR="00CB0CB2" w:rsidRDefault="00CB0CB2" w:rsidP="00CB0CB2">
      <w:pPr>
        <w:spacing w:line="360" w:lineRule="auto"/>
        <w:rPr>
          <w:rFonts w:ascii="仿宋" w:eastAsia="仿宋" w:hAnsi="仿宋"/>
          <w:sz w:val="24"/>
        </w:rPr>
      </w:pPr>
      <w:r>
        <w:rPr>
          <w:rFonts w:ascii="仿宋" w:eastAsia="仿宋" w:hAnsi="仿宋" w:hint="eastAsia"/>
          <w:sz w:val="24"/>
        </w:rPr>
        <w:t xml:space="preserve">　　4、</w:t>
      </w:r>
      <w:r w:rsidR="00A225C9">
        <w:rPr>
          <w:rFonts w:ascii="仿宋" w:eastAsia="仿宋" w:hAnsi="仿宋" w:hint="eastAsia"/>
          <w:sz w:val="24"/>
        </w:rPr>
        <w:t>事业单位法人证书</w:t>
      </w:r>
      <w:r>
        <w:rPr>
          <w:rFonts w:ascii="仿宋" w:eastAsia="仿宋" w:hAnsi="仿宋" w:hint="eastAsia"/>
          <w:sz w:val="24"/>
        </w:rPr>
        <w:t>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0077C764" w14:textId="50013AD2" w:rsidR="00346803" w:rsidRDefault="0065301B" w:rsidP="00965E3E">
      <w:pPr>
        <w:spacing w:line="360" w:lineRule="auto"/>
        <w:rPr>
          <w:rFonts w:ascii="仿宋" w:eastAsia="仿宋" w:hAnsi="仿宋"/>
          <w:sz w:val="24"/>
        </w:rPr>
      </w:pPr>
      <w:r>
        <w:rPr>
          <w:rFonts w:ascii="仿宋" w:eastAsia="仿宋" w:hAnsi="仿宋" w:hint="eastAsia"/>
          <w:sz w:val="24"/>
        </w:rPr>
        <w:t xml:space="preserve">   </w:t>
      </w:r>
      <w:r w:rsidR="00965E3E" w:rsidRPr="00965E3E">
        <w:rPr>
          <w:rFonts w:ascii="仿宋" w:eastAsia="仿宋" w:hAnsi="仿宋" w:hint="eastAsia"/>
          <w:sz w:val="24"/>
        </w:rPr>
        <w:t>本项目无须交纳投标保证金。</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6DDD8D61" w14:textId="77777777" w:rsidR="00104BBE" w:rsidRDefault="00104BBE" w:rsidP="00104BBE">
      <w:pPr>
        <w:spacing w:line="360" w:lineRule="auto"/>
        <w:ind w:firstLineChars="200" w:firstLine="480"/>
        <w:rPr>
          <w:rFonts w:ascii="仿宋" w:eastAsia="仿宋" w:hAnsi="仿宋"/>
          <w:sz w:val="24"/>
        </w:rPr>
      </w:pPr>
      <w:r>
        <w:rPr>
          <w:rFonts w:ascii="仿宋" w:eastAsia="仿宋" w:hAnsi="仿宋" w:hint="eastAsia"/>
          <w:sz w:val="24"/>
        </w:rPr>
        <w:t>货物</w:t>
      </w:r>
      <w:r>
        <w:rPr>
          <w:rFonts w:ascii="仿宋" w:eastAsia="仿宋" w:hAnsi="仿宋"/>
          <w:sz w:val="24"/>
        </w:rPr>
        <w:t>验收</w:t>
      </w:r>
      <w:r>
        <w:rPr>
          <w:rFonts w:ascii="仿宋" w:eastAsia="仿宋" w:hAnsi="仿宋" w:hint="eastAsia"/>
          <w:sz w:val="24"/>
        </w:rPr>
        <w:t>合格后1</w:t>
      </w:r>
      <w:r>
        <w:rPr>
          <w:rFonts w:ascii="仿宋" w:eastAsia="仿宋" w:hAnsi="仿宋"/>
          <w:sz w:val="24"/>
        </w:rPr>
        <w:t>0</w:t>
      </w:r>
      <w:r>
        <w:rPr>
          <w:rFonts w:ascii="仿宋" w:eastAsia="仿宋" w:hAnsi="仿宋" w:hint="eastAsia"/>
          <w:sz w:val="24"/>
        </w:rPr>
        <w:t>个工作日</w:t>
      </w:r>
      <w:r>
        <w:rPr>
          <w:rFonts w:ascii="仿宋" w:eastAsia="仿宋" w:hAnsi="仿宋"/>
          <w:sz w:val="24"/>
        </w:rPr>
        <w:t>内</w:t>
      </w:r>
      <w:r>
        <w:rPr>
          <w:rFonts w:ascii="仿宋" w:eastAsia="仿宋" w:hAnsi="仿宋" w:hint="eastAsia"/>
          <w:sz w:val="24"/>
        </w:rPr>
        <w:t>，采购方整理相关付款资料报</w:t>
      </w:r>
      <w:r>
        <w:rPr>
          <w:rFonts w:ascii="仿宋" w:eastAsia="仿宋" w:hAnsi="仿宋"/>
          <w:sz w:val="24"/>
        </w:rPr>
        <w:t>账，</w:t>
      </w:r>
      <w:r>
        <w:rPr>
          <w:rFonts w:ascii="仿宋" w:eastAsia="仿宋" w:hAnsi="仿宋" w:hint="eastAsia"/>
          <w:sz w:val="24"/>
        </w:rPr>
        <w:t>经</w:t>
      </w:r>
      <w:r>
        <w:rPr>
          <w:rFonts w:ascii="仿宋" w:eastAsia="仿宋" w:hAnsi="仿宋"/>
          <w:sz w:val="24"/>
        </w:rPr>
        <w:t>财务审批流程后</w:t>
      </w:r>
      <w:r>
        <w:rPr>
          <w:rFonts w:ascii="仿宋" w:eastAsia="仿宋" w:hAnsi="仿宋" w:hint="eastAsia"/>
          <w:sz w:val="24"/>
        </w:rPr>
        <w:t>一次性</w:t>
      </w:r>
      <w:r>
        <w:rPr>
          <w:rFonts w:ascii="仿宋" w:eastAsia="仿宋" w:hAnsi="仿宋"/>
          <w:sz w:val="24"/>
        </w:rPr>
        <w:t>支付全款</w:t>
      </w:r>
      <w:r w:rsidRPr="003D73B1">
        <w:rPr>
          <w:rFonts w:ascii="仿宋" w:eastAsia="仿宋" w:hAnsi="仿宋" w:hint="eastAsia"/>
          <w:sz w:val="24"/>
        </w:rPr>
        <w:t>。</w:t>
      </w:r>
    </w:p>
    <w:p w14:paraId="7954CDC5" w14:textId="77777777" w:rsidR="00346803" w:rsidRPr="00104BBE"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6F0768C8"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bookmarkStart w:id="6" w:name="_GoBack"/>
      <w:bookmarkEnd w:id="6"/>
    </w:p>
    <w:p w14:paraId="0AEE7758" w14:textId="1DBD5104" w:rsidR="00370257" w:rsidRPr="00EF2646" w:rsidRDefault="001518B2" w:rsidP="00370257">
      <w:pPr>
        <w:ind w:firstLineChars="268" w:firstLine="565"/>
        <w:outlineLvl w:val="0"/>
        <w:rPr>
          <w:b/>
          <w:szCs w:val="21"/>
        </w:rPr>
      </w:pPr>
      <w:r>
        <w:rPr>
          <w:rFonts w:hint="eastAsia"/>
          <w:b/>
          <w:szCs w:val="21"/>
        </w:rPr>
        <w:t>一、采购清单</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4961"/>
        <w:gridCol w:w="709"/>
        <w:gridCol w:w="709"/>
        <w:gridCol w:w="714"/>
      </w:tblGrid>
      <w:tr w:rsidR="0065301B" w14:paraId="5ECC47CF" w14:textId="77777777" w:rsidTr="001D3644">
        <w:trPr>
          <w:trHeight w:val="524"/>
          <w:jc w:val="center"/>
        </w:trPr>
        <w:tc>
          <w:tcPr>
            <w:tcW w:w="704" w:type="dxa"/>
            <w:vAlign w:val="center"/>
          </w:tcPr>
          <w:p w14:paraId="79652869" w14:textId="77777777" w:rsidR="0065301B" w:rsidRDefault="0065301B" w:rsidP="000C1439">
            <w:pPr>
              <w:jc w:val="center"/>
              <w:rPr>
                <w:b/>
                <w:szCs w:val="21"/>
              </w:rPr>
            </w:pPr>
            <w:r>
              <w:rPr>
                <w:rFonts w:hint="eastAsia"/>
                <w:b/>
                <w:szCs w:val="21"/>
              </w:rPr>
              <w:t>序号</w:t>
            </w:r>
          </w:p>
        </w:tc>
        <w:tc>
          <w:tcPr>
            <w:tcW w:w="709" w:type="dxa"/>
            <w:vAlign w:val="center"/>
          </w:tcPr>
          <w:p w14:paraId="38CC32E1" w14:textId="1DF6E186" w:rsidR="0065301B" w:rsidRDefault="0065301B" w:rsidP="000C1439">
            <w:pPr>
              <w:jc w:val="center"/>
              <w:rPr>
                <w:b/>
                <w:szCs w:val="21"/>
              </w:rPr>
            </w:pPr>
            <w:r>
              <w:rPr>
                <w:rFonts w:hint="eastAsia"/>
                <w:b/>
                <w:szCs w:val="21"/>
              </w:rPr>
              <w:t>货物</w:t>
            </w:r>
          </w:p>
        </w:tc>
        <w:tc>
          <w:tcPr>
            <w:tcW w:w="4961" w:type="dxa"/>
            <w:vAlign w:val="center"/>
          </w:tcPr>
          <w:p w14:paraId="0D854926" w14:textId="792BB5D7" w:rsidR="0065301B" w:rsidRDefault="0065301B" w:rsidP="000C1439">
            <w:pPr>
              <w:jc w:val="center"/>
              <w:rPr>
                <w:rFonts w:ascii="宋体" w:hAnsi="宋体" w:cs="宋体"/>
                <w:b/>
                <w:color w:val="000000"/>
                <w:kern w:val="0"/>
                <w:sz w:val="22"/>
              </w:rPr>
            </w:pPr>
            <w:r>
              <w:rPr>
                <w:rFonts w:hint="eastAsia"/>
                <w:b/>
                <w:szCs w:val="21"/>
              </w:rPr>
              <w:t>技术</w:t>
            </w:r>
            <w:r>
              <w:rPr>
                <w:b/>
                <w:szCs w:val="21"/>
              </w:rPr>
              <w:t>要</w:t>
            </w:r>
            <w:r>
              <w:rPr>
                <w:rFonts w:hint="eastAsia"/>
                <w:b/>
                <w:szCs w:val="21"/>
              </w:rPr>
              <w:t>求</w:t>
            </w:r>
          </w:p>
        </w:tc>
        <w:tc>
          <w:tcPr>
            <w:tcW w:w="709" w:type="dxa"/>
            <w:vAlign w:val="center"/>
          </w:tcPr>
          <w:p w14:paraId="0CC8BE47" w14:textId="693ABD83" w:rsidR="0065301B" w:rsidRDefault="0065301B" w:rsidP="000C1439">
            <w:pPr>
              <w:jc w:val="center"/>
              <w:rPr>
                <w:b/>
                <w:szCs w:val="21"/>
              </w:rPr>
            </w:pPr>
            <w:r>
              <w:rPr>
                <w:rFonts w:ascii="宋体" w:hAnsi="宋体" w:cs="宋体" w:hint="eastAsia"/>
                <w:b/>
                <w:color w:val="000000"/>
                <w:kern w:val="0"/>
                <w:sz w:val="22"/>
              </w:rPr>
              <w:t>数量</w:t>
            </w:r>
          </w:p>
        </w:tc>
        <w:tc>
          <w:tcPr>
            <w:tcW w:w="709" w:type="dxa"/>
            <w:vAlign w:val="center"/>
          </w:tcPr>
          <w:p w14:paraId="0C3869C9" w14:textId="3B3B317C" w:rsidR="0065301B" w:rsidRDefault="0065301B" w:rsidP="000C1439">
            <w:pPr>
              <w:jc w:val="center"/>
              <w:rPr>
                <w:b/>
                <w:szCs w:val="21"/>
              </w:rPr>
            </w:pPr>
            <w:r>
              <w:rPr>
                <w:rFonts w:hint="eastAsia"/>
                <w:b/>
                <w:szCs w:val="21"/>
              </w:rPr>
              <w:t>单位</w:t>
            </w:r>
          </w:p>
        </w:tc>
        <w:tc>
          <w:tcPr>
            <w:tcW w:w="714" w:type="dxa"/>
            <w:vAlign w:val="center"/>
          </w:tcPr>
          <w:p w14:paraId="6A5BCCCA" w14:textId="77777777" w:rsidR="0065301B" w:rsidRDefault="0065301B" w:rsidP="001D3644">
            <w:pPr>
              <w:rPr>
                <w:b/>
                <w:szCs w:val="21"/>
              </w:rPr>
            </w:pPr>
            <w:r>
              <w:rPr>
                <w:rFonts w:hint="eastAsia"/>
                <w:b/>
                <w:szCs w:val="21"/>
              </w:rPr>
              <w:t>备注</w:t>
            </w:r>
          </w:p>
        </w:tc>
      </w:tr>
      <w:tr w:rsidR="0065301B" w14:paraId="3D29193F" w14:textId="77777777" w:rsidTr="001D3644">
        <w:trPr>
          <w:trHeight w:val="1167"/>
          <w:jc w:val="center"/>
        </w:trPr>
        <w:tc>
          <w:tcPr>
            <w:tcW w:w="704" w:type="dxa"/>
            <w:vAlign w:val="center"/>
          </w:tcPr>
          <w:p w14:paraId="36A49F43" w14:textId="7DC91D5C" w:rsidR="0065301B" w:rsidRPr="001518B2" w:rsidRDefault="0065301B" w:rsidP="001518B2">
            <w:pPr>
              <w:jc w:val="center"/>
              <w:rPr>
                <w:rFonts w:ascii="宋体" w:hAnsi="宋体"/>
                <w:sz w:val="18"/>
                <w:szCs w:val="18"/>
              </w:rPr>
            </w:pPr>
            <w:r w:rsidRPr="001518B2">
              <w:rPr>
                <w:rFonts w:ascii="宋体" w:hAnsi="宋体" w:hint="eastAsia"/>
                <w:sz w:val="18"/>
                <w:szCs w:val="18"/>
              </w:rPr>
              <w:t>1</w:t>
            </w:r>
          </w:p>
        </w:tc>
        <w:tc>
          <w:tcPr>
            <w:tcW w:w="709" w:type="dxa"/>
            <w:vAlign w:val="center"/>
          </w:tcPr>
          <w:p w14:paraId="647E8DC7" w14:textId="56E96F29" w:rsidR="0065301B" w:rsidRPr="001518B2" w:rsidRDefault="0054179A" w:rsidP="001518B2">
            <w:pPr>
              <w:jc w:val="center"/>
              <w:rPr>
                <w:rFonts w:ascii="宋体" w:hAnsi="宋体"/>
                <w:b/>
                <w:sz w:val="20"/>
                <w:szCs w:val="18"/>
              </w:rPr>
            </w:pPr>
            <w:r>
              <w:rPr>
                <w:rFonts w:ascii="宋体" w:hAnsi="宋体" w:hint="eastAsia"/>
                <w:b/>
                <w:sz w:val="20"/>
                <w:szCs w:val="18"/>
              </w:rPr>
              <w:t>计算机控制实验箱</w:t>
            </w:r>
          </w:p>
        </w:tc>
        <w:tc>
          <w:tcPr>
            <w:tcW w:w="4961" w:type="dxa"/>
          </w:tcPr>
          <w:p w14:paraId="792DE121"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1. 输入电源：AC: 220V/50HZ/100W</w:t>
            </w:r>
          </w:p>
          <w:p w14:paraId="7022A48C"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2. 工作环境温度：常规室内工作环境</w:t>
            </w:r>
          </w:p>
          <w:p w14:paraId="7C0F8EE9"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3. 控制系统核心：单片机</w:t>
            </w:r>
          </w:p>
          <w:p w14:paraId="7BEA6AD1"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4. 外形尺寸：不大于380mm*300mm*160mm</w:t>
            </w:r>
          </w:p>
          <w:p w14:paraId="6B10BC99"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5. 直流稳压电源1路12V/1A,短路自动保护.</w:t>
            </w:r>
          </w:p>
          <w:p w14:paraId="7C203057"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6. 微型直流电机：1500 转/12V（直流），其中 600 转/分为最佳工作点</w:t>
            </w:r>
          </w:p>
          <w:p w14:paraId="79EB760F"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7. 编码器：112 线/标准脉冲输出。</w:t>
            </w:r>
          </w:p>
          <w:p w14:paraId="591D1269"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8. 铜块（直流加热胶垫）：室温～70 度温度控制，其中 50 度为最佳工作点.</w:t>
            </w:r>
          </w:p>
          <w:p w14:paraId="4B5834D0"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9. 数字温度传感器：DS18B20 输出数字信号</w:t>
            </w:r>
          </w:p>
          <w:p w14:paraId="11EEF445" w14:textId="77777777"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 xml:space="preserve">10. 支持32/64位的 Windows 7/10操作系统，交流 220V 供电，常规室内工作环境（常规温湿度）。 </w:t>
            </w:r>
          </w:p>
          <w:p w14:paraId="261C0BAB" w14:textId="171DB357" w:rsidR="00414365" w:rsidRPr="00414365" w:rsidRDefault="00021449" w:rsidP="00021449">
            <w:pPr>
              <w:snapToGrid w:val="0"/>
              <w:spacing w:line="360" w:lineRule="auto"/>
              <w:rPr>
                <w:rFonts w:ascii="宋体" w:hAnsi="宋体" w:cs="宋体"/>
                <w:color w:val="000000"/>
                <w:kern w:val="0"/>
                <w:szCs w:val="21"/>
              </w:rPr>
            </w:pPr>
            <w:r w:rsidRPr="00021449">
              <w:rPr>
                <w:rFonts w:ascii="宋体" w:hAnsi="宋体" w:cs="宋体" w:hint="eastAsia"/>
                <w:color w:val="000000"/>
                <w:kern w:val="0"/>
                <w:szCs w:val="21"/>
              </w:rPr>
              <w:t>11. 国标电源线3*0.5,最大承受功率500W</w:t>
            </w:r>
          </w:p>
        </w:tc>
        <w:tc>
          <w:tcPr>
            <w:tcW w:w="709" w:type="dxa"/>
            <w:vAlign w:val="center"/>
          </w:tcPr>
          <w:p w14:paraId="541E3AC3" w14:textId="2501E01D" w:rsidR="0065301B" w:rsidRPr="001518B2" w:rsidRDefault="00021449" w:rsidP="0065301B">
            <w:pPr>
              <w:jc w:val="center"/>
              <w:rPr>
                <w:rFonts w:ascii="宋体" w:hAnsi="宋体"/>
                <w:sz w:val="18"/>
                <w:szCs w:val="18"/>
              </w:rPr>
            </w:pPr>
            <w:r>
              <w:rPr>
                <w:rFonts w:ascii="宋体" w:hAnsi="宋体"/>
                <w:sz w:val="18"/>
                <w:szCs w:val="18"/>
              </w:rPr>
              <w:t>30</w:t>
            </w:r>
          </w:p>
        </w:tc>
        <w:tc>
          <w:tcPr>
            <w:tcW w:w="709" w:type="dxa"/>
            <w:vAlign w:val="center"/>
          </w:tcPr>
          <w:p w14:paraId="26C11B2A" w14:textId="0BD09EE2" w:rsidR="0065301B" w:rsidRPr="001518B2" w:rsidRDefault="00021449" w:rsidP="0065301B">
            <w:pPr>
              <w:jc w:val="center"/>
              <w:rPr>
                <w:rFonts w:ascii="宋体" w:hAnsi="宋体"/>
                <w:sz w:val="18"/>
                <w:szCs w:val="18"/>
              </w:rPr>
            </w:pPr>
            <w:r>
              <w:rPr>
                <w:rFonts w:ascii="宋体" w:hAnsi="宋体" w:hint="eastAsia"/>
                <w:sz w:val="18"/>
                <w:szCs w:val="18"/>
              </w:rPr>
              <w:t>套</w:t>
            </w:r>
          </w:p>
        </w:tc>
        <w:tc>
          <w:tcPr>
            <w:tcW w:w="714" w:type="dxa"/>
            <w:vAlign w:val="center"/>
          </w:tcPr>
          <w:p w14:paraId="6A724760" w14:textId="4265645F" w:rsidR="0065301B" w:rsidRPr="001518B2" w:rsidRDefault="0065301B" w:rsidP="001518B2">
            <w:pPr>
              <w:rPr>
                <w:rFonts w:ascii="宋体" w:hAnsi="宋体"/>
                <w:sz w:val="18"/>
                <w:szCs w:val="18"/>
              </w:rPr>
            </w:pPr>
          </w:p>
        </w:tc>
      </w:tr>
      <w:tr w:rsidR="00021449" w14:paraId="10716292" w14:textId="77777777" w:rsidTr="001D3644">
        <w:trPr>
          <w:trHeight w:val="1167"/>
          <w:jc w:val="center"/>
        </w:trPr>
        <w:tc>
          <w:tcPr>
            <w:tcW w:w="704" w:type="dxa"/>
            <w:vAlign w:val="center"/>
          </w:tcPr>
          <w:p w14:paraId="25DB02BF" w14:textId="02371E80" w:rsidR="00021449" w:rsidRPr="001518B2" w:rsidRDefault="00021449" w:rsidP="00021449">
            <w:pPr>
              <w:jc w:val="center"/>
              <w:rPr>
                <w:rFonts w:ascii="宋体" w:hAnsi="宋体"/>
                <w:sz w:val="18"/>
                <w:szCs w:val="18"/>
              </w:rPr>
            </w:pPr>
            <w:r>
              <w:rPr>
                <w:rFonts w:ascii="宋体" w:hAnsi="宋体" w:hint="eastAsia"/>
                <w:sz w:val="18"/>
                <w:szCs w:val="18"/>
              </w:rPr>
              <w:t>2</w:t>
            </w:r>
          </w:p>
        </w:tc>
        <w:tc>
          <w:tcPr>
            <w:tcW w:w="709" w:type="dxa"/>
            <w:vAlign w:val="center"/>
          </w:tcPr>
          <w:p w14:paraId="5E052F54" w14:textId="6FC76200" w:rsidR="00021449" w:rsidRDefault="00021449" w:rsidP="00021449">
            <w:pPr>
              <w:jc w:val="center"/>
              <w:rPr>
                <w:rFonts w:ascii="宋体" w:hAnsi="宋体"/>
                <w:b/>
                <w:sz w:val="20"/>
                <w:szCs w:val="18"/>
              </w:rPr>
            </w:pPr>
            <w:r w:rsidRPr="00021449">
              <w:rPr>
                <w:rFonts w:ascii="宋体" w:hAnsi="宋体" w:hint="eastAsia"/>
                <w:b/>
                <w:sz w:val="20"/>
                <w:szCs w:val="18"/>
              </w:rPr>
              <w:t>系统操作手册</w:t>
            </w:r>
          </w:p>
        </w:tc>
        <w:tc>
          <w:tcPr>
            <w:tcW w:w="4961" w:type="dxa"/>
          </w:tcPr>
          <w:p w14:paraId="07F59079" w14:textId="6A2AF808"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免费提供上位机应用软件及单片机系统所有实验例程。</w:t>
            </w:r>
          </w:p>
        </w:tc>
        <w:tc>
          <w:tcPr>
            <w:tcW w:w="709" w:type="dxa"/>
            <w:vAlign w:val="center"/>
          </w:tcPr>
          <w:p w14:paraId="72B41518" w14:textId="7ABE1EC4" w:rsidR="00021449" w:rsidRDefault="00021449" w:rsidP="00021449">
            <w:pPr>
              <w:jc w:val="center"/>
              <w:rPr>
                <w:rFonts w:ascii="宋体" w:hAnsi="宋体"/>
                <w:sz w:val="18"/>
                <w:szCs w:val="18"/>
              </w:rPr>
            </w:pPr>
            <w:r>
              <w:rPr>
                <w:rFonts w:ascii="宋体" w:hAnsi="宋体"/>
                <w:sz w:val="18"/>
                <w:szCs w:val="18"/>
              </w:rPr>
              <w:t>30</w:t>
            </w:r>
          </w:p>
        </w:tc>
        <w:tc>
          <w:tcPr>
            <w:tcW w:w="709" w:type="dxa"/>
            <w:vAlign w:val="center"/>
          </w:tcPr>
          <w:p w14:paraId="019A4131" w14:textId="6AAF4FE5" w:rsidR="00021449" w:rsidRDefault="00021449" w:rsidP="00021449">
            <w:pPr>
              <w:jc w:val="center"/>
              <w:rPr>
                <w:rFonts w:ascii="宋体" w:hAnsi="宋体"/>
                <w:sz w:val="18"/>
                <w:szCs w:val="18"/>
              </w:rPr>
            </w:pPr>
            <w:r>
              <w:rPr>
                <w:rFonts w:ascii="宋体" w:hAnsi="宋体" w:hint="eastAsia"/>
                <w:sz w:val="18"/>
                <w:szCs w:val="18"/>
              </w:rPr>
              <w:t>套</w:t>
            </w:r>
          </w:p>
        </w:tc>
        <w:tc>
          <w:tcPr>
            <w:tcW w:w="714" w:type="dxa"/>
            <w:vAlign w:val="center"/>
          </w:tcPr>
          <w:p w14:paraId="15C3B7DD" w14:textId="77777777" w:rsidR="00021449" w:rsidRPr="001518B2" w:rsidRDefault="00021449" w:rsidP="00021449">
            <w:pPr>
              <w:rPr>
                <w:rFonts w:ascii="宋体" w:hAnsi="宋体"/>
                <w:sz w:val="18"/>
                <w:szCs w:val="18"/>
              </w:rPr>
            </w:pPr>
          </w:p>
        </w:tc>
      </w:tr>
      <w:tr w:rsidR="00021449" w14:paraId="2A18530F" w14:textId="77777777" w:rsidTr="001D3644">
        <w:trPr>
          <w:trHeight w:val="1167"/>
          <w:jc w:val="center"/>
        </w:trPr>
        <w:tc>
          <w:tcPr>
            <w:tcW w:w="704" w:type="dxa"/>
            <w:vAlign w:val="center"/>
          </w:tcPr>
          <w:p w14:paraId="51246CF1" w14:textId="1799C2E2" w:rsidR="00021449" w:rsidRPr="001518B2" w:rsidRDefault="00021449" w:rsidP="00021449">
            <w:pPr>
              <w:jc w:val="center"/>
              <w:rPr>
                <w:rFonts w:ascii="宋体" w:hAnsi="宋体"/>
                <w:sz w:val="18"/>
                <w:szCs w:val="18"/>
              </w:rPr>
            </w:pPr>
            <w:r>
              <w:rPr>
                <w:rFonts w:ascii="宋体" w:hAnsi="宋体" w:hint="eastAsia"/>
                <w:sz w:val="18"/>
                <w:szCs w:val="18"/>
              </w:rPr>
              <w:t>3</w:t>
            </w:r>
          </w:p>
        </w:tc>
        <w:tc>
          <w:tcPr>
            <w:tcW w:w="709" w:type="dxa"/>
            <w:vAlign w:val="center"/>
          </w:tcPr>
          <w:p w14:paraId="7D7428AC" w14:textId="6B489E12" w:rsidR="00021449" w:rsidRDefault="00021449" w:rsidP="00021449">
            <w:pPr>
              <w:jc w:val="center"/>
              <w:rPr>
                <w:rFonts w:ascii="宋体" w:hAnsi="宋体"/>
                <w:b/>
                <w:sz w:val="20"/>
                <w:szCs w:val="18"/>
              </w:rPr>
            </w:pPr>
            <w:r w:rsidRPr="00021449">
              <w:rPr>
                <w:rFonts w:ascii="宋体" w:hAnsi="宋体" w:hint="eastAsia"/>
                <w:b/>
                <w:sz w:val="20"/>
                <w:szCs w:val="18"/>
              </w:rPr>
              <w:t>实验设计手册</w:t>
            </w:r>
          </w:p>
        </w:tc>
        <w:tc>
          <w:tcPr>
            <w:tcW w:w="4961" w:type="dxa"/>
          </w:tcPr>
          <w:p w14:paraId="6C49477E" w14:textId="58B7C214" w:rsidR="00021449" w:rsidRPr="00021449" w:rsidRDefault="00021449" w:rsidP="00021449">
            <w:pPr>
              <w:spacing w:line="360" w:lineRule="auto"/>
              <w:ind w:right="318"/>
              <w:jc w:val="left"/>
              <w:rPr>
                <w:rFonts w:ascii="宋体" w:hAnsi="宋体" w:cs="宋体"/>
                <w:color w:val="000000"/>
                <w:kern w:val="0"/>
                <w:szCs w:val="21"/>
              </w:rPr>
            </w:pPr>
            <w:r w:rsidRPr="00021449">
              <w:rPr>
                <w:rFonts w:ascii="宋体" w:hAnsi="宋体" w:cs="宋体" w:hint="eastAsia"/>
                <w:color w:val="000000"/>
                <w:kern w:val="0"/>
                <w:szCs w:val="21"/>
              </w:rPr>
              <w:t>免费提供上位机应用软件及单片机系统所有实验例程。</w:t>
            </w:r>
          </w:p>
        </w:tc>
        <w:tc>
          <w:tcPr>
            <w:tcW w:w="709" w:type="dxa"/>
            <w:vAlign w:val="center"/>
          </w:tcPr>
          <w:p w14:paraId="52489419" w14:textId="0BD5048F" w:rsidR="00021449" w:rsidRDefault="00021449" w:rsidP="00021449">
            <w:pPr>
              <w:jc w:val="center"/>
              <w:rPr>
                <w:rFonts w:ascii="宋体" w:hAnsi="宋体"/>
                <w:sz w:val="18"/>
                <w:szCs w:val="18"/>
              </w:rPr>
            </w:pPr>
            <w:r>
              <w:rPr>
                <w:rFonts w:ascii="宋体" w:hAnsi="宋体"/>
                <w:sz w:val="18"/>
                <w:szCs w:val="18"/>
              </w:rPr>
              <w:t>30</w:t>
            </w:r>
          </w:p>
        </w:tc>
        <w:tc>
          <w:tcPr>
            <w:tcW w:w="709" w:type="dxa"/>
            <w:vAlign w:val="center"/>
          </w:tcPr>
          <w:p w14:paraId="45666F81" w14:textId="061CA7F0" w:rsidR="00021449" w:rsidRDefault="00021449" w:rsidP="00021449">
            <w:pPr>
              <w:jc w:val="center"/>
              <w:rPr>
                <w:rFonts w:ascii="宋体" w:hAnsi="宋体"/>
                <w:sz w:val="18"/>
                <w:szCs w:val="18"/>
              </w:rPr>
            </w:pPr>
            <w:r>
              <w:rPr>
                <w:rFonts w:ascii="宋体" w:hAnsi="宋体" w:hint="eastAsia"/>
                <w:sz w:val="18"/>
                <w:szCs w:val="18"/>
              </w:rPr>
              <w:t>套</w:t>
            </w:r>
          </w:p>
        </w:tc>
        <w:tc>
          <w:tcPr>
            <w:tcW w:w="714" w:type="dxa"/>
            <w:vAlign w:val="center"/>
          </w:tcPr>
          <w:p w14:paraId="05D07B56" w14:textId="77777777" w:rsidR="00021449" w:rsidRPr="001518B2" w:rsidRDefault="00021449" w:rsidP="00021449">
            <w:pPr>
              <w:rPr>
                <w:rFonts w:ascii="宋体" w:hAnsi="宋体"/>
                <w:sz w:val="18"/>
                <w:szCs w:val="18"/>
              </w:rPr>
            </w:pPr>
          </w:p>
        </w:tc>
      </w:tr>
    </w:tbl>
    <w:p w14:paraId="61F31681" w14:textId="77777777" w:rsidR="001D3644" w:rsidRDefault="001D3644" w:rsidP="001D3644">
      <w:pPr>
        <w:ind w:right="480"/>
        <w:rPr>
          <w:b/>
          <w:szCs w:val="21"/>
        </w:rPr>
      </w:pPr>
    </w:p>
    <w:p w14:paraId="599984A9" w14:textId="1425D676" w:rsidR="001D3644" w:rsidRPr="00EF2646" w:rsidRDefault="001D3644" w:rsidP="001D3644">
      <w:pPr>
        <w:ind w:firstLineChars="268" w:firstLine="565"/>
        <w:outlineLvl w:val="0"/>
        <w:rPr>
          <w:b/>
          <w:szCs w:val="21"/>
        </w:rPr>
      </w:pPr>
      <w:r>
        <w:rPr>
          <w:rFonts w:hint="eastAsia"/>
          <w:b/>
          <w:szCs w:val="21"/>
        </w:rPr>
        <w:t>二、产品</w:t>
      </w:r>
      <w:r>
        <w:rPr>
          <w:b/>
          <w:szCs w:val="21"/>
        </w:rPr>
        <w:t>要求</w:t>
      </w:r>
    </w:p>
    <w:p w14:paraId="6D4B7222" w14:textId="6BFF8865" w:rsidR="001D3644" w:rsidRPr="001D3644" w:rsidRDefault="001D3644" w:rsidP="001D3644">
      <w:pPr>
        <w:ind w:right="480" w:firstLineChars="268" w:firstLine="563"/>
        <w:rPr>
          <w:color w:val="000000"/>
          <w:szCs w:val="21"/>
        </w:rPr>
      </w:pPr>
      <w:r>
        <w:rPr>
          <w:rFonts w:hint="eastAsia"/>
          <w:color w:val="000000"/>
          <w:szCs w:val="21"/>
        </w:rPr>
        <w:t>1</w:t>
      </w:r>
      <w:r>
        <w:rPr>
          <w:color w:val="000000"/>
          <w:szCs w:val="21"/>
        </w:rPr>
        <w:t>.</w:t>
      </w:r>
      <w:r w:rsidRPr="001D3644">
        <w:rPr>
          <w:rFonts w:hint="eastAsia"/>
          <w:color w:val="000000"/>
          <w:szCs w:val="21"/>
        </w:rPr>
        <w:t>要求</w:t>
      </w:r>
      <w:r w:rsidRPr="001D3644">
        <w:rPr>
          <w:color w:val="000000"/>
          <w:szCs w:val="21"/>
        </w:rPr>
        <w:t>将</w:t>
      </w:r>
      <w:r w:rsidRPr="001D3644">
        <w:rPr>
          <w:rFonts w:hint="eastAsia"/>
          <w:color w:val="000000"/>
          <w:szCs w:val="21"/>
        </w:rPr>
        <w:t>被控对象和控制系统小型化</w:t>
      </w:r>
      <w:r w:rsidRPr="001D3644">
        <w:rPr>
          <w:color w:val="000000"/>
          <w:szCs w:val="21"/>
        </w:rPr>
        <w:t>，</w:t>
      </w:r>
      <w:r w:rsidRPr="001D3644">
        <w:rPr>
          <w:rFonts w:hint="eastAsia"/>
          <w:color w:val="000000"/>
          <w:szCs w:val="21"/>
        </w:rPr>
        <w:t>方便学生带回宿舍实验。</w:t>
      </w:r>
      <w:r w:rsidRPr="001D3644">
        <w:rPr>
          <w:color w:val="000000"/>
          <w:szCs w:val="21"/>
        </w:rPr>
        <w:t>实验</w:t>
      </w:r>
      <w:r w:rsidRPr="001D3644">
        <w:rPr>
          <w:rFonts w:hint="eastAsia"/>
          <w:color w:val="000000"/>
          <w:szCs w:val="21"/>
        </w:rPr>
        <w:t>箱要</w:t>
      </w:r>
      <w:r w:rsidRPr="001D3644">
        <w:rPr>
          <w:color w:val="000000"/>
          <w:szCs w:val="21"/>
        </w:rPr>
        <w:t>紧凑、合理，实验项目丰富。</w:t>
      </w:r>
    </w:p>
    <w:p w14:paraId="02667A77" w14:textId="14C72CFE" w:rsidR="001D3644" w:rsidRDefault="001D3644" w:rsidP="001D3644">
      <w:pPr>
        <w:ind w:right="480" w:firstLineChars="268" w:firstLine="563"/>
        <w:rPr>
          <w:color w:val="000000"/>
          <w:szCs w:val="21"/>
        </w:rPr>
      </w:pPr>
      <w:r>
        <w:rPr>
          <w:color w:val="000000"/>
          <w:szCs w:val="21"/>
        </w:rPr>
        <w:t>2.</w:t>
      </w:r>
      <w:r w:rsidRPr="001D3644">
        <w:rPr>
          <w:color w:val="000000"/>
          <w:szCs w:val="21"/>
        </w:rPr>
        <w:t>该实验项目</w:t>
      </w:r>
      <w:r w:rsidRPr="001D3644">
        <w:rPr>
          <w:rFonts w:hint="eastAsia"/>
          <w:color w:val="000000"/>
          <w:szCs w:val="21"/>
        </w:rPr>
        <w:t>要有</w:t>
      </w:r>
      <w:r w:rsidRPr="001D3644">
        <w:rPr>
          <w:color w:val="000000"/>
          <w:szCs w:val="21"/>
        </w:rPr>
        <w:t>基本的</w:t>
      </w:r>
      <w:r w:rsidRPr="001D3644">
        <w:rPr>
          <w:rFonts w:hint="eastAsia"/>
          <w:color w:val="000000"/>
          <w:szCs w:val="21"/>
        </w:rPr>
        <w:t>基础</w:t>
      </w:r>
      <w:r w:rsidRPr="001D3644">
        <w:rPr>
          <w:color w:val="000000"/>
          <w:szCs w:val="21"/>
        </w:rPr>
        <w:t>实验，</w:t>
      </w:r>
      <w:r w:rsidRPr="001D3644">
        <w:rPr>
          <w:rFonts w:hint="eastAsia"/>
          <w:color w:val="000000"/>
          <w:szCs w:val="21"/>
        </w:rPr>
        <w:t>研究</w:t>
      </w:r>
      <w:r w:rsidRPr="001D3644">
        <w:rPr>
          <w:color w:val="000000"/>
          <w:szCs w:val="21"/>
        </w:rPr>
        <w:t>型实验</w:t>
      </w:r>
      <w:r w:rsidRPr="001D3644">
        <w:rPr>
          <w:rFonts w:hint="eastAsia"/>
          <w:color w:val="000000"/>
          <w:szCs w:val="21"/>
        </w:rPr>
        <w:t>两</w:t>
      </w:r>
      <w:r w:rsidRPr="001D3644">
        <w:rPr>
          <w:color w:val="000000"/>
          <w:szCs w:val="21"/>
        </w:rPr>
        <w:t>部分组成。实验</w:t>
      </w:r>
      <w:r w:rsidRPr="001D3644">
        <w:rPr>
          <w:rFonts w:hint="eastAsia"/>
          <w:color w:val="000000"/>
          <w:szCs w:val="21"/>
        </w:rPr>
        <w:t>箱要</w:t>
      </w:r>
      <w:r w:rsidRPr="001D3644">
        <w:rPr>
          <w:color w:val="000000"/>
          <w:szCs w:val="21"/>
        </w:rPr>
        <w:t>充分征求和考虑到用户的意见和要求，使实验由简到难，从而达到一个循序渐进的学</w:t>
      </w:r>
      <w:r w:rsidRPr="001D3644">
        <w:rPr>
          <w:color w:val="000000"/>
          <w:szCs w:val="21"/>
        </w:rPr>
        <w:lastRenderedPageBreak/>
        <w:t>习过程。实验项目</w:t>
      </w:r>
      <w:r w:rsidRPr="001D3644">
        <w:rPr>
          <w:rFonts w:hint="eastAsia"/>
          <w:color w:val="000000"/>
          <w:szCs w:val="21"/>
        </w:rPr>
        <w:t>也要</w:t>
      </w:r>
      <w:r w:rsidRPr="001D3644">
        <w:rPr>
          <w:color w:val="000000"/>
          <w:szCs w:val="21"/>
        </w:rPr>
        <w:t>贴近实际应用和教学大纲的要求。</w:t>
      </w:r>
    </w:p>
    <w:p w14:paraId="29EB827E" w14:textId="77777777" w:rsidR="001D3644" w:rsidRPr="001D3644" w:rsidRDefault="001D3644" w:rsidP="001D3644">
      <w:pPr>
        <w:ind w:right="480" w:firstLineChars="268" w:firstLine="563"/>
        <w:rPr>
          <w:color w:val="000000"/>
          <w:szCs w:val="21"/>
        </w:rPr>
      </w:pPr>
    </w:p>
    <w:p w14:paraId="62A388C3" w14:textId="77777777" w:rsidR="001D3644" w:rsidRPr="001D3644" w:rsidRDefault="001D3644" w:rsidP="001D3644">
      <w:pPr>
        <w:ind w:firstLineChars="268" w:firstLine="565"/>
        <w:outlineLvl w:val="0"/>
        <w:rPr>
          <w:b/>
          <w:szCs w:val="21"/>
        </w:rPr>
      </w:pPr>
      <w:r w:rsidRPr="001D3644">
        <w:rPr>
          <w:b/>
          <w:szCs w:val="21"/>
        </w:rPr>
        <w:t>三、实验内容</w:t>
      </w:r>
    </w:p>
    <w:p w14:paraId="36C29C8C" w14:textId="77777777" w:rsidR="001D3644" w:rsidRPr="001D3644" w:rsidRDefault="001D3644" w:rsidP="001D3644">
      <w:pPr>
        <w:ind w:right="480" w:firstLineChars="268" w:firstLine="563"/>
        <w:rPr>
          <w:color w:val="000000"/>
          <w:szCs w:val="21"/>
        </w:rPr>
      </w:pPr>
      <w:r w:rsidRPr="001D3644">
        <w:rPr>
          <w:color w:val="000000"/>
          <w:szCs w:val="21"/>
        </w:rPr>
        <w:t>可完成</w:t>
      </w:r>
      <w:r w:rsidRPr="001D3644">
        <w:rPr>
          <w:rFonts w:hint="eastAsia"/>
          <w:color w:val="000000"/>
          <w:szCs w:val="21"/>
        </w:rPr>
        <w:t>基础</w:t>
      </w:r>
      <w:r w:rsidRPr="001D3644">
        <w:rPr>
          <w:color w:val="000000"/>
          <w:szCs w:val="21"/>
        </w:rPr>
        <w:t>实验</w:t>
      </w:r>
      <w:r w:rsidRPr="001D3644">
        <w:rPr>
          <w:rFonts w:hint="eastAsia"/>
          <w:color w:val="000000"/>
          <w:szCs w:val="21"/>
        </w:rPr>
        <w:t>和研究</w:t>
      </w:r>
      <w:r w:rsidRPr="001D3644">
        <w:rPr>
          <w:color w:val="000000"/>
          <w:szCs w:val="21"/>
        </w:rPr>
        <w:t>型实验</w:t>
      </w:r>
      <w:r w:rsidRPr="001D3644">
        <w:rPr>
          <w:rFonts w:hint="eastAsia"/>
          <w:color w:val="000000"/>
          <w:szCs w:val="21"/>
        </w:rPr>
        <w:t>。其中，基本实验必须有系统模型辨识、</w:t>
      </w:r>
      <w:r w:rsidRPr="001D3644">
        <w:rPr>
          <w:rFonts w:hint="eastAsia"/>
          <w:color w:val="000000"/>
          <w:szCs w:val="21"/>
        </w:rPr>
        <w:t xml:space="preserve">PID </w:t>
      </w:r>
      <w:r w:rsidRPr="001D3644">
        <w:rPr>
          <w:rFonts w:hint="eastAsia"/>
          <w:color w:val="000000"/>
          <w:szCs w:val="21"/>
        </w:rPr>
        <w:t>控制、最小拍、</w:t>
      </w:r>
      <w:r w:rsidRPr="001D3644">
        <w:rPr>
          <w:rFonts w:hint="eastAsia"/>
          <w:color w:val="000000"/>
          <w:szCs w:val="21"/>
        </w:rPr>
        <w:t xml:space="preserve">Smith </w:t>
      </w:r>
      <w:r w:rsidRPr="001D3644">
        <w:rPr>
          <w:rFonts w:hint="eastAsia"/>
          <w:color w:val="000000"/>
          <w:szCs w:val="21"/>
        </w:rPr>
        <w:t>预估控制等</w:t>
      </w:r>
      <w:r w:rsidRPr="001D3644">
        <w:rPr>
          <w:color w:val="000000"/>
          <w:szCs w:val="21"/>
        </w:rPr>
        <w:t>实验</w:t>
      </w:r>
      <w:r w:rsidRPr="001D3644">
        <w:rPr>
          <w:rFonts w:hint="eastAsia"/>
          <w:color w:val="000000"/>
          <w:szCs w:val="21"/>
        </w:rPr>
        <w:t>。研究</w:t>
      </w:r>
      <w:r w:rsidRPr="001D3644">
        <w:rPr>
          <w:color w:val="000000"/>
          <w:szCs w:val="21"/>
        </w:rPr>
        <w:t>型</w:t>
      </w:r>
      <w:r w:rsidRPr="001D3644">
        <w:rPr>
          <w:rFonts w:hint="eastAsia"/>
          <w:color w:val="000000"/>
          <w:szCs w:val="21"/>
        </w:rPr>
        <w:t>实验必须有改进</w:t>
      </w:r>
      <w:r w:rsidRPr="001D3644">
        <w:rPr>
          <w:rFonts w:hint="eastAsia"/>
          <w:color w:val="000000"/>
          <w:szCs w:val="21"/>
        </w:rPr>
        <w:t xml:space="preserve"> PID </w:t>
      </w:r>
      <w:r w:rsidRPr="001D3644">
        <w:rPr>
          <w:rFonts w:hint="eastAsia"/>
          <w:color w:val="000000"/>
          <w:szCs w:val="21"/>
        </w:rPr>
        <w:t>、改进</w:t>
      </w:r>
      <w:r w:rsidRPr="001D3644">
        <w:rPr>
          <w:rFonts w:hint="eastAsia"/>
          <w:color w:val="000000"/>
          <w:szCs w:val="21"/>
        </w:rPr>
        <w:t xml:space="preserve"> Smith </w:t>
      </w:r>
      <w:r w:rsidRPr="001D3644">
        <w:rPr>
          <w:rFonts w:hint="eastAsia"/>
          <w:color w:val="000000"/>
          <w:szCs w:val="21"/>
        </w:rPr>
        <w:t>预估控制、大林算法、模糊控制等实验。具体实验内容如下：</w:t>
      </w:r>
    </w:p>
    <w:p w14:paraId="62FC7C6D" w14:textId="4D045161" w:rsidR="001D3644" w:rsidRPr="001D3644" w:rsidRDefault="001D3644" w:rsidP="001D3644">
      <w:pPr>
        <w:ind w:right="480" w:firstLineChars="268" w:firstLine="563"/>
        <w:rPr>
          <w:color w:val="000000"/>
          <w:szCs w:val="21"/>
        </w:rPr>
      </w:pPr>
      <w:r>
        <w:rPr>
          <w:rFonts w:hint="eastAsia"/>
          <w:color w:val="000000"/>
          <w:szCs w:val="21"/>
        </w:rPr>
        <w:t>1.</w:t>
      </w:r>
      <w:r w:rsidRPr="001D3644">
        <w:rPr>
          <w:rFonts w:hint="eastAsia"/>
          <w:color w:val="000000"/>
          <w:szCs w:val="21"/>
        </w:rPr>
        <w:t>基础实验</w:t>
      </w:r>
    </w:p>
    <w:p w14:paraId="0B3E4C13" w14:textId="77777777" w:rsidR="001D3644" w:rsidRPr="001D3644" w:rsidRDefault="001D3644" w:rsidP="001D3644">
      <w:pPr>
        <w:ind w:right="480" w:firstLineChars="268" w:firstLine="563"/>
        <w:rPr>
          <w:color w:val="000000"/>
          <w:szCs w:val="21"/>
        </w:rPr>
      </w:pPr>
      <w:r w:rsidRPr="001D3644">
        <w:rPr>
          <w:rFonts w:hint="eastAsia"/>
          <w:color w:val="000000"/>
          <w:szCs w:val="21"/>
        </w:rPr>
        <w:t>调速系统模型辨识实验</w:t>
      </w:r>
    </w:p>
    <w:p w14:paraId="6FF92CA5" w14:textId="77777777" w:rsidR="001D3644" w:rsidRPr="001D3644" w:rsidRDefault="001D3644" w:rsidP="001D3644">
      <w:pPr>
        <w:ind w:right="480" w:firstLineChars="268" w:firstLine="563"/>
        <w:rPr>
          <w:color w:val="000000"/>
          <w:szCs w:val="21"/>
        </w:rPr>
      </w:pPr>
      <w:r w:rsidRPr="001D3644">
        <w:rPr>
          <w:rFonts w:hint="eastAsia"/>
          <w:color w:val="000000"/>
          <w:szCs w:val="21"/>
        </w:rPr>
        <w:t>温控系统模型辨识实验</w:t>
      </w:r>
    </w:p>
    <w:p w14:paraId="4532BB8A" w14:textId="77777777" w:rsidR="001D3644" w:rsidRPr="001D3644" w:rsidRDefault="001D3644" w:rsidP="001D3644">
      <w:pPr>
        <w:ind w:right="480" w:firstLineChars="268" w:firstLine="563"/>
        <w:rPr>
          <w:color w:val="000000"/>
          <w:szCs w:val="21"/>
        </w:rPr>
      </w:pPr>
      <w:r w:rsidRPr="001D3644">
        <w:rPr>
          <w:rFonts w:hint="eastAsia"/>
          <w:color w:val="000000"/>
          <w:szCs w:val="21"/>
        </w:rPr>
        <w:t>调速系统基本</w:t>
      </w:r>
      <w:r w:rsidRPr="001D3644">
        <w:rPr>
          <w:rFonts w:hint="eastAsia"/>
          <w:color w:val="000000"/>
          <w:szCs w:val="21"/>
        </w:rPr>
        <w:t>PID</w:t>
      </w:r>
      <w:r w:rsidRPr="001D3644">
        <w:rPr>
          <w:rFonts w:hint="eastAsia"/>
          <w:color w:val="000000"/>
          <w:szCs w:val="21"/>
        </w:rPr>
        <w:t>控制器设计实验</w:t>
      </w:r>
    </w:p>
    <w:p w14:paraId="465171E0" w14:textId="77777777" w:rsidR="001D3644" w:rsidRPr="001D3644" w:rsidRDefault="001D3644" w:rsidP="001D3644">
      <w:pPr>
        <w:ind w:right="480" w:firstLineChars="268" w:firstLine="563"/>
        <w:rPr>
          <w:color w:val="000000"/>
          <w:szCs w:val="21"/>
        </w:rPr>
      </w:pPr>
      <w:r w:rsidRPr="001D3644">
        <w:rPr>
          <w:rFonts w:hint="eastAsia"/>
          <w:color w:val="000000"/>
          <w:szCs w:val="21"/>
        </w:rPr>
        <w:t>调速系统最小拍控制器设计实验</w:t>
      </w:r>
    </w:p>
    <w:p w14:paraId="3D8A88EC" w14:textId="77777777" w:rsidR="001D3644" w:rsidRPr="001D3644" w:rsidRDefault="001D3644" w:rsidP="001D3644">
      <w:pPr>
        <w:ind w:right="480" w:firstLineChars="268" w:firstLine="563"/>
        <w:rPr>
          <w:color w:val="000000"/>
          <w:szCs w:val="21"/>
        </w:rPr>
      </w:pPr>
      <w:r w:rsidRPr="001D3644">
        <w:rPr>
          <w:rFonts w:hint="eastAsia"/>
          <w:color w:val="000000"/>
          <w:szCs w:val="21"/>
        </w:rPr>
        <w:t>温控系统基本</w:t>
      </w:r>
      <w:r w:rsidRPr="001D3644">
        <w:rPr>
          <w:rFonts w:hint="eastAsia"/>
          <w:color w:val="000000"/>
          <w:szCs w:val="21"/>
        </w:rPr>
        <w:t>PID</w:t>
      </w:r>
      <w:r w:rsidRPr="001D3644">
        <w:rPr>
          <w:rFonts w:hint="eastAsia"/>
          <w:color w:val="000000"/>
          <w:szCs w:val="21"/>
        </w:rPr>
        <w:t>控制器设计实验</w:t>
      </w:r>
    </w:p>
    <w:p w14:paraId="06B3AAD1" w14:textId="77777777" w:rsidR="001D3644" w:rsidRPr="001D3644" w:rsidRDefault="001D3644" w:rsidP="001D3644">
      <w:pPr>
        <w:ind w:right="480" w:firstLineChars="268" w:firstLine="563"/>
        <w:rPr>
          <w:color w:val="000000"/>
          <w:szCs w:val="21"/>
        </w:rPr>
      </w:pPr>
      <w:r w:rsidRPr="001D3644">
        <w:rPr>
          <w:rFonts w:hint="eastAsia"/>
          <w:color w:val="000000"/>
          <w:szCs w:val="21"/>
        </w:rPr>
        <w:t>温控系统基于（</w:t>
      </w:r>
      <w:r w:rsidRPr="001D3644">
        <w:rPr>
          <w:rFonts w:hint="eastAsia"/>
          <w:color w:val="000000"/>
          <w:szCs w:val="21"/>
        </w:rPr>
        <w:t>Smith</w:t>
      </w:r>
      <w:r w:rsidRPr="001D3644">
        <w:rPr>
          <w:rFonts w:hint="eastAsia"/>
          <w:color w:val="000000"/>
          <w:szCs w:val="21"/>
        </w:rPr>
        <w:t>）预估补偿控制算法设计实验</w:t>
      </w:r>
    </w:p>
    <w:p w14:paraId="35ACC8AD" w14:textId="77777777" w:rsidR="001D3644" w:rsidRPr="001D3644" w:rsidRDefault="001D3644" w:rsidP="001D3644">
      <w:pPr>
        <w:ind w:right="480" w:firstLineChars="268" w:firstLine="563"/>
        <w:rPr>
          <w:color w:val="000000"/>
          <w:szCs w:val="21"/>
        </w:rPr>
      </w:pPr>
    </w:p>
    <w:p w14:paraId="409B69E4" w14:textId="39B2E07D" w:rsidR="001D3644" w:rsidRPr="001D3644" w:rsidRDefault="001D3644" w:rsidP="001D3644">
      <w:pPr>
        <w:ind w:right="480" w:firstLineChars="268" w:firstLine="563"/>
        <w:rPr>
          <w:color w:val="000000"/>
          <w:szCs w:val="21"/>
        </w:rPr>
      </w:pPr>
      <w:r>
        <w:rPr>
          <w:rFonts w:hint="eastAsia"/>
          <w:color w:val="000000"/>
          <w:szCs w:val="21"/>
        </w:rPr>
        <w:t>2.</w:t>
      </w:r>
      <w:r w:rsidRPr="001D3644">
        <w:rPr>
          <w:rFonts w:hint="eastAsia"/>
          <w:color w:val="000000"/>
          <w:szCs w:val="21"/>
        </w:rPr>
        <w:t>研究型实验</w:t>
      </w:r>
    </w:p>
    <w:p w14:paraId="253A2FE3" w14:textId="77777777" w:rsidR="001D3644" w:rsidRPr="001D3644" w:rsidRDefault="001D3644" w:rsidP="001D3644">
      <w:pPr>
        <w:ind w:right="480" w:firstLineChars="268" w:firstLine="563"/>
        <w:rPr>
          <w:color w:val="000000"/>
          <w:szCs w:val="21"/>
        </w:rPr>
      </w:pPr>
      <w:r w:rsidRPr="001D3644">
        <w:rPr>
          <w:rFonts w:hint="eastAsia"/>
          <w:color w:val="000000"/>
          <w:szCs w:val="21"/>
        </w:rPr>
        <w:t>调速系统改进</w:t>
      </w:r>
      <w:r w:rsidRPr="001D3644">
        <w:rPr>
          <w:rFonts w:hint="eastAsia"/>
          <w:color w:val="000000"/>
          <w:szCs w:val="21"/>
        </w:rPr>
        <w:t>PID</w:t>
      </w:r>
      <w:r w:rsidRPr="001D3644">
        <w:rPr>
          <w:rFonts w:hint="eastAsia"/>
          <w:color w:val="000000"/>
          <w:szCs w:val="21"/>
        </w:rPr>
        <w:t>控制器设计实验</w:t>
      </w:r>
    </w:p>
    <w:p w14:paraId="444BEC0F" w14:textId="77777777" w:rsidR="001D3644" w:rsidRPr="001D3644" w:rsidRDefault="001D3644" w:rsidP="001D3644">
      <w:pPr>
        <w:ind w:right="480" w:firstLineChars="268" w:firstLine="563"/>
        <w:rPr>
          <w:color w:val="000000"/>
          <w:szCs w:val="21"/>
        </w:rPr>
      </w:pPr>
      <w:r w:rsidRPr="001D3644">
        <w:rPr>
          <w:rFonts w:hint="eastAsia"/>
          <w:color w:val="000000"/>
          <w:szCs w:val="21"/>
        </w:rPr>
        <w:t>温控系统大林算法控制器设计实验</w:t>
      </w:r>
    </w:p>
    <w:p w14:paraId="2FABD810" w14:textId="77777777" w:rsidR="001D3644" w:rsidRPr="001D3644" w:rsidRDefault="001D3644" w:rsidP="001D3644">
      <w:pPr>
        <w:ind w:right="480" w:firstLineChars="268" w:firstLine="563"/>
        <w:rPr>
          <w:color w:val="000000"/>
          <w:szCs w:val="21"/>
        </w:rPr>
      </w:pPr>
      <w:r w:rsidRPr="001D3644">
        <w:rPr>
          <w:rFonts w:hint="eastAsia"/>
          <w:color w:val="000000"/>
          <w:szCs w:val="21"/>
        </w:rPr>
        <w:t>调速系统串级控制器设计实验</w:t>
      </w:r>
    </w:p>
    <w:p w14:paraId="6E8CA4C4" w14:textId="77777777" w:rsidR="001D3644" w:rsidRPr="001D3644" w:rsidRDefault="001D3644" w:rsidP="001D3644">
      <w:pPr>
        <w:ind w:right="480" w:firstLineChars="268" w:firstLine="563"/>
        <w:rPr>
          <w:color w:val="000000"/>
          <w:szCs w:val="21"/>
        </w:rPr>
      </w:pPr>
      <w:r w:rsidRPr="001D3644">
        <w:rPr>
          <w:rFonts w:hint="eastAsia"/>
          <w:color w:val="000000"/>
          <w:szCs w:val="21"/>
        </w:rPr>
        <w:t>调速系统模糊</w:t>
      </w:r>
      <w:r w:rsidRPr="001D3644">
        <w:rPr>
          <w:color w:val="000000"/>
          <w:szCs w:val="21"/>
        </w:rPr>
        <w:t>PID</w:t>
      </w:r>
      <w:r w:rsidRPr="001D3644">
        <w:rPr>
          <w:rFonts w:hint="eastAsia"/>
          <w:color w:val="000000"/>
          <w:szCs w:val="21"/>
        </w:rPr>
        <w:t>控制器设计实验</w:t>
      </w:r>
    </w:p>
    <w:p w14:paraId="6975D3E4" w14:textId="2499F3EF" w:rsidR="00021449" w:rsidRPr="001D3644" w:rsidRDefault="001D3644" w:rsidP="001D3644">
      <w:pPr>
        <w:ind w:right="480" w:firstLineChars="268" w:firstLine="563"/>
        <w:rPr>
          <w:color w:val="000000"/>
          <w:szCs w:val="21"/>
        </w:rPr>
      </w:pPr>
      <w:r w:rsidRPr="001D3644">
        <w:rPr>
          <w:rFonts w:hint="eastAsia"/>
          <w:color w:val="000000"/>
          <w:szCs w:val="21"/>
        </w:rPr>
        <w:t>温控系统改进型</w:t>
      </w:r>
      <w:r w:rsidRPr="001D3644">
        <w:rPr>
          <w:color w:val="000000"/>
          <w:szCs w:val="21"/>
        </w:rPr>
        <w:t>Smith</w:t>
      </w:r>
      <w:r w:rsidRPr="001D3644">
        <w:rPr>
          <w:rFonts w:hint="eastAsia"/>
          <w:color w:val="000000"/>
          <w:szCs w:val="21"/>
        </w:rPr>
        <w:t>预估补偿算法设计实验</w:t>
      </w:r>
    </w:p>
    <w:p w14:paraId="684EB003" w14:textId="77777777" w:rsidR="00021449" w:rsidRDefault="00021449" w:rsidP="00370257">
      <w:pPr>
        <w:ind w:right="480" w:firstLineChars="268" w:firstLine="565"/>
        <w:rPr>
          <w:b/>
          <w:szCs w:val="21"/>
        </w:rPr>
      </w:pPr>
    </w:p>
    <w:p w14:paraId="46A380F9" w14:textId="125C638B" w:rsidR="00370257" w:rsidRPr="00EF2646" w:rsidRDefault="001D3644" w:rsidP="00370257">
      <w:pPr>
        <w:ind w:right="480" w:firstLineChars="268" w:firstLine="565"/>
        <w:rPr>
          <w:b/>
          <w:szCs w:val="21"/>
        </w:rPr>
      </w:pPr>
      <w:r>
        <w:rPr>
          <w:rFonts w:hint="eastAsia"/>
          <w:b/>
          <w:szCs w:val="21"/>
        </w:rPr>
        <w:t>四</w:t>
      </w:r>
      <w:r w:rsidR="00370257" w:rsidRPr="00EF2646">
        <w:rPr>
          <w:rFonts w:hint="eastAsia"/>
          <w:b/>
          <w:szCs w:val="21"/>
        </w:rPr>
        <w:t>、</w:t>
      </w:r>
      <w:r w:rsidR="00414365">
        <w:rPr>
          <w:rFonts w:hint="eastAsia"/>
          <w:b/>
          <w:szCs w:val="21"/>
        </w:rPr>
        <w:t>供货期限</w:t>
      </w:r>
      <w:r w:rsidR="00370257" w:rsidRPr="00EF2646">
        <w:rPr>
          <w:rFonts w:hint="eastAsia"/>
          <w:b/>
          <w:szCs w:val="21"/>
        </w:rPr>
        <w:t>要求</w:t>
      </w:r>
    </w:p>
    <w:p w14:paraId="6226D2D9" w14:textId="169FEDB7" w:rsidR="00414365" w:rsidRPr="00EF2646" w:rsidRDefault="00C046CF" w:rsidP="00414365">
      <w:pPr>
        <w:ind w:right="480" w:firstLineChars="268" w:firstLine="563"/>
        <w:rPr>
          <w:b/>
          <w:szCs w:val="21"/>
        </w:rPr>
      </w:pPr>
      <w:r w:rsidRPr="00C046CF">
        <w:rPr>
          <w:rFonts w:hint="eastAsia"/>
          <w:color w:val="000000"/>
          <w:szCs w:val="21"/>
        </w:rPr>
        <w:t>供应商在合同签订后</w:t>
      </w:r>
      <w:r w:rsidRPr="00C046CF">
        <w:rPr>
          <w:rFonts w:hint="eastAsia"/>
          <w:color w:val="000000"/>
          <w:szCs w:val="21"/>
        </w:rPr>
        <w:t>30</w:t>
      </w:r>
      <w:r w:rsidRPr="00C046CF">
        <w:rPr>
          <w:rFonts w:hint="eastAsia"/>
          <w:color w:val="000000"/>
          <w:szCs w:val="21"/>
        </w:rPr>
        <w:t>日内送货上门并完成安装调试。</w:t>
      </w:r>
      <w:r w:rsidR="001518B2" w:rsidRPr="00976100">
        <w:rPr>
          <w:rFonts w:hint="eastAsia"/>
          <w:color w:val="000000"/>
          <w:szCs w:val="21"/>
        </w:rPr>
        <w:br/>
      </w:r>
    </w:p>
    <w:p w14:paraId="0673B81C" w14:textId="262A0E09" w:rsidR="00414365" w:rsidRDefault="001D3644" w:rsidP="00414365">
      <w:pPr>
        <w:ind w:right="480" w:firstLineChars="268" w:firstLine="565"/>
        <w:rPr>
          <w:b/>
          <w:szCs w:val="21"/>
        </w:rPr>
      </w:pPr>
      <w:r>
        <w:rPr>
          <w:rFonts w:hint="eastAsia"/>
          <w:b/>
          <w:szCs w:val="21"/>
        </w:rPr>
        <w:t>五、技术</w:t>
      </w:r>
      <w:r>
        <w:rPr>
          <w:b/>
          <w:szCs w:val="21"/>
        </w:rPr>
        <w:t>培训</w:t>
      </w:r>
      <w:r w:rsidR="00501B84" w:rsidRPr="00501B84">
        <w:rPr>
          <w:rFonts w:hint="eastAsia"/>
          <w:b/>
          <w:szCs w:val="21"/>
        </w:rPr>
        <w:t>要求</w:t>
      </w:r>
    </w:p>
    <w:p w14:paraId="0AC79082" w14:textId="13164F07" w:rsidR="00501B84" w:rsidRDefault="00501B84" w:rsidP="00414365">
      <w:pPr>
        <w:ind w:right="480" w:firstLineChars="268" w:firstLine="563"/>
        <w:rPr>
          <w:color w:val="000000"/>
          <w:szCs w:val="21"/>
        </w:rPr>
      </w:pPr>
      <w:r w:rsidRPr="00501B84">
        <w:rPr>
          <w:rFonts w:hint="eastAsia"/>
          <w:color w:val="000000"/>
          <w:szCs w:val="21"/>
        </w:rPr>
        <w:t>供应商应</w:t>
      </w:r>
      <w:r w:rsidR="001D3644">
        <w:rPr>
          <w:rFonts w:hint="eastAsia"/>
          <w:color w:val="000000"/>
          <w:szCs w:val="21"/>
        </w:rPr>
        <w:t>提供</w:t>
      </w:r>
      <w:r w:rsidR="001D3644">
        <w:rPr>
          <w:color w:val="000000"/>
          <w:szCs w:val="21"/>
        </w:rPr>
        <w:t>不少于</w:t>
      </w:r>
      <w:r w:rsidR="001D3644">
        <w:rPr>
          <w:rFonts w:hint="eastAsia"/>
          <w:color w:val="000000"/>
          <w:szCs w:val="21"/>
        </w:rPr>
        <w:t>2</w:t>
      </w:r>
      <w:r w:rsidR="001D3644">
        <w:rPr>
          <w:rFonts w:hint="eastAsia"/>
          <w:color w:val="000000"/>
          <w:szCs w:val="21"/>
        </w:rPr>
        <w:t>次</w:t>
      </w:r>
      <w:r w:rsidR="001D3644" w:rsidRPr="001D3644">
        <w:rPr>
          <w:rFonts w:hint="eastAsia"/>
          <w:color w:val="000000"/>
          <w:szCs w:val="21"/>
        </w:rPr>
        <w:t>免费技术培训</w:t>
      </w:r>
      <w:r w:rsidRPr="00501B84">
        <w:rPr>
          <w:rFonts w:hint="eastAsia"/>
          <w:color w:val="000000"/>
          <w:szCs w:val="21"/>
        </w:rPr>
        <w:t>。</w:t>
      </w:r>
    </w:p>
    <w:p w14:paraId="3F4DF064" w14:textId="77777777" w:rsidR="00501B84" w:rsidRPr="00EF2646" w:rsidRDefault="00501B84" w:rsidP="00414365">
      <w:pPr>
        <w:ind w:right="480" w:firstLineChars="268" w:firstLine="565"/>
        <w:rPr>
          <w:b/>
          <w:szCs w:val="21"/>
        </w:rPr>
      </w:pPr>
    </w:p>
    <w:p w14:paraId="206AC584" w14:textId="279EFEF5" w:rsidR="00414365" w:rsidRDefault="001D3644" w:rsidP="00414365">
      <w:pPr>
        <w:ind w:right="480" w:firstLineChars="268" w:firstLine="565"/>
        <w:rPr>
          <w:b/>
          <w:szCs w:val="21"/>
        </w:rPr>
      </w:pPr>
      <w:r>
        <w:rPr>
          <w:rFonts w:hint="eastAsia"/>
          <w:b/>
          <w:szCs w:val="21"/>
        </w:rPr>
        <w:t>六</w:t>
      </w:r>
      <w:r w:rsidR="00414365" w:rsidRPr="00EF2646">
        <w:rPr>
          <w:rFonts w:hint="eastAsia"/>
          <w:b/>
          <w:szCs w:val="21"/>
        </w:rPr>
        <w:t>、</w:t>
      </w:r>
      <w:r w:rsidR="00501B84">
        <w:rPr>
          <w:rFonts w:hint="eastAsia"/>
          <w:b/>
          <w:szCs w:val="21"/>
        </w:rPr>
        <w:t>售后服务</w:t>
      </w:r>
      <w:r w:rsidR="00414365" w:rsidRPr="00EF2646">
        <w:rPr>
          <w:rFonts w:hint="eastAsia"/>
          <w:b/>
          <w:szCs w:val="21"/>
        </w:rPr>
        <w:t>要求</w:t>
      </w:r>
    </w:p>
    <w:p w14:paraId="1B5CEA89" w14:textId="60795495" w:rsidR="00414365" w:rsidRDefault="001D3644" w:rsidP="001D3644">
      <w:pPr>
        <w:ind w:right="480" w:firstLineChars="268" w:firstLine="563"/>
        <w:rPr>
          <w:color w:val="000000"/>
          <w:szCs w:val="21"/>
        </w:rPr>
      </w:pPr>
      <w:r w:rsidRPr="001D3644">
        <w:rPr>
          <w:rFonts w:hint="eastAsia"/>
          <w:color w:val="000000"/>
          <w:szCs w:val="21"/>
        </w:rPr>
        <w:t>产品硬件保修期为三年（指正常按照操作规程使用条件下），保修期内免费维修，人为因素或不可抗拒的自然现象所引起的故障或破坏除外。</w:t>
      </w:r>
    </w:p>
    <w:p w14:paraId="66C1EFB6" w14:textId="77777777" w:rsidR="001D3644" w:rsidRPr="001D3644" w:rsidRDefault="001D3644" w:rsidP="001D3644">
      <w:pPr>
        <w:ind w:right="480" w:firstLineChars="268" w:firstLine="563"/>
        <w:rPr>
          <w:color w:val="000000"/>
          <w:szCs w:val="21"/>
        </w:rPr>
      </w:pPr>
      <w:r w:rsidRPr="001D3644">
        <w:rPr>
          <w:rFonts w:hint="eastAsia"/>
          <w:color w:val="000000"/>
          <w:szCs w:val="21"/>
        </w:rPr>
        <w:t>要求定期对产品进行维护保养，以防患于未然。在整个产品运行过程中，应帮助解决在应用过程中遇到的各种技术问题。开通热线电话接受电话技术咨询，提供解决方案。如故障不能排除，应在</w:t>
      </w:r>
      <w:r w:rsidRPr="001D3644">
        <w:rPr>
          <w:rFonts w:hint="eastAsia"/>
          <w:color w:val="000000"/>
          <w:szCs w:val="21"/>
        </w:rPr>
        <w:t>48</w:t>
      </w:r>
      <w:r w:rsidRPr="001D3644">
        <w:rPr>
          <w:rFonts w:hint="eastAsia"/>
          <w:color w:val="000000"/>
          <w:szCs w:val="21"/>
        </w:rPr>
        <w:t>小时内提供现场服务，待产品运行正常后撤离现场。</w:t>
      </w:r>
    </w:p>
    <w:p w14:paraId="22566087" w14:textId="77777777" w:rsidR="001D3644" w:rsidRPr="001D3644" w:rsidRDefault="001D3644" w:rsidP="00414365">
      <w:pPr>
        <w:pStyle w:val="af"/>
        <w:adjustRightInd w:val="0"/>
        <w:snapToGrid w:val="0"/>
        <w:spacing w:line="360" w:lineRule="auto"/>
        <w:rPr>
          <w:sz w:val="21"/>
          <w:szCs w:val="21"/>
        </w:rPr>
      </w:pPr>
    </w:p>
    <w:p w14:paraId="6FC80B4D" w14:textId="6B79197A" w:rsidR="00E9504E" w:rsidRPr="00976100" w:rsidRDefault="00E9504E" w:rsidP="00414365">
      <w:pPr>
        <w:pStyle w:val="af"/>
        <w:adjustRightInd w:val="0"/>
        <w:snapToGrid w:val="0"/>
        <w:spacing w:before="0" w:beforeAutospacing="0" w:after="0" w:afterAutospacing="0" w:line="360" w:lineRule="auto"/>
        <w:rPr>
          <w:sz w:val="21"/>
          <w:szCs w:val="21"/>
        </w:rPr>
      </w:pPr>
      <w:r w:rsidRPr="00976100">
        <w:rPr>
          <w:sz w:val="21"/>
          <w:szCs w:val="21"/>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3FBF8A36"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367B8E">
        <w:rPr>
          <w:rFonts w:hint="eastAsia"/>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A241D0">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A241D0">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5A501AB6"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A225C9">
        <w:rPr>
          <w:rFonts w:ascii="仿宋_GB2312" w:eastAsia="仿宋_GB2312" w:hAnsi="宋体" w:hint="eastAsia"/>
          <w:sz w:val="28"/>
          <w:szCs w:val="28"/>
        </w:rPr>
        <w:t>事业单位法人证书</w:t>
      </w:r>
      <w:r w:rsidR="0042508D">
        <w:rPr>
          <w:rFonts w:ascii="仿宋_GB2312" w:eastAsia="仿宋_GB2312" w:hAnsi="宋体" w:hint="eastAsia"/>
          <w:sz w:val="28"/>
          <w:szCs w:val="28"/>
        </w:rPr>
        <w:t>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367B8E" w14:paraId="63F6DA9F" w14:textId="77777777" w:rsidTr="00367B8E">
        <w:trPr>
          <w:cantSplit/>
          <w:trHeight w:val="680"/>
          <w:jc w:val="center"/>
        </w:trPr>
        <w:tc>
          <w:tcPr>
            <w:tcW w:w="1040" w:type="dxa"/>
            <w:vAlign w:val="center"/>
          </w:tcPr>
          <w:p w14:paraId="7F6CA030"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54A40C9"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67B8E" w14:paraId="2E2D082C" w14:textId="77777777" w:rsidTr="00367B8E">
        <w:trPr>
          <w:cantSplit/>
          <w:trHeight w:val="680"/>
          <w:jc w:val="center"/>
        </w:trPr>
        <w:tc>
          <w:tcPr>
            <w:tcW w:w="1040" w:type="dxa"/>
            <w:vAlign w:val="center"/>
          </w:tcPr>
          <w:p w14:paraId="102DE466"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67B8E" w:rsidRDefault="00367B8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E329288"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A225C9">
        <w:rPr>
          <w:rFonts w:hint="eastAsia"/>
          <w:color w:val="000000"/>
          <w:sz w:val="24"/>
          <w:lang w:val="en-GB"/>
        </w:rPr>
        <w:t>单位</w:t>
      </w:r>
      <w:r>
        <w:rPr>
          <w:rFonts w:hint="eastAsia"/>
          <w:color w:val="000000"/>
          <w:sz w:val="24"/>
          <w:lang w:val="en-GB"/>
        </w:rPr>
        <w:t>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441D91F0"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A225C9">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7296FD31" w14:textId="36C93E99"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w:t>
      </w:r>
      <w:r w:rsidR="00A225C9">
        <w:rPr>
          <w:rFonts w:hint="eastAsia"/>
          <w:color w:val="000000"/>
          <w:sz w:val="24"/>
          <w:lang w:val="en-GB"/>
        </w:rPr>
        <w:t>单位</w:t>
      </w:r>
      <w:r>
        <w:rPr>
          <w:rFonts w:hint="eastAsia"/>
          <w:color w:val="000000"/>
          <w:sz w:val="24"/>
          <w:lang w:val="en-GB"/>
        </w:rPr>
        <w:t>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1EDE4060" w:rsidR="00346803" w:rsidRDefault="00A225C9">
      <w:pPr>
        <w:spacing w:line="360" w:lineRule="auto"/>
        <w:ind w:firstLineChars="200" w:firstLine="480"/>
        <w:rPr>
          <w:color w:val="000000"/>
          <w:sz w:val="24"/>
          <w:u w:val="single"/>
          <w:lang w:val="en-GB"/>
        </w:rPr>
      </w:pPr>
      <w:r>
        <w:rPr>
          <w:rFonts w:hint="eastAsia"/>
          <w:color w:val="000000"/>
          <w:sz w:val="24"/>
          <w:lang w:val="en-GB"/>
        </w:rPr>
        <w:t>单位</w:t>
      </w:r>
      <w:r w:rsidR="00346803">
        <w:rPr>
          <w:rFonts w:hint="eastAsia"/>
          <w:color w:val="000000"/>
          <w:sz w:val="24"/>
          <w:lang w:val="en-GB"/>
        </w:rPr>
        <w:t>名称：</w:t>
      </w:r>
      <w:r w:rsidR="00346803">
        <w:rPr>
          <w:rFonts w:hint="eastAsia"/>
          <w:color w:val="000000"/>
          <w:sz w:val="24"/>
          <w:u w:val="single"/>
          <w:lang w:val="en-GB"/>
        </w:rPr>
        <w:t>（公章）</w:t>
      </w:r>
      <w:r>
        <w:rPr>
          <w:rFonts w:hint="eastAsia"/>
          <w:color w:val="000000"/>
          <w:sz w:val="24"/>
          <w:lang w:val="en-GB"/>
        </w:rPr>
        <w:t>事业单位法人证书</w:t>
      </w:r>
      <w:r w:rsidR="00346803">
        <w:rPr>
          <w:rFonts w:hint="eastAsia"/>
          <w:color w:val="000000"/>
          <w:sz w:val="24"/>
          <w:lang w:val="en-GB"/>
        </w:rPr>
        <w:t>号码：</w:t>
      </w:r>
    </w:p>
    <w:p w14:paraId="4895D027" w14:textId="7EAD7414"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367B8E">
        <w:rPr>
          <w:rFonts w:hint="eastAsia"/>
          <w:color w:val="000000"/>
          <w:sz w:val="24"/>
          <w:u w:val="single"/>
          <w:lang w:val="en-GB"/>
        </w:rPr>
        <w:t>或</w:t>
      </w:r>
      <w:r w:rsidR="00B25478">
        <w:rPr>
          <w:rFonts w:hint="eastAsia"/>
          <w:color w:val="000000"/>
          <w:sz w:val="24"/>
          <w:u w:val="single"/>
          <w:lang w:val="en-GB"/>
        </w:rPr>
        <w:t>加盖签名</w:t>
      </w:r>
      <w:r w:rsidR="00B25478">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0D067493"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w:t>
      </w:r>
      <w:r w:rsidR="00A225C9">
        <w:rPr>
          <w:rFonts w:hint="eastAsia"/>
          <w:color w:val="000000"/>
          <w:sz w:val="24"/>
        </w:rPr>
        <w:t>单位</w:t>
      </w:r>
      <w:r>
        <w:rPr>
          <w:rFonts w:hint="eastAsia"/>
          <w:color w:val="000000"/>
          <w:sz w:val="24"/>
        </w:rPr>
        <w:t>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2964E0AB" w:rsidR="00346803" w:rsidRDefault="00346803">
      <w:pPr>
        <w:spacing w:line="420" w:lineRule="exact"/>
        <w:rPr>
          <w:b/>
          <w:bCs/>
          <w:color w:val="000000"/>
          <w:sz w:val="24"/>
        </w:rPr>
      </w:pPr>
      <w:r>
        <w:rPr>
          <w:rFonts w:hint="eastAsia"/>
          <w:b/>
          <w:bCs/>
          <w:color w:val="000000"/>
          <w:sz w:val="24"/>
        </w:rPr>
        <w:t>本</w:t>
      </w:r>
      <w:r w:rsidR="00A225C9">
        <w:rPr>
          <w:rFonts w:hint="eastAsia"/>
          <w:b/>
          <w:bCs/>
          <w:color w:val="000000"/>
          <w:sz w:val="24"/>
        </w:rPr>
        <w:t>单位</w:t>
      </w:r>
      <w:r>
        <w:rPr>
          <w:rFonts w:hint="eastAsia"/>
          <w:b/>
          <w:bCs/>
          <w:color w:val="000000"/>
          <w:sz w:val="24"/>
        </w:rPr>
        <w:t>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56E95225"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463A151C"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A225C9">
        <w:rPr>
          <w:rFonts w:hint="eastAsia"/>
          <w:color w:val="000000"/>
          <w:sz w:val="24"/>
          <w:u w:val="single"/>
        </w:rPr>
        <w:t>单位</w:t>
      </w:r>
      <w:r>
        <w:rPr>
          <w:rFonts w:hint="eastAsia"/>
          <w:color w:val="000000"/>
          <w:sz w:val="24"/>
          <w:u w:val="single"/>
        </w:rPr>
        <w:t>名全称）</w:t>
      </w:r>
      <w:r>
        <w:rPr>
          <w:rFonts w:hint="eastAsia"/>
          <w:color w:val="000000"/>
          <w:sz w:val="24"/>
        </w:rPr>
        <w:t>（公章）</w:t>
      </w:r>
    </w:p>
    <w:p w14:paraId="660345A6" w14:textId="4B6B294D"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r w:rsidR="00367B8E">
        <w:rPr>
          <w:rFonts w:hint="eastAsia"/>
          <w:color w:val="000000"/>
          <w:sz w:val="24"/>
          <w:u w:val="single"/>
        </w:rPr>
        <w:t>或</w:t>
      </w:r>
      <w:r w:rsidR="00367B8E">
        <w:rPr>
          <w:color w:val="000000"/>
          <w:sz w:val="24"/>
          <w:u w:val="single"/>
        </w:rPr>
        <w:t>签章</w:t>
      </w:r>
      <w:r>
        <w:rPr>
          <w:rFonts w:hint="eastAsia"/>
          <w:color w:val="000000"/>
          <w:sz w:val="24"/>
          <w:u w:val="single"/>
        </w:rPr>
        <w:t>）</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520FF6FA" w14:textId="77777777" w:rsidR="00F93560" w:rsidRPr="009C0335" w:rsidRDefault="00F93560">
      <w:pPr>
        <w:tabs>
          <w:tab w:val="left" w:pos="-3780"/>
        </w:tabs>
        <w:spacing w:line="360" w:lineRule="auto"/>
        <w:ind w:firstLineChars="200" w:firstLine="420"/>
        <w:rPr>
          <w:color w:val="000000"/>
        </w:rPr>
      </w:pPr>
      <w:bookmarkStart w:id="11" w:name="_Toc38337722"/>
      <w:bookmarkStart w:id="12" w:name="_Toc49329276"/>
      <w:bookmarkStart w:id="13" w:name="_Toc119321166"/>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C53D7" w14:textId="77777777" w:rsidR="00A241D0" w:rsidRDefault="00A241D0">
      <w:r>
        <w:separator/>
      </w:r>
    </w:p>
  </w:endnote>
  <w:endnote w:type="continuationSeparator" w:id="0">
    <w:p w14:paraId="2EA25AE8" w14:textId="77777777" w:rsidR="00A241D0" w:rsidRDefault="00A2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Unicode MS"/>
    <w:charset w:val="00"/>
    <w:family w:val="auto"/>
    <w:pitch w:val="default"/>
    <w:sig w:usb0="00000000" w:usb1="00000000" w:usb2="00000000" w:usb3="00000000" w:csb0="FFFFFF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73010E">
      <w:rPr>
        <w:rStyle w:val="a3"/>
        <w:noProof/>
      </w:rPr>
      <w:t>14</w:t>
    </w:r>
    <w:r w:rsidR="00E0550D">
      <w:fldChar w:fldCharType="end"/>
    </w:r>
    <w:r>
      <w:rPr>
        <w:rStyle w:val="a3"/>
      </w:rPr>
      <w:t xml:space="preserve"> / </w:t>
    </w:r>
    <w:r w:rsidR="00A241D0">
      <w:fldChar w:fldCharType="begin"/>
    </w:r>
    <w:r w:rsidR="00A241D0">
      <w:instrText xml:space="preserve"> NUMPAGES  \* Arabic  \* MERGEFORMAT </w:instrText>
    </w:r>
    <w:r w:rsidR="00A241D0">
      <w:fldChar w:fldCharType="separate"/>
    </w:r>
    <w:r w:rsidR="0073010E" w:rsidRPr="0073010E">
      <w:rPr>
        <w:rStyle w:val="a3"/>
        <w:noProof/>
      </w:rPr>
      <w:t>14</w:t>
    </w:r>
    <w:r w:rsidR="00A241D0">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D398D" w14:textId="77777777" w:rsidR="00A241D0" w:rsidRDefault="00A241D0">
      <w:r>
        <w:separator/>
      </w:r>
    </w:p>
  </w:footnote>
  <w:footnote w:type="continuationSeparator" w:id="0">
    <w:p w14:paraId="7FAD89D3" w14:textId="77777777" w:rsidR="00A241D0" w:rsidRDefault="00A2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38241739" w:rsidR="00346803" w:rsidRDefault="00346803" w:rsidP="008B3BC1">
    <w:pPr>
      <w:pStyle w:val="a6"/>
      <w:jc w:val="both"/>
    </w:pPr>
    <w:r>
      <w:rPr>
        <w:rFonts w:hint="eastAsia"/>
      </w:rPr>
      <w:t>深</w:t>
    </w:r>
    <w:r w:rsidR="008B3BC1">
      <w:rPr>
        <w:rFonts w:hint="eastAsia"/>
      </w:rPr>
      <w:t xml:space="preserve">圳大学招投标管理中心招标文件　　　　　　　　　　　　　　　</w:t>
    </w:r>
    <w:r w:rsidR="00B95EB1">
      <w:rPr>
        <w:rFonts w:hint="eastAsia"/>
      </w:rPr>
      <w:t xml:space="preserve"> </w:t>
    </w:r>
    <w:r>
      <w:rPr>
        <w:rFonts w:hint="eastAsia"/>
      </w:rPr>
      <w:t>采购编号：</w:t>
    </w:r>
    <w:r w:rsidR="0054179A">
      <w:rPr>
        <w:rFonts w:hint="eastAsia"/>
      </w:rPr>
      <w:t>SZUCG20190529EQ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D733A1"/>
    <w:multiLevelType w:val="hybridMultilevel"/>
    <w:tmpl w:val="3E2A39D6"/>
    <w:lvl w:ilvl="0" w:tplc="1430FD26">
      <w:start w:val="1"/>
      <w:numFmt w:val="decimal"/>
      <w:lvlText w:val="%1."/>
      <w:lvlJc w:val="left"/>
      <w:pPr>
        <w:ind w:left="360" w:hanging="360"/>
      </w:pPr>
      <w:rPr>
        <w:rFonts w:ascii="宋体" w:hAnsi="宋体" w:cs="宋体" w:hint="default"/>
        <w:color w:val="00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5415A8"/>
    <w:multiLevelType w:val="hybridMultilevel"/>
    <w:tmpl w:val="C37C0E7A"/>
    <w:lvl w:ilvl="0" w:tplc="310CF27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1449"/>
    <w:rsid w:val="00024985"/>
    <w:rsid w:val="00027011"/>
    <w:rsid w:val="00036099"/>
    <w:rsid w:val="00036720"/>
    <w:rsid w:val="00037CAB"/>
    <w:rsid w:val="00043C86"/>
    <w:rsid w:val="0005772A"/>
    <w:rsid w:val="00063DA0"/>
    <w:rsid w:val="00064306"/>
    <w:rsid w:val="00064B38"/>
    <w:rsid w:val="000825C1"/>
    <w:rsid w:val="00085AB4"/>
    <w:rsid w:val="00092D92"/>
    <w:rsid w:val="000944CC"/>
    <w:rsid w:val="00097C0C"/>
    <w:rsid w:val="000B0A40"/>
    <w:rsid w:val="000B1F84"/>
    <w:rsid w:val="000B2874"/>
    <w:rsid w:val="000B5ED4"/>
    <w:rsid w:val="000C544D"/>
    <w:rsid w:val="000C5E52"/>
    <w:rsid w:val="000D178B"/>
    <w:rsid w:val="000E0696"/>
    <w:rsid w:val="000E31CC"/>
    <w:rsid w:val="000F71A7"/>
    <w:rsid w:val="0010182C"/>
    <w:rsid w:val="001033CD"/>
    <w:rsid w:val="00104BBE"/>
    <w:rsid w:val="00105AF0"/>
    <w:rsid w:val="00106A92"/>
    <w:rsid w:val="001127B2"/>
    <w:rsid w:val="001157F5"/>
    <w:rsid w:val="00120D1E"/>
    <w:rsid w:val="00122123"/>
    <w:rsid w:val="00124001"/>
    <w:rsid w:val="001259DD"/>
    <w:rsid w:val="00130784"/>
    <w:rsid w:val="00133C9D"/>
    <w:rsid w:val="00135DB1"/>
    <w:rsid w:val="001411A8"/>
    <w:rsid w:val="001518B2"/>
    <w:rsid w:val="00157628"/>
    <w:rsid w:val="00160816"/>
    <w:rsid w:val="00165BC6"/>
    <w:rsid w:val="001713A2"/>
    <w:rsid w:val="001777DA"/>
    <w:rsid w:val="00181F21"/>
    <w:rsid w:val="001820F3"/>
    <w:rsid w:val="001866F1"/>
    <w:rsid w:val="001913F7"/>
    <w:rsid w:val="00192EB4"/>
    <w:rsid w:val="001A43C4"/>
    <w:rsid w:val="001C2EE5"/>
    <w:rsid w:val="001C641C"/>
    <w:rsid w:val="001D3644"/>
    <w:rsid w:val="001D429F"/>
    <w:rsid w:val="001E0524"/>
    <w:rsid w:val="001E428B"/>
    <w:rsid w:val="001E562B"/>
    <w:rsid w:val="001E7E12"/>
    <w:rsid w:val="001F02D2"/>
    <w:rsid w:val="001F2261"/>
    <w:rsid w:val="001F3D39"/>
    <w:rsid w:val="00203FF2"/>
    <w:rsid w:val="00205045"/>
    <w:rsid w:val="0020702D"/>
    <w:rsid w:val="002142F5"/>
    <w:rsid w:val="0021645F"/>
    <w:rsid w:val="00232433"/>
    <w:rsid w:val="00232A1A"/>
    <w:rsid w:val="00254ABF"/>
    <w:rsid w:val="0027349B"/>
    <w:rsid w:val="00280709"/>
    <w:rsid w:val="002857EE"/>
    <w:rsid w:val="0029051A"/>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230F2"/>
    <w:rsid w:val="00323461"/>
    <w:rsid w:val="00330125"/>
    <w:rsid w:val="00332302"/>
    <w:rsid w:val="00332604"/>
    <w:rsid w:val="00334AF9"/>
    <w:rsid w:val="00346803"/>
    <w:rsid w:val="00352811"/>
    <w:rsid w:val="00355351"/>
    <w:rsid w:val="00356A70"/>
    <w:rsid w:val="00363498"/>
    <w:rsid w:val="00367B8E"/>
    <w:rsid w:val="00370257"/>
    <w:rsid w:val="0037157A"/>
    <w:rsid w:val="00376343"/>
    <w:rsid w:val="003804A8"/>
    <w:rsid w:val="00383796"/>
    <w:rsid w:val="00384CA4"/>
    <w:rsid w:val="003B07B6"/>
    <w:rsid w:val="003C03DA"/>
    <w:rsid w:val="003C4FF3"/>
    <w:rsid w:val="003D62BE"/>
    <w:rsid w:val="003D66A3"/>
    <w:rsid w:val="003D73B1"/>
    <w:rsid w:val="003D7730"/>
    <w:rsid w:val="003F23C7"/>
    <w:rsid w:val="003F59E1"/>
    <w:rsid w:val="004019C6"/>
    <w:rsid w:val="004072ED"/>
    <w:rsid w:val="00410BB7"/>
    <w:rsid w:val="00414365"/>
    <w:rsid w:val="00414F13"/>
    <w:rsid w:val="00415C00"/>
    <w:rsid w:val="00420FCD"/>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25EC"/>
    <w:rsid w:val="004B32A0"/>
    <w:rsid w:val="004B39CE"/>
    <w:rsid w:val="004C175E"/>
    <w:rsid w:val="004C7564"/>
    <w:rsid w:val="004D4E91"/>
    <w:rsid w:val="004D4F38"/>
    <w:rsid w:val="004D7CEE"/>
    <w:rsid w:val="004E31C1"/>
    <w:rsid w:val="004E461A"/>
    <w:rsid w:val="004E7473"/>
    <w:rsid w:val="00501B84"/>
    <w:rsid w:val="0050333E"/>
    <w:rsid w:val="005071AB"/>
    <w:rsid w:val="00510421"/>
    <w:rsid w:val="005255E3"/>
    <w:rsid w:val="005336C4"/>
    <w:rsid w:val="00536C18"/>
    <w:rsid w:val="00536C5E"/>
    <w:rsid w:val="0054104F"/>
    <w:rsid w:val="0054179A"/>
    <w:rsid w:val="00553362"/>
    <w:rsid w:val="00553E46"/>
    <w:rsid w:val="005713E1"/>
    <w:rsid w:val="005731EC"/>
    <w:rsid w:val="00575819"/>
    <w:rsid w:val="00580848"/>
    <w:rsid w:val="005860DE"/>
    <w:rsid w:val="00586CD8"/>
    <w:rsid w:val="00595AEB"/>
    <w:rsid w:val="005962EE"/>
    <w:rsid w:val="005A45BD"/>
    <w:rsid w:val="005A605C"/>
    <w:rsid w:val="005A6ECC"/>
    <w:rsid w:val="005A7E8E"/>
    <w:rsid w:val="005B3F2B"/>
    <w:rsid w:val="005B58E1"/>
    <w:rsid w:val="005C4D41"/>
    <w:rsid w:val="005C5D5B"/>
    <w:rsid w:val="005E4BA8"/>
    <w:rsid w:val="005E6EF0"/>
    <w:rsid w:val="005E77BA"/>
    <w:rsid w:val="005F2F38"/>
    <w:rsid w:val="005F5B6F"/>
    <w:rsid w:val="0060597F"/>
    <w:rsid w:val="00626262"/>
    <w:rsid w:val="0062646B"/>
    <w:rsid w:val="00630992"/>
    <w:rsid w:val="006329F6"/>
    <w:rsid w:val="006346C7"/>
    <w:rsid w:val="0064167F"/>
    <w:rsid w:val="00641BC8"/>
    <w:rsid w:val="00643709"/>
    <w:rsid w:val="006520E7"/>
    <w:rsid w:val="0065301B"/>
    <w:rsid w:val="00663002"/>
    <w:rsid w:val="006649D4"/>
    <w:rsid w:val="006702E0"/>
    <w:rsid w:val="00675526"/>
    <w:rsid w:val="00676080"/>
    <w:rsid w:val="006862F7"/>
    <w:rsid w:val="006927D9"/>
    <w:rsid w:val="006934B9"/>
    <w:rsid w:val="006A255E"/>
    <w:rsid w:val="006C08C9"/>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10E"/>
    <w:rsid w:val="00730D96"/>
    <w:rsid w:val="00734001"/>
    <w:rsid w:val="0073576F"/>
    <w:rsid w:val="00745D6D"/>
    <w:rsid w:val="007607DB"/>
    <w:rsid w:val="0077435E"/>
    <w:rsid w:val="00776699"/>
    <w:rsid w:val="00780EC8"/>
    <w:rsid w:val="00786FC6"/>
    <w:rsid w:val="0078705F"/>
    <w:rsid w:val="00787207"/>
    <w:rsid w:val="00793EBB"/>
    <w:rsid w:val="007A6D05"/>
    <w:rsid w:val="007B11A3"/>
    <w:rsid w:val="007B1317"/>
    <w:rsid w:val="007B6FDF"/>
    <w:rsid w:val="007B7D95"/>
    <w:rsid w:val="007E283D"/>
    <w:rsid w:val="007E5F17"/>
    <w:rsid w:val="007E644B"/>
    <w:rsid w:val="007F1A7C"/>
    <w:rsid w:val="00800C5F"/>
    <w:rsid w:val="00802E9B"/>
    <w:rsid w:val="0080337F"/>
    <w:rsid w:val="00806471"/>
    <w:rsid w:val="00813181"/>
    <w:rsid w:val="00815923"/>
    <w:rsid w:val="00817AD7"/>
    <w:rsid w:val="00820006"/>
    <w:rsid w:val="00823D72"/>
    <w:rsid w:val="00827B88"/>
    <w:rsid w:val="00834499"/>
    <w:rsid w:val="00843D58"/>
    <w:rsid w:val="00844927"/>
    <w:rsid w:val="00845620"/>
    <w:rsid w:val="00847967"/>
    <w:rsid w:val="00852C70"/>
    <w:rsid w:val="008608F6"/>
    <w:rsid w:val="00872277"/>
    <w:rsid w:val="0088621E"/>
    <w:rsid w:val="008901C7"/>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23F9"/>
    <w:rsid w:val="009530EF"/>
    <w:rsid w:val="009532C7"/>
    <w:rsid w:val="00963924"/>
    <w:rsid w:val="00965E3E"/>
    <w:rsid w:val="00976100"/>
    <w:rsid w:val="009847D8"/>
    <w:rsid w:val="00994FE9"/>
    <w:rsid w:val="00997295"/>
    <w:rsid w:val="00997629"/>
    <w:rsid w:val="009A26A8"/>
    <w:rsid w:val="009A46AA"/>
    <w:rsid w:val="009A49FB"/>
    <w:rsid w:val="009B506E"/>
    <w:rsid w:val="009B6496"/>
    <w:rsid w:val="009C0335"/>
    <w:rsid w:val="009C210F"/>
    <w:rsid w:val="009D04A4"/>
    <w:rsid w:val="009D3084"/>
    <w:rsid w:val="009D7A3E"/>
    <w:rsid w:val="009E6D47"/>
    <w:rsid w:val="009E79FA"/>
    <w:rsid w:val="009E7A8F"/>
    <w:rsid w:val="009F1836"/>
    <w:rsid w:val="009F3160"/>
    <w:rsid w:val="00A0155D"/>
    <w:rsid w:val="00A055BE"/>
    <w:rsid w:val="00A10A69"/>
    <w:rsid w:val="00A16A14"/>
    <w:rsid w:val="00A225C9"/>
    <w:rsid w:val="00A241D0"/>
    <w:rsid w:val="00A2476A"/>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51A"/>
    <w:rsid w:val="00A856D4"/>
    <w:rsid w:val="00AA5F54"/>
    <w:rsid w:val="00AB327B"/>
    <w:rsid w:val="00AB3E13"/>
    <w:rsid w:val="00AB7B8E"/>
    <w:rsid w:val="00AC4B36"/>
    <w:rsid w:val="00AD391C"/>
    <w:rsid w:val="00AD5A96"/>
    <w:rsid w:val="00AE2F27"/>
    <w:rsid w:val="00AE7D40"/>
    <w:rsid w:val="00B068CE"/>
    <w:rsid w:val="00B16249"/>
    <w:rsid w:val="00B201FD"/>
    <w:rsid w:val="00B21653"/>
    <w:rsid w:val="00B23E35"/>
    <w:rsid w:val="00B25478"/>
    <w:rsid w:val="00B33131"/>
    <w:rsid w:val="00B343BA"/>
    <w:rsid w:val="00B34CB3"/>
    <w:rsid w:val="00B51C2B"/>
    <w:rsid w:val="00B5297C"/>
    <w:rsid w:val="00B52AC0"/>
    <w:rsid w:val="00B631EA"/>
    <w:rsid w:val="00B64476"/>
    <w:rsid w:val="00B66244"/>
    <w:rsid w:val="00B7764A"/>
    <w:rsid w:val="00B8064F"/>
    <w:rsid w:val="00B80F9A"/>
    <w:rsid w:val="00B832C7"/>
    <w:rsid w:val="00B84518"/>
    <w:rsid w:val="00B906B5"/>
    <w:rsid w:val="00B95EB1"/>
    <w:rsid w:val="00BA0638"/>
    <w:rsid w:val="00BA224C"/>
    <w:rsid w:val="00BA58D3"/>
    <w:rsid w:val="00BB782F"/>
    <w:rsid w:val="00BC2194"/>
    <w:rsid w:val="00BC702D"/>
    <w:rsid w:val="00BD1B7B"/>
    <w:rsid w:val="00BE4E1E"/>
    <w:rsid w:val="00BF1073"/>
    <w:rsid w:val="00BF2C06"/>
    <w:rsid w:val="00BF31E9"/>
    <w:rsid w:val="00BF6A70"/>
    <w:rsid w:val="00C00E86"/>
    <w:rsid w:val="00C046CF"/>
    <w:rsid w:val="00C15356"/>
    <w:rsid w:val="00C172B6"/>
    <w:rsid w:val="00C17F63"/>
    <w:rsid w:val="00C24251"/>
    <w:rsid w:val="00C2461D"/>
    <w:rsid w:val="00C31F17"/>
    <w:rsid w:val="00C31F32"/>
    <w:rsid w:val="00C40240"/>
    <w:rsid w:val="00C43329"/>
    <w:rsid w:val="00C43456"/>
    <w:rsid w:val="00C44576"/>
    <w:rsid w:val="00C44804"/>
    <w:rsid w:val="00C521F6"/>
    <w:rsid w:val="00C75589"/>
    <w:rsid w:val="00C76B14"/>
    <w:rsid w:val="00C82A02"/>
    <w:rsid w:val="00C83E81"/>
    <w:rsid w:val="00C94714"/>
    <w:rsid w:val="00C973B9"/>
    <w:rsid w:val="00CA0217"/>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C0C8C"/>
    <w:rsid w:val="00DC6022"/>
    <w:rsid w:val="00DD6037"/>
    <w:rsid w:val="00DE22BD"/>
    <w:rsid w:val="00DE6BB1"/>
    <w:rsid w:val="00DF257B"/>
    <w:rsid w:val="00DF68DC"/>
    <w:rsid w:val="00DF69CD"/>
    <w:rsid w:val="00E0550D"/>
    <w:rsid w:val="00E070BA"/>
    <w:rsid w:val="00E12D63"/>
    <w:rsid w:val="00E1634A"/>
    <w:rsid w:val="00E2035C"/>
    <w:rsid w:val="00E2583D"/>
    <w:rsid w:val="00E314D3"/>
    <w:rsid w:val="00E868BC"/>
    <w:rsid w:val="00E93F03"/>
    <w:rsid w:val="00E9504E"/>
    <w:rsid w:val="00EC1000"/>
    <w:rsid w:val="00EC54C1"/>
    <w:rsid w:val="00ED7F53"/>
    <w:rsid w:val="00EE248F"/>
    <w:rsid w:val="00EF2A7C"/>
    <w:rsid w:val="00EF678A"/>
    <w:rsid w:val="00F021B1"/>
    <w:rsid w:val="00F02683"/>
    <w:rsid w:val="00F0658F"/>
    <w:rsid w:val="00F1614B"/>
    <w:rsid w:val="00F2431E"/>
    <w:rsid w:val="00F31988"/>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B0EB0"/>
    <w:rsid w:val="00FB3CDA"/>
    <w:rsid w:val="00FB6F57"/>
    <w:rsid w:val="00FC1B97"/>
    <w:rsid w:val="00FC1C28"/>
    <w:rsid w:val="00FC21F6"/>
    <w:rsid w:val="00FC3A20"/>
    <w:rsid w:val="00FC3AC2"/>
    <w:rsid w:val="00FD0870"/>
    <w:rsid w:val="00FD19D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4499B4-2983-42AB-96C5-4368E4FF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14</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198</cp:revision>
  <cp:lastPrinted>2018-09-21T03:52:00Z</cp:lastPrinted>
  <dcterms:created xsi:type="dcterms:W3CDTF">2018-05-28T07:43:00Z</dcterms:created>
  <dcterms:modified xsi:type="dcterms:W3CDTF">2019-09-18T07:27:00Z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