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58915452" w:rsidR="00346803" w:rsidRDefault="00382B37" w:rsidP="001411A8">
      <w:pPr>
        <w:jc w:val="center"/>
        <w:rPr>
          <w:color w:val="0000FF"/>
          <w:sz w:val="56"/>
        </w:rPr>
      </w:pPr>
      <w:bookmarkStart w:id="1" w:name="OLE_LINK1"/>
      <w:bookmarkStart w:id="2" w:name="OLE_LINK2"/>
      <w:r>
        <w:rPr>
          <w:rFonts w:ascii="宋体" w:hAnsi="宋体" w:hint="eastAsia"/>
          <w:color w:val="0000FF"/>
          <w:sz w:val="56"/>
        </w:rPr>
        <w:t>新浪教育招生宣传服务项目</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66FAAC53" w:rsidR="00346803" w:rsidRDefault="00346803">
      <w:pPr>
        <w:jc w:val="center"/>
        <w:rPr>
          <w:color w:val="000000"/>
          <w:sz w:val="30"/>
        </w:rPr>
      </w:pPr>
      <w:r w:rsidRPr="00135DB1">
        <w:rPr>
          <w:rFonts w:hint="eastAsia"/>
          <w:color w:val="000000"/>
          <w:sz w:val="30"/>
        </w:rPr>
        <w:t>（采购编号：</w:t>
      </w:r>
      <w:r w:rsidR="00382B37">
        <w:rPr>
          <w:rFonts w:hint="eastAsia"/>
          <w:color w:val="000000"/>
          <w:sz w:val="28"/>
        </w:rPr>
        <w:t>SZU2018017FW</w:t>
      </w:r>
      <w:r w:rsidRPr="00135DB1">
        <w:rPr>
          <w:rFonts w:hint="eastAsia"/>
          <w:color w:val="000000"/>
          <w:sz w:val="30"/>
        </w:rPr>
        <w:t>）</w:t>
      </w:r>
    </w:p>
    <w:bookmarkEnd w:id="1"/>
    <w:bookmarkEnd w:id="2"/>
    <w:p w14:paraId="04E79A13" w14:textId="77777777" w:rsidR="00346803" w:rsidRPr="00382B37"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3696A24A"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CC40CC">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00617468" w:rsidR="002F46C6" w:rsidRPr="00135DB1" w:rsidRDefault="00DE4A02" w:rsidP="00CC3BEA">
      <w:pPr>
        <w:spacing w:beforeLines="50" w:before="156" w:line="360" w:lineRule="auto"/>
        <w:rPr>
          <w:rFonts w:ascii="宋体" w:hAnsi="宋体"/>
          <w:color w:val="FF0000"/>
          <w:sz w:val="28"/>
          <w:szCs w:val="28"/>
        </w:rPr>
      </w:pPr>
      <w:r>
        <w:rPr>
          <w:rFonts w:ascii="宋体" w:hAnsi="宋体" w:hint="eastAsia"/>
          <w:color w:val="FF0000"/>
          <w:sz w:val="28"/>
          <w:szCs w:val="28"/>
        </w:rPr>
        <w:t>北京华睿互动广告有限公司</w:t>
      </w:r>
    </w:p>
    <w:p w14:paraId="0AA8D72A" w14:textId="724D7A49"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382B37">
        <w:rPr>
          <w:rFonts w:ascii="宋体" w:hAnsi="宋体" w:hint="eastAsia"/>
          <w:color w:val="FF0000"/>
          <w:sz w:val="24"/>
          <w:szCs w:val="24"/>
        </w:rPr>
        <w:t>新浪教育招生宣传服务项目</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094CA1F9"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382B37">
        <w:rPr>
          <w:rFonts w:ascii="宋体" w:hAnsi="宋体"/>
          <w:color w:val="FF0000"/>
          <w:sz w:val="24"/>
        </w:rPr>
        <w:t>SZU2018017FW</w:t>
      </w:r>
    </w:p>
    <w:p w14:paraId="30EC9486" w14:textId="76399DC8"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382B37">
        <w:rPr>
          <w:rFonts w:ascii="宋体" w:hAnsi="宋体" w:hint="eastAsia"/>
          <w:color w:val="FF0000"/>
          <w:sz w:val="24"/>
          <w:szCs w:val="24"/>
        </w:rPr>
        <w:t>新浪教育招生宣传服务项目</w:t>
      </w:r>
    </w:p>
    <w:p w14:paraId="7F0A96CB" w14:textId="3C09B145"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DE4A02">
        <w:rPr>
          <w:rFonts w:ascii="宋体" w:hAnsi="宋体" w:hint="eastAsia"/>
          <w:color w:val="FF0000"/>
          <w:sz w:val="24"/>
        </w:rPr>
        <w:t>60</w:t>
      </w:r>
      <w:r w:rsidR="00BF724C">
        <w:rPr>
          <w:rFonts w:ascii="宋体" w:hAnsi="宋体"/>
          <w:color w:val="FF0000"/>
          <w:sz w:val="24"/>
        </w:rPr>
        <w:t>,</w:t>
      </w:r>
      <w:r w:rsidR="00627484">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700B294A"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DE4A02">
        <w:rPr>
          <w:rFonts w:ascii="宋体" w:hAnsi="宋体" w:hint="eastAsia"/>
          <w:color w:val="FF0000"/>
          <w:sz w:val="24"/>
        </w:rPr>
        <w:t>北京华睿互动广告有限公司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515E2E0C"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w:t>
      </w:r>
      <w:r w:rsidR="00156F7A">
        <w:rPr>
          <w:rFonts w:ascii="宋体" w:hAnsi="宋体"/>
          <w:color w:val="FF0000"/>
          <w:sz w:val="24"/>
        </w:rPr>
        <w:t>3</w:t>
      </w:r>
      <w:r w:rsidR="00A856D4" w:rsidRPr="00734799">
        <w:rPr>
          <w:rFonts w:ascii="宋体" w:hAnsi="宋体"/>
          <w:color w:val="FF0000"/>
          <w:sz w:val="24"/>
        </w:rPr>
        <w:t>月</w:t>
      </w:r>
      <w:r w:rsidR="00CF4958">
        <w:rPr>
          <w:rFonts w:ascii="宋体" w:hAnsi="宋体" w:hint="eastAsia"/>
          <w:color w:val="FF0000"/>
          <w:sz w:val="24"/>
        </w:rPr>
        <w:t>23</w:t>
      </w:r>
      <w:r w:rsidR="00A856D4" w:rsidRPr="00734799">
        <w:rPr>
          <w:rFonts w:ascii="宋体" w:hAnsi="宋体"/>
          <w:color w:val="FF0000"/>
          <w:sz w:val="24"/>
        </w:rPr>
        <w:t>日（星期</w:t>
      </w:r>
      <w:r w:rsidR="00CF4958">
        <w:rPr>
          <w:rFonts w:ascii="宋体" w:hAnsi="宋体" w:hint="eastAsia"/>
          <w:color w:val="FF0000"/>
          <w:sz w:val="24"/>
        </w:rPr>
        <w:t>五</w:t>
      </w:r>
      <w:r w:rsidR="00A856D4" w:rsidRPr="00734799">
        <w:rPr>
          <w:rFonts w:ascii="宋体" w:hAnsi="宋体"/>
          <w:color w:val="FF0000"/>
          <w:sz w:val="24"/>
        </w:rPr>
        <w:t>）</w:t>
      </w:r>
      <w:r w:rsidR="00CF4958">
        <w:rPr>
          <w:rFonts w:ascii="宋体" w:hAnsi="宋体"/>
          <w:color w:val="FF0000"/>
          <w:sz w:val="24"/>
        </w:rPr>
        <w:t>14</w:t>
      </w:r>
      <w:bookmarkStart w:id="6" w:name="_GoBack"/>
      <w:bookmarkEnd w:id="6"/>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r w:rsidR="00815923" w:rsidRPr="00734799">
        <w:rPr>
          <w:rFonts w:ascii="宋体" w:hAnsi="宋体" w:hint="eastAsia"/>
          <w:color w:val="000000"/>
          <w:sz w:val="24"/>
        </w:rPr>
        <w:t>谈判</w:t>
      </w:r>
      <w:r w:rsidR="00346803" w:rsidRPr="00734799">
        <w:rPr>
          <w:rFonts w:ascii="宋体" w:hAnsi="宋体"/>
          <w:color w:val="000000"/>
          <w:sz w:val="24"/>
        </w:rPr>
        <w:t>书直接送至开标室。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6A342D12"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E4A02">
        <w:rPr>
          <w:rFonts w:ascii="仿宋" w:eastAsia="仿宋" w:hAnsi="仿宋" w:hint="eastAsia"/>
          <w:b/>
          <w:sz w:val="24"/>
        </w:rPr>
        <w:t>北京华睿互动广告有限公司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27B992FE" w:rsidR="00346803" w:rsidRDefault="001053DF">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w:t>
      </w:r>
      <w:r w:rsidR="00D6779A">
        <w:rPr>
          <w:rFonts w:ascii="仿宋" w:eastAsia="仿宋" w:hAnsi="仿宋" w:hint="eastAsia"/>
          <w:sz w:val="24"/>
        </w:rPr>
        <w:t>30</w:t>
      </w:r>
      <w:r w:rsidRPr="001053DF">
        <w:rPr>
          <w:rFonts w:ascii="仿宋" w:eastAsia="仿宋" w:hAnsi="仿宋" w:hint="eastAsia"/>
          <w:sz w:val="24"/>
        </w:rPr>
        <w:t>个工作日内，整理材料一次性支付全部合同款。</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7707071C" w14:textId="43D35DA8" w:rsidR="009A3F2A" w:rsidRPr="00C74F4E" w:rsidRDefault="009A3F2A" w:rsidP="009A3F2A">
      <w:pPr>
        <w:spacing w:line="520" w:lineRule="exact"/>
        <w:rPr>
          <w:rFonts w:ascii="微软雅黑" w:eastAsia="微软雅黑" w:hAnsi="微软雅黑" w:cs="微软雅黑"/>
          <w:b/>
          <w:sz w:val="24"/>
          <w:szCs w:val="21"/>
        </w:rPr>
      </w:pPr>
      <w:r w:rsidRPr="00C74F4E">
        <w:rPr>
          <w:rFonts w:ascii="微软雅黑" w:eastAsia="微软雅黑" w:hAnsi="微软雅黑" w:cs="微软雅黑" w:hint="eastAsia"/>
          <w:b/>
          <w:sz w:val="24"/>
          <w:szCs w:val="21"/>
        </w:rPr>
        <w:t>一</w:t>
      </w:r>
      <w:r w:rsidRPr="00C74F4E">
        <w:rPr>
          <w:rFonts w:ascii="微软雅黑" w:eastAsia="微软雅黑" w:hAnsi="微软雅黑" w:cs="微软雅黑"/>
          <w:b/>
          <w:sz w:val="24"/>
          <w:szCs w:val="21"/>
        </w:rPr>
        <w:t>、供应商通过走进校园视频拍片报道的形式针对深圳大学</w:t>
      </w:r>
      <w:r w:rsidR="00300DF5">
        <w:rPr>
          <w:rFonts w:ascii="微软雅黑" w:eastAsia="微软雅黑" w:hAnsi="微软雅黑" w:cs="微软雅黑"/>
          <w:b/>
          <w:sz w:val="24"/>
          <w:szCs w:val="21"/>
        </w:rPr>
        <w:t>学校特色、专业设置</w:t>
      </w:r>
      <w:r w:rsidR="00300DF5">
        <w:rPr>
          <w:rFonts w:ascii="微软雅黑" w:eastAsia="微软雅黑" w:hAnsi="微软雅黑" w:cs="微软雅黑" w:hint="eastAsia"/>
          <w:b/>
          <w:sz w:val="24"/>
          <w:szCs w:val="21"/>
        </w:rPr>
        <w:t>、</w:t>
      </w:r>
      <w:r w:rsidRPr="00C74F4E">
        <w:rPr>
          <w:rFonts w:ascii="微软雅黑" w:eastAsia="微软雅黑" w:hAnsi="微软雅黑" w:cs="微软雅黑"/>
          <w:b/>
          <w:sz w:val="24"/>
          <w:szCs w:val="21"/>
        </w:rPr>
        <w:t>优秀校友等进行采访，后期为深圳大学制作单独的专题，放在新浪网各平台资源里面去做单独推荐。</w:t>
      </w:r>
    </w:p>
    <w:p w14:paraId="63A8B548" w14:textId="537990E6" w:rsidR="009A3F2A" w:rsidRPr="00C74F4E" w:rsidRDefault="009A3F2A" w:rsidP="009A3F2A">
      <w:pPr>
        <w:spacing w:line="520" w:lineRule="exact"/>
        <w:rPr>
          <w:rFonts w:ascii="微软雅黑" w:eastAsia="微软雅黑" w:hAnsi="微软雅黑" w:cs="微软雅黑"/>
          <w:b/>
          <w:sz w:val="24"/>
          <w:szCs w:val="21"/>
        </w:rPr>
      </w:pPr>
      <w:r w:rsidRPr="00C74F4E">
        <w:rPr>
          <w:rFonts w:ascii="微软雅黑" w:eastAsia="微软雅黑" w:hAnsi="微软雅黑" w:cs="微软雅黑" w:hint="eastAsia"/>
          <w:b/>
          <w:sz w:val="24"/>
          <w:szCs w:val="21"/>
        </w:rPr>
        <w:t>二</w:t>
      </w:r>
      <w:r w:rsidRPr="00C74F4E">
        <w:rPr>
          <w:rFonts w:ascii="微软雅黑" w:eastAsia="微软雅黑" w:hAnsi="微软雅黑" w:cs="微软雅黑"/>
          <w:b/>
          <w:sz w:val="24"/>
          <w:szCs w:val="21"/>
        </w:rPr>
        <w:t>、学校独立专题页面展示：</w:t>
      </w:r>
    </w:p>
    <w:p w14:paraId="5A3F6B96" w14:textId="1BB8BAAD" w:rsidR="009A3F2A" w:rsidRPr="00C74F4E" w:rsidRDefault="009A3F2A" w:rsidP="009A3F2A">
      <w:pPr>
        <w:spacing w:line="520" w:lineRule="exact"/>
        <w:rPr>
          <w:rFonts w:ascii="微软雅黑" w:eastAsia="微软雅黑" w:hAnsi="微软雅黑" w:cs="微软雅黑"/>
          <w:b/>
          <w:sz w:val="24"/>
          <w:szCs w:val="21"/>
        </w:rPr>
      </w:pPr>
      <w:r w:rsidRPr="00C74F4E">
        <w:rPr>
          <w:rFonts w:ascii="微软雅黑" w:eastAsia="微软雅黑" w:hAnsi="微软雅黑" w:cs="微软雅黑" w:hint="eastAsia"/>
          <w:b/>
          <w:sz w:val="24"/>
          <w:szCs w:val="21"/>
        </w:rPr>
        <w:t>1、</w:t>
      </w:r>
      <w:r w:rsidRPr="00C74F4E">
        <w:rPr>
          <w:rFonts w:ascii="微软雅黑" w:eastAsia="微软雅黑" w:hAnsi="微软雅黑" w:cs="微软雅黑"/>
          <w:b/>
          <w:sz w:val="24"/>
          <w:szCs w:val="21"/>
        </w:rPr>
        <w:t>深圳大学独立推广</w:t>
      </w:r>
    </w:p>
    <w:tbl>
      <w:tblPr>
        <w:tblW w:w="8237" w:type="dxa"/>
        <w:tblCellMar>
          <w:top w:w="15" w:type="dxa"/>
          <w:left w:w="15" w:type="dxa"/>
          <w:bottom w:w="15" w:type="dxa"/>
          <w:right w:w="15" w:type="dxa"/>
        </w:tblCellMar>
        <w:tblLook w:val="0000" w:firstRow="0" w:lastRow="0" w:firstColumn="0" w:lastColumn="0" w:noHBand="0" w:noVBand="0"/>
      </w:tblPr>
      <w:tblGrid>
        <w:gridCol w:w="1499"/>
        <w:gridCol w:w="5385"/>
        <w:gridCol w:w="1353"/>
      </w:tblGrid>
      <w:tr w:rsidR="009A3F2A" w:rsidRPr="00C74F4E" w14:paraId="1E62645B" w14:textId="77777777" w:rsidTr="001F7ECC">
        <w:trPr>
          <w:trHeight w:val="300"/>
        </w:trPr>
        <w:tc>
          <w:tcPr>
            <w:tcW w:w="0" w:type="auto"/>
            <w:tcBorders>
              <w:top w:val="single" w:sz="4" w:space="0" w:color="000000"/>
              <w:left w:val="single" w:sz="4" w:space="0" w:color="000000"/>
              <w:right w:val="single" w:sz="4" w:space="0" w:color="000000"/>
            </w:tcBorders>
            <w:shd w:val="clear" w:color="auto" w:fill="FFFFFF"/>
            <w:vAlign w:val="center"/>
          </w:tcPr>
          <w:p w14:paraId="4E0F50ED" w14:textId="77777777" w:rsidR="009A3F2A" w:rsidRPr="00C74F4E" w:rsidRDefault="009A3F2A" w:rsidP="00B772AE">
            <w:pPr>
              <w:widowControl/>
              <w:jc w:val="center"/>
              <w:textAlignment w:val="center"/>
              <w:rPr>
                <w:rFonts w:ascii="微软雅黑" w:eastAsia="微软雅黑" w:hAnsi="微软雅黑" w:cs="微软雅黑"/>
                <w:b/>
                <w:color w:val="000000"/>
                <w:sz w:val="28"/>
              </w:rPr>
            </w:pPr>
            <w:r w:rsidRPr="00C74F4E">
              <w:rPr>
                <w:rFonts w:ascii="微软雅黑" w:eastAsia="微软雅黑" w:hAnsi="微软雅黑" w:cs="微软雅黑" w:hint="eastAsia"/>
                <w:b/>
                <w:color w:val="000000"/>
                <w:kern w:val="0"/>
                <w:sz w:val="28"/>
                <w:lang w:bidi="ar"/>
              </w:rPr>
              <w:t>名 称</w:t>
            </w:r>
          </w:p>
        </w:tc>
        <w:tc>
          <w:tcPr>
            <w:tcW w:w="0" w:type="auto"/>
            <w:tcBorders>
              <w:top w:val="single" w:sz="4" w:space="0" w:color="000000"/>
              <w:bottom w:val="single" w:sz="4" w:space="0" w:color="000000"/>
              <w:right w:val="single" w:sz="4" w:space="0" w:color="000000"/>
            </w:tcBorders>
            <w:shd w:val="clear" w:color="auto" w:fill="FFFFFF"/>
            <w:vAlign w:val="center"/>
          </w:tcPr>
          <w:p w14:paraId="3CA08278" w14:textId="77777777" w:rsidR="009A3F2A" w:rsidRPr="00C74F4E" w:rsidRDefault="009A3F2A" w:rsidP="00B772AE">
            <w:pPr>
              <w:widowControl/>
              <w:jc w:val="center"/>
              <w:textAlignment w:val="center"/>
              <w:rPr>
                <w:rFonts w:ascii="微软雅黑" w:eastAsia="微软雅黑" w:hAnsi="微软雅黑" w:cs="微软雅黑"/>
                <w:b/>
                <w:color w:val="000000"/>
                <w:sz w:val="28"/>
              </w:rPr>
            </w:pPr>
            <w:r w:rsidRPr="00C74F4E">
              <w:rPr>
                <w:rFonts w:ascii="微软雅黑" w:eastAsia="微软雅黑" w:hAnsi="微软雅黑" w:cs="微软雅黑" w:hint="eastAsia"/>
                <w:b/>
                <w:color w:val="000000"/>
                <w:kern w:val="0"/>
                <w:sz w:val="28"/>
                <w:lang w:bidi="ar"/>
              </w:rPr>
              <w:t>位   置</w:t>
            </w:r>
          </w:p>
        </w:tc>
        <w:tc>
          <w:tcPr>
            <w:tcW w:w="1353" w:type="dxa"/>
            <w:tcBorders>
              <w:top w:val="single" w:sz="4" w:space="0" w:color="000000"/>
              <w:bottom w:val="single" w:sz="4" w:space="0" w:color="000000"/>
              <w:right w:val="single" w:sz="4" w:space="0" w:color="000000"/>
            </w:tcBorders>
            <w:shd w:val="clear" w:color="auto" w:fill="FFFFFF"/>
            <w:vAlign w:val="center"/>
          </w:tcPr>
          <w:p w14:paraId="74B9FE6C" w14:textId="77777777" w:rsidR="009A3F2A" w:rsidRPr="00C74F4E" w:rsidRDefault="009A3F2A" w:rsidP="00B772AE">
            <w:pPr>
              <w:widowControl/>
              <w:jc w:val="center"/>
              <w:textAlignment w:val="center"/>
              <w:rPr>
                <w:rFonts w:ascii="微软雅黑" w:eastAsia="微软雅黑" w:hAnsi="微软雅黑" w:cs="宋体"/>
                <w:b/>
                <w:color w:val="000000"/>
                <w:sz w:val="28"/>
              </w:rPr>
            </w:pPr>
            <w:r w:rsidRPr="00C74F4E">
              <w:rPr>
                <w:rFonts w:ascii="微软雅黑" w:eastAsia="微软雅黑" w:hAnsi="微软雅黑" w:cs="微软雅黑" w:hint="eastAsia"/>
                <w:b/>
                <w:color w:val="000000"/>
                <w:kern w:val="0"/>
                <w:sz w:val="28"/>
                <w:lang w:bidi="ar"/>
              </w:rPr>
              <w:t>推广时间</w:t>
            </w:r>
          </w:p>
        </w:tc>
      </w:tr>
      <w:tr w:rsidR="009A3F2A" w:rsidRPr="00C74F4E" w14:paraId="0E02BF49" w14:textId="77777777" w:rsidTr="001F7ECC">
        <w:trPr>
          <w:trHeight w:val="951"/>
        </w:trPr>
        <w:tc>
          <w:tcPr>
            <w:tcW w:w="0" w:type="auto"/>
            <w:tcBorders>
              <w:top w:val="single" w:sz="4" w:space="0" w:color="000000"/>
              <w:left w:val="single" w:sz="4" w:space="0" w:color="000000"/>
              <w:right w:val="single" w:sz="4" w:space="0" w:color="000000"/>
            </w:tcBorders>
            <w:shd w:val="clear" w:color="auto" w:fill="FFFFFF"/>
            <w:vAlign w:val="center"/>
          </w:tcPr>
          <w:p w14:paraId="3FB0B8EC" w14:textId="77777777" w:rsidR="009A3F2A" w:rsidRPr="00C74F4E" w:rsidRDefault="009A3F2A" w:rsidP="00B772AE">
            <w:pPr>
              <w:jc w:val="center"/>
              <w:rPr>
                <w:rFonts w:ascii="微软雅黑" w:eastAsia="微软雅黑" w:hAnsi="微软雅黑" w:cs="微软雅黑"/>
                <w:color w:val="000000"/>
                <w:sz w:val="22"/>
              </w:rPr>
            </w:pPr>
            <w:r w:rsidRPr="00C74F4E">
              <w:rPr>
                <w:rFonts w:ascii="微软雅黑" w:eastAsia="微软雅黑" w:hAnsi="微软雅黑" w:cs="微软雅黑" w:hint="eastAsia"/>
                <w:color w:val="000000"/>
                <w:sz w:val="22"/>
              </w:rPr>
              <w:t>高招访谈</w:t>
            </w:r>
          </w:p>
        </w:tc>
        <w:tc>
          <w:tcPr>
            <w:tcW w:w="0" w:type="auto"/>
            <w:tcBorders>
              <w:bottom w:val="single" w:sz="4" w:space="0" w:color="auto"/>
              <w:right w:val="single" w:sz="4" w:space="0" w:color="000000"/>
            </w:tcBorders>
            <w:shd w:val="clear" w:color="auto" w:fill="FFFFFF"/>
            <w:vAlign w:val="center"/>
          </w:tcPr>
          <w:p w14:paraId="79B3029C"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深大高招访谈（在新浪总高招访谈专题上高校位置推广）</w:t>
            </w:r>
          </w:p>
        </w:tc>
        <w:tc>
          <w:tcPr>
            <w:tcW w:w="1353" w:type="dxa"/>
            <w:tcBorders>
              <w:bottom w:val="single" w:sz="4" w:space="0" w:color="auto"/>
              <w:right w:val="single" w:sz="4" w:space="0" w:color="000000"/>
            </w:tcBorders>
            <w:shd w:val="clear" w:color="auto" w:fill="FFFFFF"/>
            <w:vAlign w:val="center"/>
          </w:tcPr>
          <w:p w14:paraId="63780272" w14:textId="77777777" w:rsidR="009A3F2A" w:rsidRPr="00C74F4E" w:rsidRDefault="009A3F2A" w:rsidP="001F7ECC">
            <w:pPr>
              <w:widowControl/>
              <w:jc w:val="center"/>
              <w:textAlignment w:val="center"/>
              <w:rPr>
                <w:kern w:val="0"/>
                <w:sz w:val="24"/>
                <w:szCs w:val="21"/>
                <w:lang w:bidi="ar"/>
              </w:rPr>
            </w:pPr>
            <w:r w:rsidRPr="00C74F4E">
              <w:rPr>
                <w:rFonts w:ascii="微软雅黑" w:eastAsia="微软雅黑" w:hAnsi="微软雅黑" w:cs="微软雅黑" w:hint="eastAsia"/>
                <w:color w:val="000000"/>
                <w:kern w:val="0"/>
                <w:sz w:val="24"/>
                <w:szCs w:val="21"/>
                <w:lang w:bidi="ar"/>
              </w:rPr>
              <w:t>全年</w:t>
            </w:r>
          </w:p>
        </w:tc>
      </w:tr>
      <w:tr w:rsidR="009A3F2A" w:rsidRPr="00C74F4E" w14:paraId="1FF0FA67" w14:textId="77777777" w:rsidTr="001F7ECC">
        <w:trPr>
          <w:trHeight w:val="345"/>
        </w:trPr>
        <w:tc>
          <w:tcPr>
            <w:tcW w:w="0" w:type="auto"/>
            <w:tcBorders>
              <w:top w:val="single" w:sz="4" w:space="0" w:color="000000"/>
              <w:left w:val="single" w:sz="4" w:space="0" w:color="000000"/>
              <w:right w:val="single" w:sz="4" w:space="0" w:color="auto"/>
            </w:tcBorders>
            <w:shd w:val="clear" w:color="auto" w:fill="FFFFFF"/>
            <w:vAlign w:val="center"/>
          </w:tcPr>
          <w:p w14:paraId="1A710E44" w14:textId="750A06FC" w:rsidR="009A3F2A" w:rsidRPr="00C74F4E" w:rsidRDefault="009A3F2A" w:rsidP="00B772AE">
            <w:pPr>
              <w:spacing w:line="360" w:lineRule="exact"/>
              <w:jc w:val="center"/>
              <w:rPr>
                <w:rFonts w:ascii="微软雅黑" w:eastAsia="微软雅黑" w:hAnsi="微软雅黑" w:cs="微软雅黑"/>
                <w:color w:val="000000"/>
                <w:sz w:val="22"/>
              </w:rPr>
            </w:pPr>
            <w:r w:rsidRPr="00C74F4E">
              <w:rPr>
                <w:rFonts w:ascii="微软雅黑" w:eastAsia="微软雅黑" w:hAnsi="微软雅黑" w:cs="微软雅黑" w:hint="eastAsia"/>
                <w:color w:val="000000"/>
                <w:sz w:val="22"/>
              </w:rPr>
              <w:t>深大</w:t>
            </w:r>
            <w:r w:rsidR="002209F5">
              <w:rPr>
                <w:rFonts w:ascii="微软雅黑" w:eastAsia="微软雅黑" w:hAnsi="微软雅黑" w:cs="微软雅黑" w:hint="eastAsia"/>
                <w:color w:val="000000"/>
                <w:sz w:val="22"/>
              </w:rPr>
              <w:t>高校驾到</w:t>
            </w:r>
            <w:r w:rsidRPr="00C74F4E">
              <w:rPr>
                <w:rFonts w:ascii="微软雅黑" w:eastAsia="微软雅黑" w:hAnsi="微软雅黑" w:cs="微软雅黑" w:hint="eastAsia"/>
                <w:color w:val="000000"/>
                <w:sz w:val="22"/>
              </w:rPr>
              <w:t>专题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3D09C3" w14:textId="32455ABB"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深大PC端</w:t>
            </w:r>
            <w:r w:rsidR="002209F5">
              <w:rPr>
                <w:rFonts w:ascii="微软雅黑" w:eastAsia="微软雅黑" w:hAnsi="微软雅黑" w:cs="微软雅黑" w:hint="eastAsia"/>
                <w:color w:val="000000"/>
                <w:kern w:val="0"/>
                <w:sz w:val="24"/>
                <w:szCs w:val="21"/>
                <w:lang w:bidi="ar"/>
              </w:rPr>
              <w:t>高校驾到</w:t>
            </w:r>
            <w:r w:rsidRPr="00C74F4E">
              <w:rPr>
                <w:rFonts w:ascii="微软雅黑" w:eastAsia="微软雅黑" w:hAnsi="微软雅黑" w:cs="微软雅黑" w:hint="eastAsia"/>
                <w:color w:val="000000"/>
                <w:kern w:val="0"/>
                <w:sz w:val="24"/>
                <w:szCs w:val="21"/>
                <w:lang w:bidi="ar"/>
              </w:rPr>
              <w:t>专题 （在</w:t>
            </w:r>
            <w:r w:rsidR="002209F5">
              <w:rPr>
                <w:rFonts w:ascii="微软雅黑" w:eastAsia="微软雅黑" w:hAnsi="微软雅黑" w:cs="微软雅黑" w:hint="eastAsia"/>
                <w:color w:val="000000"/>
                <w:kern w:val="0"/>
                <w:sz w:val="24"/>
                <w:szCs w:val="21"/>
                <w:lang w:bidi="ar"/>
              </w:rPr>
              <w:t>高校驾到</w:t>
            </w:r>
            <w:r w:rsidRPr="00C74F4E">
              <w:rPr>
                <w:rFonts w:ascii="微软雅黑" w:eastAsia="微软雅黑" w:hAnsi="微软雅黑" w:cs="微软雅黑" w:hint="eastAsia"/>
                <w:color w:val="000000"/>
                <w:kern w:val="0"/>
                <w:sz w:val="24"/>
                <w:szCs w:val="21"/>
                <w:lang w:bidi="ar"/>
              </w:rPr>
              <w:t>总专题焦点图上推广）</w:t>
            </w:r>
          </w:p>
        </w:tc>
        <w:tc>
          <w:tcPr>
            <w:tcW w:w="1353" w:type="dxa"/>
            <w:tcBorders>
              <w:top w:val="single" w:sz="4" w:space="0" w:color="auto"/>
              <w:left w:val="single" w:sz="4" w:space="0" w:color="auto"/>
              <w:bottom w:val="single" w:sz="4" w:space="0" w:color="auto"/>
              <w:right w:val="single" w:sz="4" w:space="0" w:color="auto"/>
            </w:tcBorders>
            <w:shd w:val="clear" w:color="auto" w:fill="FFFFFF"/>
            <w:vAlign w:val="center"/>
          </w:tcPr>
          <w:p w14:paraId="06AC6D7D" w14:textId="77777777" w:rsidR="009A3F2A" w:rsidRPr="00C74F4E" w:rsidRDefault="009A3F2A" w:rsidP="001F7ECC">
            <w:pPr>
              <w:widowControl/>
              <w:jc w:val="center"/>
              <w:textAlignment w:val="center"/>
              <w:rPr>
                <w:rFonts w:ascii="微软雅黑" w:eastAsia="微软雅黑" w:hAnsi="微软雅黑" w:cs="宋体"/>
                <w:color w:val="000000"/>
                <w:kern w:val="0"/>
                <w:sz w:val="22"/>
                <w:lang w:bidi="ar"/>
              </w:rPr>
            </w:pPr>
            <w:r w:rsidRPr="00C74F4E">
              <w:rPr>
                <w:rFonts w:ascii="微软雅黑" w:eastAsia="微软雅黑" w:hAnsi="微软雅黑" w:cs="微软雅黑" w:hint="eastAsia"/>
                <w:color w:val="000000"/>
                <w:sz w:val="24"/>
                <w:szCs w:val="21"/>
              </w:rPr>
              <w:t>全年</w:t>
            </w:r>
          </w:p>
        </w:tc>
      </w:tr>
      <w:tr w:rsidR="009A3F2A" w:rsidRPr="00C74F4E" w14:paraId="3B138579"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489"/>
        </w:trPr>
        <w:tc>
          <w:tcPr>
            <w:tcW w:w="0" w:type="auto"/>
            <w:vMerge w:val="restart"/>
            <w:shd w:val="clear" w:color="auto" w:fill="FFFFFF"/>
            <w:vAlign w:val="center"/>
          </w:tcPr>
          <w:p w14:paraId="7AC2F869"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sz w:val="22"/>
              </w:rPr>
            </w:pPr>
            <w:r w:rsidRPr="00C74F4E">
              <w:rPr>
                <w:rFonts w:ascii="微软雅黑" w:eastAsia="微软雅黑" w:hAnsi="微软雅黑" w:cs="微软雅黑" w:hint="eastAsia"/>
                <w:color w:val="000000"/>
                <w:kern w:val="0"/>
                <w:sz w:val="22"/>
                <w:lang w:bidi="ar"/>
              </w:rPr>
              <w:t>深圳大学独立专题</w:t>
            </w:r>
          </w:p>
        </w:tc>
        <w:tc>
          <w:tcPr>
            <w:tcW w:w="0" w:type="auto"/>
            <w:shd w:val="clear" w:color="auto" w:fill="FFFFFF"/>
            <w:vAlign w:val="center"/>
          </w:tcPr>
          <w:p w14:paraId="24C0E0C9" w14:textId="77777777" w:rsidR="009A3F2A" w:rsidRPr="00C74F4E" w:rsidRDefault="009A3F2A" w:rsidP="00B772AE">
            <w:pPr>
              <w:widowControl/>
              <w:textAlignment w:val="center"/>
              <w:rPr>
                <w:rFonts w:ascii="微软雅黑" w:eastAsia="微软雅黑" w:hAnsi="微软雅黑" w:cs="微软雅黑"/>
                <w:color w:val="000000"/>
                <w:sz w:val="24"/>
                <w:szCs w:val="21"/>
              </w:rPr>
            </w:pPr>
            <w:r w:rsidRPr="00C74F4E">
              <w:rPr>
                <w:rFonts w:ascii="微软雅黑" w:eastAsia="微软雅黑" w:hAnsi="微软雅黑" w:cs="微软雅黑" w:hint="eastAsia"/>
                <w:color w:val="000000"/>
                <w:kern w:val="0"/>
                <w:sz w:val="24"/>
                <w:szCs w:val="21"/>
                <w:lang w:bidi="ar"/>
              </w:rPr>
              <w:t xml:space="preserve">新浪网院校库图片 </w:t>
            </w:r>
          </w:p>
        </w:tc>
        <w:tc>
          <w:tcPr>
            <w:tcW w:w="1353" w:type="dxa"/>
            <w:shd w:val="clear" w:color="auto" w:fill="FFFFFF"/>
            <w:vAlign w:val="center"/>
          </w:tcPr>
          <w:p w14:paraId="167C569D" w14:textId="77777777" w:rsidR="009A3F2A" w:rsidRPr="00C74F4E" w:rsidRDefault="009A3F2A" w:rsidP="001F7ECC">
            <w:pPr>
              <w:widowControl/>
              <w:jc w:val="center"/>
              <w:textAlignment w:val="center"/>
              <w:rPr>
                <w:rFonts w:ascii="微软雅黑" w:eastAsia="微软雅黑" w:hAnsi="微软雅黑" w:cs="宋体"/>
                <w:color w:val="000000"/>
                <w:sz w:val="22"/>
              </w:rPr>
            </w:pPr>
            <w:r w:rsidRPr="00C74F4E">
              <w:rPr>
                <w:rFonts w:ascii="微软雅黑" w:eastAsia="微软雅黑" w:hAnsi="微软雅黑" w:cs="微软雅黑" w:hint="eastAsia"/>
                <w:color w:val="000000"/>
                <w:kern w:val="0"/>
                <w:sz w:val="24"/>
                <w:szCs w:val="21"/>
                <w:lang w:bidi="ar"/>
              </w:rPr>
              <w:t>2</w:t>
            </w:r>
            <w:r w:rsidRPr="00C74F4E">
              <w:rPr>
                <w:rFonts w:ascii="微软雅黑" w:eastAsia="微软雅黑" w:hAnsi="微软雅黑" w:cs="微软雅黑"/>
                <w:color w:val="000000"/>
                <w:kern w:val="0"/>
                <w:sz w:val="24"/>
                <w:szCs w:val="21"/>
                <w:lang w:bidi="ar"/>
              </w:rPr>
              <w:t>天</w:t>
            </w:r>
          </w:p>
        </w:tc>
      </w:tr>
      <w:tr w:rsidR="009A3F2A" w:rsidRPr="00C74F4E" w14:paraId="454DB13A"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95"/>
        </w:trPr>
        <w:tc>
          <w:tcPr>
            <w:tcW w:w="0" w:type="auto"/>
            <w:vMerge/>
            <w:shd w:val="clear" w:color="auto" w:fill="FFFFFF"/>
            <w:vAlign w:val="center"/>
          </w:tcPr>
          <w:p w14:paraId="76F454E3" w14:textId="77777777" w:rsidR="009A3F2A" w:rsidRPr="00C74F4E" w:rsidRDefault="009A3F2A" w:rsidP="00B772AE">
            <w:pPr>
              <w:jc w:val="center"/>
              <w:rPr>
                <w:rFonts w:ascii="微软雅黑" w:eastAsia="微软雅黑" w:hAnsi="微软雅黑" w:cs="微软雅黑"/>
                <w:color w:val="000000"/>
                <w:sz w:val="22"/>
              </w:rPr>
            </w:pPr>
          </w:p>
        </w:tc>
        <w:tc>
          <w:tcPr>
            <w:tcW w:w="0" w:type="auto"/>
            <w:shd w:val="clear" w:color="auto" w:fill="FFFFFF"/>
            <w:vAlign w:val="center"/>
          </w:tcPr>
          <w:p w14:paraId="166971D1" w14:textId="77777777" w:rsidR="009A3F2A" w:rsidRPr="00C74F4E" w:rsidRDefault="009A3F2A" w:rsidP="00B772AE">
            <w:pPr>
              <w:widowControl/>
              <w:textAlignment w:val="center"/>
              <w:rPr>
                <w:rFonts w:ascii="微软雅黑" w:eastAsia="微软雅黑" w:hAnsi="微软雅黑" w:cs="微软雅黑"/>
                <w:color w:val="000000"/>
                <w:kern w:val="0"/>
                <w:sz w:val="24"/>
                <w:szCs w:val="21"/>
              </w:rPr>
            </w:pPr>
            <w:r w:rsidRPr="00C74F4E">
              <w:rPr>
                <w:rFonts w:ascii="微软雅黑" w:eastAsia="微软雅黑" w:hAnsi="微软雅黑" w:cs="微软雅黑" w:hint="eastAsia"/>
                <w:color w:val="000000"/>
                <w:kern w:val="0"/>
                <w:sz w:val="24"/>
                <w:szCs w:val="21"/>
                <w:lang w:bidi="ar"/>
              </w:rPr>
              <w:t>新浪高考频道首页右侧矩形 ·</w:t>
            </w:r>
          </w:p>
        </w:tc>
        <w:tc>
          <w:tcPr>
            <w:tcW w:w="1353" w:type="dxa"/>
            <w:shd w:val="clear" w:color="auto" w:fill="FFFFFF"/>
            <w:vAlign w:val="center"/>
          </w:tcPr>
          <w:p w14:paraId="66402163" w14:textId="77777777" w:rsidR="009A3F2A" w:rsidRPr="00C74F4E" w:rsidRDefault="009A3F2A" w:rsidP="001F7ECC">
            <w:pPr>
              <w:jc w:val="center"/>
              <w:rPr>
                <w:rFonts w:ascii="微软雅黑" w:eastAsia="微软雅黑" w:hAnsi="微软雅黑" w:cs="宋体"/>
                <w:color w:val="000000"/>
                <w:sz w:val="32"/>
                <w:szCs w:val="24"/>
              </w:rPr>
            </w:pPr>
            <w:r w:rsidRPr="00C74F4E">
              <w:rPr>
                <w:rFonts w:ascii="微软雅黑" w:eastAsia="微软雅黑" w:hAnsi="微软雅黑" w:cs="微软雅黑" w:hint="eastAsia"/>
                <w:color w:val="000000"/>
                <w:sz w:val="24"/>
                <w:szCs w:val="21"/>
              </w:rPr>
              <w:t>10天</w:t>
            </w:r>
          </w:p>
        </w:tc>
      </w:tr>
      <w:tr w:rsidR="009A3F2A" w:rsidRPr="00C74F4E" w14:paraId="4D16E7B9"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00"/>
        </w:trPr>
        <w:tc>
          <w:tcPr>
            <w:tcW w:w="0" w:type="auto"/>
            <w:vMerge/>
            <w:shd w:val="clear" w:color="auto" w:fill="FFFFFF"/>
            <w:vAlign w:val="center"/>
          </w:tcPr>
          <w:p w14:paraId="5094C4E0" w14:textId="77777777" w:rsidR="009A3F2A" w:rsidRPr="00C74F4E" w:rsidRDefault="009A3F2A" w:rsidP="00B772AE">
            <w:pPr>
              <w:jc w:val="center"/>
              <w:rPr>
                <w:rFonts w:ascii="微软雅黑" w:eastAsia="微软雅黑" w:hAnsi="微软雅黑" w:cs="微软雅黑"/>
                <w:color w:val="000000"/>
                <w:sz w:val="22"/>
              </w:rPr>
            </w:pPr>
          </w:p>
        </w:tc>
        <w:tc>
          <w:tcPr>
            <w:tcW w:w="0" w:type="auto"/>
            <w:shd w:val="clear" w:color="auto" w:fill="FFFFFF"/>
            <w:vAlign w:val="center"/>
          </w:tcPr>
          <w:p w14:paraId="7651B82A" w14:textId="77777777" w:rsidR="009A3F2A" w:rsidRPr="00C74F4E" w:rsidRDefault="009A3F2A" w:rsidP="00B772AE">
            <w:pPr>
              <w:widowControl/>
              <w:textAlignment w:val="center"/>
              <w:rPr>
                <w:rFonts w:ascii="微软雅黑" w:eastAsia="微软雅黑" w:hAnsi="微软雅黑" w:cs="微软雅黑"/>
                <w:color w:val="000000"/>
                <w:sz w:val="24"/>
                <w:szCs w:val="21"/>
              </w:rPr>
            </w:pPr>
            <w:r w:rsidRPr="00C74F4E">
              <w:rPr>
                <w:rFonts w:ascii="微软雅黑" w:eastAsia="微软雅黑" w:hAnsi="微软雅黑" w:cs="微软雅黑" w:hint="eastAsia"/>
                <w:color w:val="000000"/>
                <w:kern w:val="0"/>
                <w:sz w:val="24"/>
                <w:szCs w:val="21"/>
                <w:lang w:bidi="ar"/>
              </w:rPr>
              <w:t xml:space="preserve">高考频道首页焦点图 </w:t>
            </w:r>
          </w:p>
        </w:tc>
        <w:tc>
          <w:tcPr>
            <w:tcW w:w="1353" w:type="dxa"/>
            <w:shd w:val="clear" w:color="auto" w:fill="FFFFFF"/>
            <w:vAlign w:val="center"/>
          </w:tcPr>
          <w:p w14:paraId="38130796" w14:textId="77777777" w:rsidR="009A3F2A" w:rsidRPr="00C74F4E" w:rsidRDefault="009A3F2A" w:rsidP="001F7ECC">
            <w:pPr>
              <w:widowControl/>
              <w:jc w:val="center"/>
              <w:textAlignment w:val="center"/>
              <w:rPr>
                <w:rFonts w:ascii="微软雅黑" w:eastAsia="微软雅黑" w:hAnsi="微软雅黑" w:cs="宋体"/>
                <w:color w:val="000000"/>
                <w:sz w:val="22"/>
              </w:rPr>
            </w:pPr>
            <w:r w:rsidRPr="00C74F4E">
              <w:rPr>
                <w:rFonts w:ascii="微软雅黑" w:eastAsia="微软雅黑" w:hAnsi="微软雅黑" w:cs="微软雅黑"/>
                <w:color w:val="000000"/>
                <w:kern w:val="0"/>
                <w:sz w:val="24"/>
                <w:szCs w:val="21"/>
                <w:lang w:bidi="ar"/>
              </w:rPr>
              <w:t>3天</w:t>
            </w:r>
          </w:p>
        </w:tc>
      </w:tr>
      <w:tr w:rsidR="009A3F2A" w:rsidRPr="00C74F4E" w14:paraId="375A266C"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45"/>
        </w:trPr>
        <w:tc>
          <w:tcPr>
            <w:tcW w:w="0" w:type="auto"/>
            <w:vMerge/>
            <w:shd w:val="clear" w:color="auto" w:fill="FFFFFF"/>
            <w:vAlign w:val="center"/>
          </w:tcPr>
          <w:p w14:paraId="02C48312" w14:textId="77777777" w:rsidR="009A3F2A" w:rsidRPr="00C74F4E" w:rsidRDefault="009A3F2A" w:rsidP="00B772AE">
            <w:pPr>
              <w:jc w:val="center"/>
              <w:rPr>
                <w:rFonts w:ascii="微软雅黑" w:eastAsia="微软雅黑" w:hAnsi="微软雅黑" w:cs="微软雅黑"/>
                <w:color w:val="000000"/>
                <w:sz w:val="22"/>
              </w:rPr>
            </w:pPr>
          </w:p>
        </w:tc>
        <w:tc>
          <w:tcPr>
            <w:tcW w:w="0" w:type="auto"/>
            <w:shd w:val="clear" w:color="auto" w:fill="FFFFFF"/>
            <w:vAlign w:val="center"/>
          </w:tcPr>
          <w:p w14:paraId="47E4FB5E" w14:textId="77777777" w:rsidR="009A3F2A" w:rsidRPr="00C74F4E" w:rsidRDefault="009A3F2A" w:rsidP="00B772AE">
            <w:pPr>
              <w:widowControl/>
              <w:textAlignment w:val="center"/>
              <w:rPr>
                <w:rFonts w:ascii="微软雅黑" w:eastAsia="微软雅黑" w:hAnsi="微软雅黑" w:cs="微软雅黑"/>
                <w:color w:val="000000"/>
                <w:sz w:val="24"/>
                <w:szCs w:val="21"/>
              </w:rPr>
            </w:pPr>
            <w:r w:rsidRPr="00C74F4E">
              <w:rPr>
                <w:rFonts w:ascii="微软雅黑" w:eastAsia="微软雅黑" w:hAnsi="微软雅黑" w:cs="微软雅黑" w:hint="eastAsia"/>
                <w:color w:val="000000"/>
                <w:kern w:val="0"/>
                <w:sz w:val="24"/>
                <w:szCs w:val="21"/>
                <w:lang w:bidi="ar"/>
              </w:rPr>
              <w:t>高考频道首页通栏</w:t>
            </w:r>
            <w:r w:rsidRPr="00C74F4E">
              <w:rPr>
                <w:rFonts w:ascii="微软雅黑" w:eastAsia="微软雅黑" w:hAnsi="微软雅黑" w:cs="微软雅黑"/>
                <w:color w:val="000000"/>
                <w:kern w:val="0"/>
                <w:sz w:val="24"/>
                <w:szCs w:val="21"/>
                <w:lang w:bidi="ar"/>
              </w:rPr>
              <w:t xml:space="preserve">01 </w:t>
            </w:r>
          </w:p>
        </w:tc>
        <w:tc>
          <w:tcPr>
            <w:tcW w:w="1353" w:type="dxa"/>
            <w:shd w:val="clear" w:color="auto" w:fill="FFFFFF"/>
            <w:vAlign w:val="center"/>
          </w:tcPr>
          <w:p w14:paraId="368C16F9" w14:textId="77777777" w:rsidR="009A3F2A" w:rsidRPr="00C74F4E" w:rsidRDefault="009A3F2A" w:rsidP="001F7ECC">
            <w:pPr>
              <w:widowControl/>
              <w:jc w:val="center"/>
              <w:textAlignment w:val="center"/>
              <w:rPr>
                <w:rFonts w:ascii="微软雅黑" w:eastAsia="微软雅黑" w:hAnsi="微软雅黑" w:cs="宋体"/>
                <w:color w:val="000000"/>
                <w:sz w:val="22"/>
              </w:rPr>
            </w:pPr>
            <w:r w:rsidRPr="00C74F4E">
              <w:rPr>
                <w:rFonts w:ascii="微软雅黑" w:eastAsia="微软雅黑" w:hAnsi="微软雅黑" w:cs="微软雅黑"/>
                <w:color w:val="000000"/>
                <w:kern w:val="0"/>
                <w:sz w:val="24"/>
                <w:szCs w:val="21"/>
                <w:lang w:bidi="ar"/>
              </w:rPr>
              <w:t>10</w:t>
            </w:r>
            <w:r w:rsidRPr="00C74F4E">
              <w:rPr>
                <w:rStyle w:val="font61"/>
                <w:rFonts w:hint="default"/>
                <w:sz w:val="24"/>
                <w:lang w:bidi="ar"/>
              </w:rPr>
              <w:t>天</w:t>
            </w:r>
          </w:p>
        </w:tc>
      </w:tr>
      <w:tr w:rsidR="009A3F2A" w:rsidRPr="00C74F4E" w14:paraId="40F0C085"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60"/>
        </w:trPr>
        <w:tc>
          <w:tcPr>
            <w:tcW w:w="0" w:type="auto"/>
            <w:vMerge/>
            <w:shd w:val="clear" w:color="auto" w:fill="FFFFFF"/>
            <w:vAlign w:val="center"/>
          </w:tcPr>
          <w:p w14:paraId="1880E084" w14:textId="77777777" w:rsidR="009A3F2A" w:rsidRPr="00C74F4E" w:rsidRDefault="009A3F2A" w:rsidP="00B772AE">
            <w:pPr>
              <w:jc w:val="center"/>
              <w:rPr>
                <w:rFonts w:ascii="微软雅黑" w:eastAsia="微软雅黑" w:hAnsi="微软雅黑" w:cs="微软雅黑"/>
                <w:color w:val="000000"/>
                <w:sz w:val="22"/>
              </w:rPr>
            </w:pPr>
          </w:p>
        </w:tc>
        <w:tc>
          <w:tcPr>
            <w:tcW w:w="0" w:type="auto"/>
            <w:shd w:val="clear" w:color="auto" w:fill="FFFFFF"/>
            <w:vAlign w:val="center"/>
          </w:tcPr>
          <w:p w14:paraId="2331F548" w14:textId="77777777" w:rsidR="009A3F2A" w:rsidRPr="00C74F4E" w:rsidRDefault="009A3F2A" w:rsidP="00B772AE">
            <w:pPr>
              <w:widowControl/>
              <w:textAlignment w:val="center"/>
              <w:rPr>
                <w:rFonts w:ascii="微软雅黑" w:eastAsia="微软雅黑" w:hAnsi="微软雅黑" w:cs="微软雅黑"/>
                <w:color w:val="000000"/>
                <w:sz w:val="24"/>
                <w:szCs w:val="21"/>
              </w:rPr>
            </w:pPr>
            <w:r w:rsidRPr="00C74F4E">
              <w:rPr>
                <w:rFonts w:ascii="微软雅黑" w:eastAsia="微软雅黑" w:hAnsi="微软雅黑" w:cs="微软雅黑" w:hint="eastAsia"/>
                <w:color w:val="000000"/>
                <w:kern w:val="0"/>
                <w:sz w:val="24"/>
                <w:szCs w:val="21"/>
                <w:lang w:bidi="ar"/>
              </w:rPr>
              <w:t>高考频道首页文字链</w:t>
            </w:r>
          </w:p>
        </w:tc>
        <w:tc>
          <w:tcPr>
            <w:tcW w:w="1353" w:type="dxa"/>
            <w:shd w:val="clear" w:color="auto" w:fill="FFFFFF"/>
            <w:vAlign w:val="center"/>
          </w:tcPr>
          <w:p w14:paraId="4E9B9004" w14:textId="77777777" w:rsidR="009A3F2A" w:rsidRPr="00C74F4E" w:rsidRDefault="009A3F2A" w:rsidP="001F7ECC">
            <w:pPr>
              <w:widowControl/>
              <w:jc w:val="center"/>
              <w:textAlignment w:val="center"/>
              <w:rPr>
                <w:rFonts w:ascii="微软雅黑" w:eastAsia="微软雅黑" w:hAnsi="微软雅黑" w:cs="宋体"/>
                <w:color w:val="000000"/>
                <w:sz w:val="22"/>
              </w:rPr>
            </w:pPr>
            <w:r w:rsidRPr="00C74F4E">
              <w:rPr>
                <w:rFonts w:ascii="微软雅黑" w:eastAsia="微软雅黑" w:hAnsi="微软雅黑" w:cs="微软雅黑" w:hint="eastAsia"/>
                <w:color w:val="000000"/>
                <w:sz w:val="24"/>
                <w:szCs w:val="21"/>
              </w:rPr>
              <w:t>全年</w:t>
            </w:r>
          </w:p>
        </w:tc>
      </w:tr>
      <w:tr w:rsidR="009A3F2A" w:rsidRPr="00C74F4E" w14:paraId="2517CB47" w14:textId="77777777" w:rsidTr="001F7E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64"/>
        </w:trPr>
        <w:tc>
          <w:tcPr>
            <w:tcW w:w="0" w:type="auto"/>
            <w:vMerge/>
            <w:shd w:val="clear" w:color="auto" w:fill="FFFFFF"/>
            <w:vAlign w:val="center"/>
          </w:tcPr>
          <w:p w14:paraId="6F168AB3" w14:textId="77777777" w:rsidR="009A3F2A" w:rsidRPr="00C74F4E" w:rsidRDefault="009A3F2A" w:rsidP="00B772AE">
            <w:pPr>
              <w:jc w:val="center"/>
              <w:rPr>
                <w:rFonts w:ascii="微软雅黑" w:eastAsia="微软雅黑" w:hAnsi="微软雅黑" w:cs="微软雅黑"/>
                <w:color w:val="000000"/>
                <w:sz w:val="22"/>
              </w:rPr>
            </w:pPr>
          </w:p>
        </w:tc>
        <w:tc>
          <w:tcPr>
            <w:tcW w:w="0" w:type="auto"/>
            <w:shd w:val="clear" w:color="auto" w:fill="FFFFFF"/>
            <w:vAlign w:val="center"/>
          </w:tcPr>
          <w:p w14:paraId="4ED3F3CE" w14:textId="77777777" w:rsidR="009A3F2A" w:rsidRPr="00C74F4E" w:rsidRDefault="009A3F2A" w:rsidP="00B772AE">
            <w:pPr>
              <w:widowControl/>
              <w:textAlignment w:val="center"/>
              <w:rPr>
                <w:rFonts w:ascii="微软雅黑" w:eastAsia="微软雅黑" w:hAnsi="微软雅黑" w:cs="微软雅黑"/>
                <w:color w:val="000000"/>
                <w:sz w:val="24"/>
                <w:szCs w:val="21"/>
              </w:rPr>
            </w:pPr>
            <w:r w:rsidRPr="00C74F4E">
              <w:rPr>
                <w:rFonts w:ascii="微软雅黑" w:eastAsia="微软雅黑" w:hAnsi="微软雅黑" w:cs="微软雅黑" w:hint="eastAsia"/>
                <w:color w:val="000000"/>
                <w:kern w:val="0"/>
                <w:sz w:val="24"/>
                <w:szCs w:val="21"/>
                <w:lang w:bidi="ar"/>
              </w:rPr>
              <w:t>院校库频道顶部文字链</w:t>
            </w:r>
          </w:p>
        </w:tc>
        <w:tc>
          <w:tcPr>
            <w:tcW w:w="1353" w:type="dxa"/>
            <w:shd w:val="clear" w:color="auto" w:fill="FFFFFF"/>
            <w:vAlign w:val="center"/>
          </w:tcPr>
          <w:p w14:paraId="343D0C90" w14:textId="77777777" w:rsidR="009A3F2A" w:rsidRPr="00C74F4E" w:rsidRDefault="009A3F2A" w:rsidP="001F7ECC">
            <w:pPr>
              <w:widowControl/>
              <w:jc w:val="center"/>
              <w:textAlignment w:val="center"/>
              <w:rPr>
                <w:rFonts w:ascii="微软雅黑" w:eastAsia="微软雅黑" w:hAnsi="微软雅黑" w:cs="宋体"/>
                <w:color w:val="000000"/>
                <w:sz w:val="22"/>
              </w:rPr>
            </w:pPr>
            <w:r w:rsidRPr="00C74F4E">
              <w:rPr>
                <w:rFonts w:ascii="微软雅黑" w:eastAsia="微软雅黑" w:hAnsi="微软雅黑" w:cs="微软雅黑" w:hint="eastAsia"/>
                <w:color w:val="000000"/>
                <w:sz w:val="24"/>
                <w:szCs w:val="21"/>
              </w:rPr>
              <w:t>全年</w:t>
            </w:r>
          </w:p>
        </w:tc>
      </w:tr>
      <w:tr w:rsidR="009A3F2A" w:rsidRPr="00C74F4E" w14:paraId="11FA44DC" w14:textId="77777777" w:rsidTr="007822CC">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874"/>
        </w:trPr>
        <w:tc>
          <w:tcPr>
            <w:tcW w:w="8237" w:type="dxa"/>
            <w:gridSpan w:val="3"/>
            <w:shd w:val="clear" w:color="auto" w:fill="FFFFFF"/>
            <w:vAlign w:val="center"/>
          </w:tcPr>
          <w:p w14:paraId="1CDE29E7" w14:textId="77777777" w:rsidR="009A3F2A" w:rsidRPr="00C74F4E" w:rsidRDefault="009A3F2A" w:rsidP="00B772AE">
            <w:pPr>
              <w:widowControl/>
              <w:jc w:val="left"/>
              <w:textAlignment w:val="center"/>
              <w:rPr>
                <w:rFonts w:ascii="微软雅黑" w:eastAsia="微软雅黑" w:hAnsi="微软雅黑" w:cs="宋体"/>
                <w:color w:val="000000"/>
                <w:kern w:val="0"/>
                <w:sz w:val="22"/>
                <w:lang w:bidi="ar"/>
              </w:rPr>
            </w:pPr>
            <w:r w:rsidRPr="00C74F4E">
              <w:rPr>
                <w:rFonts w:ascii="微软雅黑" w:eastAsia="微软雅黑" w:hAnsi="微软雅黑" w:cs="微软雅黑" w:hint="eastAsia"/>
                <w:sz w:val="24"/>
                <w:szCs w:val="21"/>
              </w:rPr>
              <w:t>备注1:新浪网高考频道 赠送深圳大学2018年度新闻稿发布，需要审核通过的发布。</w:t>
            </w:r>
          </w:p>
        </w:tc>
      </w:tr>
      <w:tr w:rsidR="009A3F2A" w:rsidRPr="00C74F4E" w14:paraId="5EE2A812" w14:textId="77777777" w:rsidTr="001F7ECC">
        <w:trPr>
          <w:trHeight w:val="399"/>
        </w:trPr>
        <w:tc>
          <w:tcPr>
            <w:tcW w:w="82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305967" w14:textId="55C14D1A" w:rsidR="009A3F2A" w:rsidRPr="00C74F4E" w:rsidRDefault="009A3F2A" w:rsidP="00B772AE">
            <w:pPr>
              <w:widowControl/>
              <w:spacing w:line="340" w:lineRule="exact"/>
              <w:jc w:val="left"/>
              <w:textAlignment w:val="center"/>
              <w:rPr>
                <w:rFonts w:ascii="微软雅黑" w:eastAsia="微软雅黑" w:hAnsi="微软雅黑" w:cs="微软雅黑"/>
                <w:sz w:val="24"/>
                <w:szCs w:val="21"/>
              </w:rPr>
            </w:pPr>
            <w:r w:rsidRPr="00C74F4E">
              <w:rPr>
                <w:rFonts w:ascii="微软雅黑" w:eastAsia="微软雅黑" w:hAnsi="微软雅黑" w:cs="微软雅黑" w:hint="eastAsia"/>
                <w:color w:val="000000"/>
                <w:kern w:val="0"/>
                <w:sz w:val="22"/>
                <w:lang w:bidi="ar"/>
              </w:rPr>
              <w:t>备注2：</w:t>
            </w:r>
            <w:r w:rsidRPr="00C74F4E">
              <w:rPr>
                <w:rFonts w:ascii="微软雅黑" w:eastAsia="微软雅黑" w:hAnsi="微软雅黑" w:cs="微软雅黑" w:hint="eastAsia"/>
                <w:sz w:val="24"/>
                <w:szCs w:val="21"/>
              </w:rPr>
              <w:t>具体推广资源如有微调，以实际推广和深圳大学沟通为准。</w:t>
            </w:r>
          </w:p>
        </w:tc>
      </w:tr>
    </w:tbl>
    <w:p w14:paraId="3856AAB5" w14:textId="77777777" w:rsidR="009A3F2A" w:rsidRPr="00C74F4E" w:rsidRDefault="009A3F2A" w:rsidP="009A3F2A">
      <w:pPr>
        <w:spacing w:line="300" w:lineRule="exact"/>
        <w:rPr>
          <w:rFonts w:ascii="微软雅黑" w:eastAsia="微软雅黑" w:hAnsi="微软雅黑" w:cs="微软雅黑"/>
          <w:b/>
          <w:sz w:val="24"/>
          <w:szCs w:val="21"/>
        </w:rPr>
      </w:pPr>
    </w:p>
    <w:p w14:paraId="6FDFB85E" w14:textId="5BCC8D0F" w:rsidR="009A3F2A" w:rsidRPr="00C74F4E" w:rsidRDefault="009A3F2A" w:rsidP="009A3F2A">
      <w:pPr>
        <w:spacing w:line="520" w:lineRule="exact"/>
        <w:rPr>
          <w:rFonts w:ascii="微软雅黑" w:eastAsia="微软雅黑" w:hAnsi="微软雅黑" w:cs="微软雅黑"/>
          <w:b/>
          <w:sz w:val="24"/>
          <w:szCs w:val="21"/>
        </w:rPr>
      </w:pPr>
      <w:r w:rsidRPr="00C74F4E">
        <w:rPr>
          <w:rFonts w:ascii="微软雅黑" w:eastAsia="微软雅黑" w:hAnsi="微软雅黑" w:cs="微软雅黑"/>
          <w:b/>
          <w:sz w:val="24"/>
          <w:szCs w:val="21"/>
        </w:rPr>
        <w:t>2</w:t>
      </w:r>
      <w:r w:rsidRPr="00C74F4E">
        <w:rPr>
          <w:rFonts w:ascii="微软雅黑" w:eastAsia="微软雅黑" w:hAnsi="微软雅黑" w:cs="微软雅黑" w:hint="eastAsia"/>
          <w:b/>
          <w:sz w:val="24"/>
          <w:szCs w:val="21"/>
        </w:rPr>
        <w:t>、</w:t>
      </w:r>
      <w:r w:rsidR="002209F5">
        <w:rPr>
          <w:rFonts w:ascii="微软雅黑" w:eastAsia="微软雅黑" w:hAnsi="微软雅黑" w:cs="微软雅黑" w:hint="eastAsia"/>
          <w:b/>
          <w:sz w:val="24"/>
          <w:szCs w:val="21"/>
        </w:rPr>
        <w:t>高校驾到</w:t>
      </w:r>
      <w:r w:rsidRPr="00C74F4E">
        <w:rPr>
          <w:rFonts w:ascii="微软雅黑" w:eastAsia="微软雅黑" w:hAnsi="微软雅黑" w:cs="微软雅黑" w:hint="eastAsia"/>
          <w:b/>
          <w:sz w:val="24"/>
          <w:szCs w:val="21"/>
        </w:rPr>
        <w:t>专题总推广</w:t>
      </w:r>
    </w:p>
    <w:tbl>
      <w:tblPr>
        <w:tblW w:w="0" w:type="auto"/>
        <w:tblCellMar>
          <w:top w:w="15" w:type="dxa"/>
          <w:left w:w="15" w:type="dxa"/>
          <w:bottom w:w="15" w:type="dxa"/>
          <w:right w:w="15" w:type="dxa"/>
        </w:tblCellMar>
        <w:tblLook w:val="0000" w:firstRow="0" w:lastRow="0" w:firstColumn="0" w:lastColumn="0" w:noHBand="0" w:noVBand="0"/>
      </w:tblPr>
      <w:tblGrid>
        <w:gridCol w:w="3825"/>
        <w:gridCol w:w="2740"/>
        <w:gridCol w:w="1304"/>
      </w:tblGrid>
      <w:tr w:rsidR="009A3F2A" w:rsidRPr="00C74F4E" w14:paraId="4ABBBAB0" w14:textId="77777777" w:rsidTr="00707A84">
        <w:trPr>
          <w:trHeight w:val="624"/>
        </w:trPr>
        <w:tc>
          <w:tcPr>
            <w:tcW w:w="0" w:type="auto"/>
            <w:tcBorders>
              <w:top w:val="single" w:sz="4" w:space="0" w:color="000000"/>
              <w:left w:val="single" w:sz="4" w:space="0" w:color="000000"/>
              <w:right w:val="single" w:sz="4" w:space="0" w:color="000000"/>
            </w:tcBorders>
            <w:shd w:val="clear" w:color="auto" w:fill="FFFFFF"/>
            <w:vAlign w:val="center"/>
          </w:tcPr>
          <w:p w14:paraId="74B0ED73" w14:textId="77777777" w:rsidR="009A3F2A" w:rsidRPr="00C74F4E" w:rsidRDefault="009A3F2A" w:rsidP="00B772AE">
            <w:pPr>
              <w:widowControl/>
              <w:jc w:val="center"/>
              <w:textAlignment w:val="center"/>
              <w:rPr>
                <w:rFonts w:ascii="微软雅黑" w:eastAsia="微软雅黑" w:hAnsi="微软雅黑" w:cs="微软雅黑"/>
                <w:b/>
                <w:color w:val="000000"/>
                <w:sz w:val="28"/>
                <w:szCs w:val="20"/>
              </w:rPr>
            </w:pPr>
            <w:r w:rsidRPr="00C74F4E">
              <w:rPr>
                <w:rFonts w:ascii="微软雅黑" w:eastAsia="微软雅黑" w:hAnsi="微软雅黑" w:cs="微软雅黑" w:hint="eastAsia"/>
                <w:b/>
                <w:color w:val="000000"/>
                <w:kern w:val="0"/>
                <w:sz w:val="28"/>
                <w:szCs w:val="20"/>
                <w:lang w:bidi="ar"/>
              </w:rPr>
              <w:lastRenderedPageBreak/>
              <w:t>名 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29245FF" w14:textId="77777777" w:rsidR="009A3F2A" w:rsidRPr="00C74F4E" w:rsidRDefault="009A3F2A" w:rsidP="00B772AE">
            <w:pPr>
              <w:widowControl/>
              <w:jc w:val="center"/>
              <w:textAlignment w:val="center"/>
              <w:rPr>
                <w:rFonts w:ascii="微软雅黑" w:eastAsia="微软雅黑" w:hAnsi="微软雅黑" w:cs="微软雅黑"/>
                <w:b/>
                <w:color w:val="000000"/>
                <w:sz w:val="28"/>
                <w:szCs w:val="20"/>
              </w:rPr>
            </w:pPr>
            <w:r w:rsidRPr="00C74F4E">
              <w:rPr>
                <w:rFonts w:ascii="微软雅黑" w:eastAsia="微软雅黑" w:hAnsi="微软雅黑" w:cs="微软雅黑" w:hint="eastAsia"/>
                <w:b/>
                <w:color w:val="000000"/>
                <w:kern w:val="0"/>
                <w:sz w:val="28"/>
                <w:szCs w:val="20"/>
                <w:lang w:bidi="ar"/>
              </w:rPr>
              <w:t>位   置</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940CCD" w14:textId="77777777" w:rsidR="009A3F2A" w:rsidRPr="00C74F4E" w:rsidRDefault="009A3F2A" w:rsidP="00B772AE">
            <w:pPr>
              <w:widowControl/>
              <w:jc w:val="center"/>
              <w:textAlignment w:val="center"/>
              <w:rPr>
                <w:rFonts w:ascii="微软雅黑" w:eastAsia="微软雅黑" w:hAnsi="微软雅黑" w:cs="微软雅黑"/>
                <w:b/>
                <w:color w:val="000000"/>
                <w:sz w:val="28"/>
                <w:szCs w:val="20"/>
              </w:rPr>
            </w:pPr>
            <w:r w:rsidRPr="00C74F4E">
              <w:rPr>
                <w:rFonts w:ascii="微软雅黑" w:eastAsia="微软雅黑" w:hAnsi="微软雅黑" w:cs="微软雅黑" w:hint="eastAsia"/>
                <w:b/>
                <w:color w:val="000000"/>
                <w:kern w:val="0"/>
                <w:sz w:val="28"/>
                <w:szCs w:val="20"/>
                <w:lang w:bidi="ar"/>
              </w:rPr>
              <w:t>推广时间</w:t>
            </w:r>
          </w:p>
        </w:tc>
      </w:tr>
      <w:tr w:rsidR="009A3F2A" w:rsidRPr="00C74F4E" w14:paraId="43D5B20B" w14:textId="77777777" w:rsidTr="00707A84">
        <w:trPr>
          <w:trHeight w:val="624"/>
        </w:trPr>
        <w:tc>
          <w:tcPr>
            <w:tcW w:w="0" w:type="auto"/>
            <w:vMerge w:val="restart"/>
            <w:tcBorders>
              <w:top w:val="single" w:sz="4" w:space="0" w:color="000000"/>
              <w:left w:val="single" w:sz="4" w:space="0" w:color="000000"/>
              <w:right w:val="single" w:sz="4" w:space="0" w:color="000000"/>
            </w:tcBorders>
            <w:shd w:val="clear" w:color="auto" w:fill="FFFFFF"/>
            <w:vAlign w:val="center"/>
          </w:tcPr>
          <w:p w14:paraId="1EF5BDD8" w14:textId="7828D09D"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w:t>
            </w:r>
            <w:r w:rsidR="002209F5">
              <w:rPr>
                <w:rFonts w:ascii="微软雅黑" w:eastAsia="微软雅黑" w:hAnsi="微软雅黑" w:cs="微软雅黑" w:hint="eastAsia"/>
                <w:color w:val="000000"/>
                <w:kern w:val="0"/>
                <w:sz w:val="24"/>
                <w:szCs w:val="21"/>
                <w:lang w:bidi="ar"/>
              </w:rPr>
              <w:t>高校驾到</w:t>
            </w:r>
            <w:r w:rsidRPr="00C74F4E">
              <w:rPr>
                <w:rFonts w:ascii="微软雅黑" w:eastAsia="微软雅黑" w:hAnsi="微软雅黑" w:cs="微软雅黑" w:hint="eastAsia"/>
                <w:color w:val="000000"/>
                <w:kern w:val="0"/>
                <w:sz w:val="24"/>
                <w:szCs w:val="21"/>
                <w:lang w:bidi="ar"/>
              </w:rPr>
              <w:t>》整体专题推广资源</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480C67C"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专题首页图片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4B53AB"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全年</w:t>
            </w:r>
          </w:p>
        </w:tc>
      </w:tr>
      <w:tr w:rsidR="009A3F2A" w:rsidRPr="00C74F4E" w14:paraId="09D191B0"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781C31A0"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CA8BAF6"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高考首页要闻区文字链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1968AE"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10天</w:t>
            </w:r>
          </w:p>
        </w:tc>
      </w:tr>
      <w:tr w:rsidR="009A3F2A" w:rsidRPr="00C74F4E" w14:paraId="2BF44326"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47CEC270"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0610B0"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高考频道右侧矩形</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DBB0D27"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10天</w:t>
            </w:r>
          </w:p>
        </w:tc>
      </w:tr>
      <w:tr w:rsidR="009A3F2A" w:rsidRPr="00C74F4E" w14:paraId="24EDE907"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54C0C233"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1E6FD9E"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高考频道首页焦点图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59C36C5"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color w:val="000000"/>
                <w:kern w:val="0"/>
                <w:sz w:val="24"/>
                <w:szCs w:val="21"/>
                <w:lang w:bidi="ar"/>
              </w:rPr>
              <w:t>3天</w:t>
            </w:r>
          </w:p>
        </w:tc>
      </w:tr>
      <w:tr w:rsidR="009A3F2A" w:rsidRPr="00C74F4E" w14:paraId="12346291"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56118AA2"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A004190"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高考频道首页通栏</w:t>
            </w:r>
            <w:r w:rsidRPr="00C74F4E">
              <w:rPr>
                <w:rFonts w:ascii="微软雅黑" w:eastAsia="微软雅黑" w:hAnsi="微软雅黑" w:cs="微软雅黑"/>
                <w:color w:val="000000"/>
                <w:kern w:val="0"/>
                <w:sz w:val="24"/>
                <w:szCs w:val="21"/>
                <w:lang w:bidi="ar"/>
              </w:rPr>
              <w:t>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E033E9"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color w:val="000000"/>
                <w:kern w:val="0"/>
                <w:sz w:val="24"/>
                <w:szCs w:val="21"/>
                <w:lang w:bidi="ar"/>
              </w:rPr>
              <w:t>10</w:t>
            </w:r>
            <w:r w:rsidRPr="00C74F4E">
              <w:rPr>
                <w:rFonts w:ascii="Times New Roman" w:hAnsi="Times New Roman"/>
                <w:kern w:val="0"/>
                <w:sz w:val="24"/>
                <w:szCs w:val="20"/>
              </w:rPr>
              <w:t>天</w:t>
            </w:r>
          </w:p>
        </w:tc>
      </w:tr>
      <w:tr w:rsidR="009A3F2A" w:rsidRPr="00C74F4E" w14:paraId="51BA0087"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7EB5FDF5"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6DCA36E"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高考频道首页文字链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9767D83"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全年</w:t>
            </w:r>
          </w:p>
        </w:tc>
      </w:tr>
      <w:tr w:rsidR="009A3F2A" w:rsidRPr="00C74F4E" w14:paraId="74F42A47"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67B31149"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BAAF9FB"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院校库频道顶部文字链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44F191"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全年</w:t>
            </w:r>
          </w:p>
        </w:tc>
      </w:tr>
      <w:tr w:rsidR="009A3F2A" w:rsidRPr="00C74F4E" w14:paraId="1D689F87" w14:textId="77777777" w:rsidTr="00707A84">
        <w:trPr>
          <w:trHeight w:val="624"/>
        </w:trPr>
        <w:tc>
          <w:tcPr>
            <w:tcW w:w="0" w:type="auto"/>
            <w:vMerge/>
            <w:tcBorders>
              <w:left w:val="single" w:sz="4" w:space="0" w:color="000000"/>
              <w:right w:val="single" w:sz="4" w:space="0" w:color="000000"/>
            </w:tcBorders>
            <w:shd w:val="clear" w:color="auto" w:fill="FFFFFF"/>
            <w:vAlign w:val="center"/>
          </w:tcPr>
          <w:p w14:paraId="5606E77E" w14:textId="77777777" w:rsidR="009A3F2A" w:rsidRPr="00C74F4E" w:rsidRDefault="009A3F2A" w:rsidP="00B772AE">
            <w:pPr>
              <w:widowControl/>
              <w:textAlignment w:val="center"/>
              <w:rPr>
                <w:rFonts w:ascii="微软雅黑" w:eastAsia="微软雅黑" w:hAnsi="微软雅黑" w:cs="微软雅黑"/>
                <w:color w:val="000000"/>
                <w:kern w:val="0"/>
                <w:sz w:val="24"/>
                <w:szCs w:val="21"/>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1EBB6CC"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学校独立专题页面设计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AD08AC6" w14:textId="77777777" w:rsidR="009A3F2A" w:rsidRPr="00C74F4E" w:rsidRDefault="009A3F2A" w:rsidP="00B772AE">
            <w:pPr>
              <w:widowControl/>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全年</w:t>
            </w:r>
          </w:p>
        </w:tc>
      </w:tr>
      <w:tr w:rsidR="009A3F2A" w:rsidRPr="00C74F4E" w14:paraId="53963793" w14:textId="77777777" w:rsidTr="00707A84">
        <w:trPr>
          <w:trHeight w:val="669"/>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BCD077" w14:textId="69484426" w:rsidR="009A3F2A" w:rsidRPr="00C74F4E" w:rsidRDefault="009A3F2A" w:rsidP="00B772AE">
            <w:pPr>
              <w:widowControl/>
              <w:spacing w:line="240" w:lineRule="exact"/>
              <w:textAlignment w:val="center"/>
              <w:rPr>
                <w:rFonts w:ascii="微软雅黑" w:eastAsia="微软雅黑" w:hAnsi="微软雅黑" w:cs="微软雅黑"/>
                <w:color w:val="000000"/>
                <w:kern w:val="0"/>
                <w:sz w:val="24"/>
                <w:szCs w:val="21"/>
                <w:lang w:bidi="ar"/>
              </w:rPr>
            </w:pPr>
            <w:r w:rsidRPr="007C5737">
              <w:rPr>
                <w:rFonts w:ascii="微软雅黑" w:eastAsia="微软雅黑" w:hAnsi="微软雅黑" w:cs="微软雅黑" w:hint="eastAsia"/>
                <w:color w:val="000000"/>
                <w:kern w:val="0"/>
                <w:sz w:val="22"/>
                <w:szCs w:val="21"/>
                <w:lang w:bidi="ar"/>
              </w:rPr>
              <w:t>备注：具体推广资源，根据情况而定，如有微调，以实际推广和深圳大学沟通为准。</w:t>
            </w:r>
          </w:p>
        </w:tc>
      </w:tr>
    </w:tbl>
    <w:p w14:paraId="44DEF425" w14:textId="77777777" w:rsidR="009A3F2A" w:rsidRPr="00991589" w:rsidRDefault="009A3F2A" w:rsidP="009A3F2A">
      <w:pPr>
        <w:spacing w:line="300" w:lineRule="exact"/>
        <w:rPr>
          <w:rFonts w:ascii="微软雅黑" w:eastAsia="微软雅黑" w:hAnsi="微软雅黑" w:cs="微软雅黑"/>
          <w:b/>
          <w:sz w:val="24"/>
          <w:szCs w:val="21"/>
        </w:rPr>
      </w:pPr>
    </w:p>
    <w:p w14:paraId="3848FEF1" w14:textId="04CD13BC" w:rsidR="009A3F2A" w:rsidRPr="00C74F4E" w:rsidRDefault="009A3F2A" w:rsidP="009A3F2A">
      <w:pPr>
        <w:spacing w:line="520" w:lineRule="exact"/>
        <w:rPr>
          <w:rFonts w:ascii="微软雅黑" w:eastAsia="微软雅黑" w:hAnsi="微软雅黑" w:cs="微软雅黑"/>
          <w:b/>
          <w:sz w:val="24"/>
          <w:szCs w:val="21"/>
        </w:rPr>
      </w:pPr>
      <w:r w:rsidRPr="00C74F4E">
        <w:rPr>
          <w:rFonts w:ascii="微软雅黑" w:eastAsia="微软雅黑" w:hAnsi="微软雅黑" w:cs="微软雅黑" w:hint="eastAsia"/>
          <w:b/>
          <w:sz w:val="24"/>
          <w:szCs w:val="21"/>
        </w:rPr>
        <w:t xml:space="preserve">3、高招专题总推广 </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798"/>
        <w:gridCol w:w="3199"/>
        <w:gridCol w:w="2099"/>
      </w:tblGrid>
      <w:tr w:rsidR="009A3F2A" w:rsidRPr="00C74F4E" w14:paraId="2B9A5B93" w14:textId="77777777" w:rsidTr="00C207D6">
        <w:trPr>
          <w:trHeight w:val="310"/>
        </w:trPr>
        <w:tc>
          <w:tcPr>
            <w:tcW w:w="959" w:type="dxa"/>
            <w:vAlign w:val="center"/>
          </w:tcPr>
          <w:p w14:paraId="636932AC" w14:textId="77777777" w:rsidR="009A3F2A" w:rsidRPr="00C74F4E" w:rsidRDefault="009A3F2A" w:rsidP="00B772AE">
            <w:pPr>
              <w:spacing w:line="260" w:lineRule="exact"/>
              <w:jc w:val="center"/>
              <w:rPr>
                <w:rFonts w:ascii="宋体" w:hAnsi="宋体"/>
                <w:b/>
                <w:sz w:val="24"/>
                <w:szCs w:val="20"/>
              </w:rPr>
            </w:pPr>
            <w:r w:rsidRPr="00C74F4E">
              <w:rPr>
                <w:rFonts w:ascii="宋体" w:hAnsi="宋体" w:hint="eastAsia"/>
                <w:b/>
                <w:sz w:val="24"/>
                <w:szCs w:val="20"/>
              </w:rPr>
              <w:t>媒 体</w:t>
            </w:r>
          </w:p>
        </w:tc>
        <w:tc>
          <w:tcPr>
            <w:tcW w:w="1798" w:type="dxa"/>
            <w:vAlign w:val="center"/>
          </w:tcPr>
          <w:p w14:paraId="55C9E97E" w14:textId="77777777" w:rsidR="009A3F2A" w:rsidRPr="00C74F4E" w:rsidRDefault="009A3F2A" w:rsidP="00B772AE">
            <w:pPr>
              <w:spacing w:line="260" w:lineRule="exact"/>
              <w:jc w:val="center"/>
              <w:rPr>
                <w:rFonts w:ascii="宋体" w:hAnsi="宋体"/>
                <w:b/>
                <w:sz w:val="24"/>
                <w:szCs w:val="20"/>
              </w:rPr>
            </w:pPr>
            <w:r w:rsidRPr="00C74F4E">
              <w:rPr>
                <w:rFonts w:ascii="宋体" w:hAnsi="宋体" w:hint="eastAsia"/>
                <w:b/>
                <w:sz w:val="24"/>
                <w:szCs w:val="20"/>
              </w:rPr>
              <w:t>形   式</w:t>
            </w:r>
          </w:p>
        </w:tc>
        <w:tc>
          <w:tcPr>
            <w:tcW w:w="0" w:type="auto"/>
            <w:vAlign w:val="center"/>
          </w:tcPr>
          <w:p w14:paraId="3E0F6E06" w14:textId="77777777" w:rsidR="009A3F2A" w:rsidRPr="00C74F4E" w:rsidRDefault="009A3F2A" w:rsidP="00B772AE">
            <w:pPr>
              <w:spacing w:line="260" w:lineRule="exact"/>
              <w:jc w:val="center"/>
              <w:rPr>
                <w:rFonts w:ascii="宋体" w:hAnsi="宋体"/>
                <w:b/>
                <w:sz w:val="24"/>
                <w:szCs w:val="20"/>
              </w:rPr>
            </w:pPr>
            <w:r w:rsidRPr="00C74F4E">
              <w:rPr>
                <w:rFonts w:ascii="宋体" w:hAnsi="宋体" w:hint="eastAsia"/>
                <w:b/>
                <w:sz w:val="24"/>
                <w:szCs w:val="20"/>
              </w:rPr>
              <w:t>位   置</w:t>
            </w:r>
          </w:p>
        </w:tc>
        <w:tc>
          <w:tcPr>
            <w:tcW w:w="0" w:type="auto"/>
            <w:vAlign w:val="center"/>
          </w:tcPr>
          <w:p w14:paraId="70FCC18E" w14:textId="77777777" w:rsidR="009A3F2A" w:rsidRPr="00C74F4E" w:rsidRDefault="009A3F2A" w:rsidP="00B772AE">
            <w:pPr>
              <w:spacing w:line="260" w:lineRule="exact"/>
              <w:jc w:val="center"/>
              <w:rPr>
                <w:rFonts w:ascii="宋体" w:hAnsi="宋体"/>
                <w:b/>
                <w:sz w:val="24"/>
                <w:szCs w:val="20"/>
              </w:rPr>
            </w:pPr>
            <w:r w:rsidRPr="00C74F4E">
              <w:rPr>
                <w:rFonts w:ascii="宋体" w:hAnsi="宋体" w:hint="eastAsia"/>
                <w:b/>
                <w:sz w:val="24"/>
                <w:szCs w:val="20"/>
              </w:rPr>
              <w:t>推广日期</w:t>
            </w:r>
          </w:p>
        </w:tc>
      </w:tr>
      <w:tr w:rsidR="009A3F2A" w:rsidRPr="00C74F4E" w14:paraId="1F797686" w14:textId="77777777" w:rsidTr="00C207D6">
        <w:trPr>
          <w:cantSplit/>
          <w:trHeight w:val="276"/>
        </w:trPr>
        <w:tc>
          <w:tcPr>
            <w:tcW w:w="959" w:type="dxa"/>
            <w:vMerge w:val="restart"/>
            <w:vAlign w:val="center"/>
          </w:tcPr>
          <w:p w14:paraId="5BB7DAF6"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新浪网</w:t>
            </w:r>
          </w:p>
        </w:tc>
        <w:tc>
          <w:tcPr>
            <w:tcW w:w="1798" w:type="dxa"/>
            <w:vMerge w:val="restart"/>
            <w:vAlign w:val="center"/>
          </w:tcPr>
          <w:p w14:paraId="3757F0ED"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全国网上高招咨询会展示平台</w:t>
            </w:r>
          </w:p>
        </w:tc>
        <w:tc>
          <w:tcPr>
            <w:tcW w:w="0" w:type="auto"/>
            <w:tcBorders>
              <w:bottom w:val="single" w:sz="4" w:space="0" w:color="auto"/>
            </w:tcBorders>
            <w:vAlign w:val="center"/>
          </w:tcPr>
          <w:p w14:paraId="43C27A9B"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 xml:space="preserve">新浪首页 </w:t>
            </w:r>
          </w:p>
        </w:tc>
        <w:tc>
          <w:tcPr>
            <w:tcW w:w="0" w:type="auto"/>
            <w:vAlign w:val="center"/>
          </w:tcPr>
          <w:p w14:paraId="16E6633A"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访谈期间</w:t>
            </w:r>
          </w:p>
        </w:tc>
      </w:tr>
      <w:tr w:rsidR="009A3F2A" w:rsidRPr="00C74F4E" w14:paraId="34E69C02" w14:textId="77777777" w:rsidTr="00C207D6">
        <w:trPr>
          <w:cantSplit/>
          <w:trHeight w:val="276"/>
        </w:trPr>
        <w:tc>
          <w:tcPr>
            <w:tcW w:w="959" w:type="dxa"/>
            <w:vMerge/>
            <w:vAlign w:val="center"/>
          </w:tcPr>
          <w:p w14:paraId="11C4ACFA"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412CB26F"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6AC62E54"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新浪新闻中心首页</w:t>
            </w:r>
          </w:p>
        </w:tc>
        <w:tc>
          <w:tcPr>
            <w:tcW w:w="0" w:type="auto"/>
            <w:vAlign w:val="center"/>
          </w:tcPr>
          <w:p w14:paraId="4FEC3CD5"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访谈期间</w:t>
            </w:r>
          </w:p>
        </w:tc>
      </w:tr>
      <w:tr w:rsidR="009A3F2A" w:rsidRPr="00C74F4E" w14:paraId="4F0B2860" w14:textId="77777777" w:rsidTr="00C207D6">
        <w:trPr>
          <w:cantSplit/>
          <w:trHeight w:val="276"/>
        </w:trPr>
        <w:tc>
          <w:tcPr>
            <w:tcW w:w="959" w:type="dxa"/>
            <w:vMerge/>
            <w:vAlign w:val="center"/>
          </w:tcPr>
          <w:p w14:paraId="0DFBD065"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10767A1A"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2C36EEE5"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教育频道首页</w:t>
            </w:r>
          </w:p>
        </w:tc>
        <w:tc>
          <w:tcPr>
            <w:tcW w:w="0" w:type="auto"/>
            <w:vAlign w:val="center"/>
          </w:tcPr>
          <w:p w14:paraId="52778A8D"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392F13B1" w14:textId="77777777" w:rsidTr="00C207D6">
        <w:trPr>
          <w:cantSplit/>
          <w:trHeight w:val="276"/>
        </w:trPr>
        <w:tc>
          <w:tcPr>
            <w:tcW w:w="959" w:type="dxa"/>
            <w:vMerge/>
            <w:vAlign w:val="center"/>
          </w:tcPr>
          <w:p w14:paraId="7A18CCF4"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247BA3EE"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364C9B88"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高招访谈专题活动首页</w:t>
            </w:r>
          </w:p>
        </w:tc>
        <w:tc>
          <w:tcPr>
            <w:tcW w:w="0" w:type="auto"/>
            <w:vAlign w:val="center"/>
          </w:tcPr>
          <w:p w14:paraId="33F7817B"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2591E667" w14:textId="77777777" w:rsidTr="00C207D6">
        <w:trPr>
          <w:cantSplit/>
          <w:trHeight w:val="466"/>
        </w:trPr>
        <w:tc>
          <w:tcPr>
            <w:tcW w:w="959" w:type="dxa"/>
            <w:vMerge/>
            <w:vAlign w:val="center"/>
          </w:tcPr>
          <w:p w14:paraId="5E133621"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22107F1C"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6DE916F5"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新浪高考频道（顶级导航）</w:t>
            </w:r>
          </w:p>
        </w:tc>
        <w:tc>
          <w:tcPr>
            <w:tcW w:w="0" w:type="auto"/>
            <w:vAlign w:val="center"/>
          </w:tcPr>
          <w:p w14:paraId="2222A147"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55EE4580" w14:textId="77777777" w:rsidTr="00C207D6">
        <w:trPr>
          <w:cantSplit/>
          <w:trHeight w:val="1579"/>
        </w:trPr>
        <w:tc>
          <w:tcPr>
            <w:tcW w:w="959" w:type="dxa"/>
            <w:vMerge/>
            <w:vAlign w:val="center"/>
          </w:tcPr>
          <w:p w14:paraId="6940CD70"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76164196"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4EDF1A04" w14:textId="42CA32BA"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手机移动端资源</w:t>
            </w:r>
            <w:r w:rsidR="002B7B4E">
              <w:rPr>
                <w:rFonts w:ascii="微软雅黑" w:eastAsia="微软雅黑" w:hAnsi="微软雅黑" w:cs="微软雅黑" w:hint="eastAsia"/>
                <w:color w:val="000000"/>
                <w:kern w:val="0"/>
                <w:sz w:val="24"/>
                <w:szCs w:val="21"/>
                <w:lang w:bidi="ar"/>
              </w:rPr>
              <w:t>：</w:t>
            </w:r>
          </w:p>
          <w:p w14:paraId="5FF5F57A"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手机新浪网首页</w:t>
            </w:r>
          </w:p>
          <w:p w14:paraId="79D723FB"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手机新浪网教育首页（固定文字链接及焦点图）</w:t>
            </w:r>
          </w:p>
          <w:p w14:paraId="4D8C4C25"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手机新浪网高考首页（固定文字链接、焦点图）</w:t>
            </w:r>
          </w:p>
        </w:tc>
        <w:tc>
          <w:tcPr>
            <w:tcW w:w="0" w:type="auto"/>
            <w:vAlign w:val="center"/>
          </w:tcPr>
          <w:p w14:paraId="1A51F9F1"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访谈期间</w:t>
            </w:r>
          </w:p>
        </w:tc>
      </w:tr>
      <w:tr w:rsidR="009A3F2A" w:rsidRPr="00C74F4E" w14:paraId="4B561924" w14:textId="77777777" w:rsidTr="00C207D6">
        <w:trPr>
          <w:cantSplit/>
          <w:trHeight w:val="434"/>
        </w:trPr>
        <w:tc>
          <w:tcPr>
            <w:tcW w:w="959" w:type="dxa"/>
            <w:vMerge/>
            <w:vAlign w:val="center"/>
          </w:tcPr>
          <w:p w14:paraId="30ED2D1F"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Align w:val="center"/>
          </w:tcPr>
          <w:p w14:paraId="15E8CE23"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每所学校</w:t>
            </w:r>
          </w:p>
        </w:tc>
        <w:tc>
          <w:tcPr>
            <w:tcW w:w="0" w:type="auto"/>
            <w:tcBorders>
              <w:bottom w:val="single" w:sz="4" w:space="0" w:color="auto"/>
            </w:tcBorders>
            <w:vAlign w:val="center"/>
          </w:tcPr>
          <w:p w14:paraId="1F38E052"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独立播客页</w:t>
            </w:r>
          </w:p>
        </w:tc>
        <w:tc>
          <w:tcPr>
            <w:tcW w:w="0" w:type="auto"/>
            <w:vAlign w:val="center"/>
          </w:tcPr>
          <w:p w14:paraId="640267D4"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2018年5月－2018年8月</w:t>
            </w:r>
          </w:p>
        </w:tc>
      </w:tr>
      <w:tr w:rsidR="009A3F2A" w:rsidRPr="00C74F4E" w14:paraId="29FE2A6E" w14:textId="77777777" w:rsidTr="00C207D6">
        <w:trPr>
          <w:cantSplit/>
          <w:trHeight w:val="383"/>
        </w:trPr>
        <w:tc>
          <w:tcPr>
            <w:tcW w:w="959" w:type="dxa"/>
            <w:vMerge/>
            <w:vAlign w:val="center"/>
          </w:tcPr>
          <w:p w14:paraId="410F4DD9"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restart"/>
            <w:vAlign w:val="center"/>
          </w:tcPr>
          <w:p w14:paraId="032A5A86"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招办主任</w:t>
            </w:r>
          </w:p>
          <w:p w14:paraId="0ADF6E3F"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w:t>
            </w:r>
          </w:p>
        </w:tc>
        <w:tc>
          <w:tcPr>
            <w:tcW w:w="0" w:type="auto"/>
            <w:tcBorders>
              <w:bottom w:val="single" w:sz="4" w:space="0" w:color="auto"/>
            </w:tcBorders>
            <w:vAlign w:val="center"/>
          </w:tcPr>
          <w:p w14:paraId="389516C5"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教育频道首页以图片或文字专题形式推广</w:t>
            </w:r>
          </w:p>
        </w:tc>
        <w:tc>
          <w:tcPr>
            <w:tcW w:w="0" w:type="auto"/>
            <w:tcBorders>
              <w:bottom w:val="single" w:sz="4" w:space="0" w:color="auto"/>
            </w:tcBorders>
            <w:vAlign w:val="center"/>
          </w:tcPr>
          <w:p w14:paraId="4A9750A8"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51371C09" w14:textId="77777777" w:rsidTr="00C207D6">
        <w:trPr>
          <w:cantSplit/>
          <w:trHeight w:val="208"/>
        </w:trPr>
        <w:tc>
          <w:tcPr>
            <w:tcW w:w="959" w:type="dxa"/>
            <w:vMerge/>
            <w:vAlign w:val="center"/>
          </w:tcPr>
          <w:p w14:paraId="16AE78EF"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3E621A6D"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vAlign w:val="center"/>
          </w:tcPr>
          <w:p w14:paraId="549CAAE0"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高考频道文字、图片形式推广</w:t>
            </w:r>
          </w:p>
        </w:tc>
        <w:tc>
          <w:tcPr>
            <w:tcW w:w="0" w:type="auto"/>
            <w:vAlign w:val="center"/>
          </w:tcPr>
          <w:p w14:paraId="19544711"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3A5217E8" w14:textId="77777777" w:rsidTr="00C207D6">
        <w:trPr>
          <w:cantSplit/>
          <w:trHeight w:val="208"/>
        </w:trPr>
        <w:tc>
          <w:tcPr>
            <w:tcW w:w="959" w:type="dxa"/>
            <w:vMerge/>
            <w:vAlign w:val="center"/>
          </w:tcPr>
          <w:p w14:paraId="4A3B5C56"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62522BA1"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vAlign w:val="center"/>
          </w:tcPr>
          <w:p w14:paraId="056097E8" w14:textId="77777777" w:rsidR="009A3F2A" w:rsidRPr="00C74F4E" w:rsidRDefault="009A3F2A" w:rsidP="00B772AE">
            <w:pPr>
              <w:widowControl/>
              <w:spacing w:line="360" w:lineRule="exact"/>
              <w:ind w:firstLineChars="100" w:firstLine="240"/>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访谈链接会汇整到学校页面新闻处</w:t>
            </w:r>
          </w:p>
        </w:tc>
        <w:tc>
          <w:tcPr>
            <w:tcW w:w="0" w:type="auto"/>
            <w:vAlign w:val="center"/>
          </w:tcPr>
          <w:p w14:paraId="65B05FA5"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访谈当天</w:t>
            </w:r>
          </w:p>
        </w:tc>
      </w:tr>
      <w:tr w:rsidR="009A3F2A" w:rsidRPr="00C74F4E" w14:paraId="2603D7E9" w14:textId="77777777" w:rsidTr="00C207D6">
        <w:trPr>
          <w:cantSplit/>
          <w:trHeight w:val="197"/>
        </w:trPr>
        <w:tc>
          <w:tcPr>
            <w:tcW w:w="959" w:type="dxa"/>
            <w:vMerge/>
            <w:vAlign w:val="center"/>
          </w:tcPr>
          <w:p w14:paraId="7A6BE663"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18724C45"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tcBorders>
              <w:bottom w:val="single" w:sz="12" w:space="0" w:color="auto"/>
            </w:tcBorders>
            <w:vAlign w:val="center"/>
          </w:tcPr>
          <w:p w14:paraId="73E4A08C"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访谈实录直接进入学校信息库</w:t>
            </w:r>
          </w:p>
        </w:tc>
        <w:tc>
          <w:tcPr>
            <w:tcW w:w="0" w:type="auto"/>
            <w:vAlign w:val="center"/>
          </w:tcPr>
          <w:p w14:paraId="24EFFE84"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7DC3A1A9" w14:textId="77777777" w:rsidTr="00C207D6">
        <w:trPr>
          <w:cantSplit/>
          <w:trHeight w:val="225"/>
        </w:trPr>
        <w:tc>
          <w:tcPr>
            <w:tcW w:w="959" w:type="dxa"/>
            <w:vMerge/>
            <w:vAlign w:val="center"/>
          </w:tcPr>
          <w:p w14:paraId="7C7EC3D5"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262BB971"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tcBorders>
              <w:top w:val="single" w:sz="12" w:space="0" w:color="auto"/>
              <w:bottom w:val="single" w:sz="12" w:space="0" w:color="auto"/>
            </w:tcBorders>
            <w:vAlign w:val="center"/>
          </w:tcPr>
          <w:p w14:paraId="7675EFA7"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新浪高校信息库首页</w:t>
            </w:r>
          </w:p>
        </w:tc>
        <w:tc>
          <w:tcPr>
            <w:tcW w:w="0" w:type="auto"/>
            <w:tcBorders>
              <w:bottom w:val="single" w:sz="12" w:space="0" w:color="auto"/>
            </w:tcBorders>
            <w:vAlign w:val="center"/>
          </w:tcPr>
          <w:p w14:paraId="2577BE13"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r w:rsidR="009A3F2A" w:rsidRPr="00C74F4E" w14:paraId="41F365DE" w14:textId="77777777" w:rsidTr="00C207D6">
        <w:trPr>
          <w:cantSplit/>
          <w:trHeight w:val="317"/>
        </w:trPr>
        <w:tc>
          <w:tcPr>
            <w:tcW w:w="959" w:type="dxa"/>
            <w:vMerge/>
            <w:vAlign w:val="center"/>
          </w:tcPr>
          <w:p w14:paraId="551DCA87"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vAlign w:val="center"/>
          </w:tcPr>
          <w:p w14:paraId="72EF79E0"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68238899"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活动页面以文字或图片的形式推广</w:t>
            </w:r>
          </w:p>
        </w:tc>
        <w:tc>
          <w:tcPr>
            <w:tcW w:w="0" w:type="auto"/>
            <w:vAlign w:val="center"/>
          </w:tcPr>
          <w:p w14:paraId="363C4A19"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学校访谈期间</w:t>
            </w:r>
          </w:p>
        </w:tc>
      </w:tr>
      <w:tr w:rsidR="009A3F2A" w:rsidRPr="00C74F4E" w14:paraId="3A32A0C8" w14:textId="77777777" w:rsidTr="00C207D6">
        <w:trPr>
          <w:cantSplit/>
          <w:trHeight w:val="317"/>
        </w:trPr>
        <w:tc>
          <w:tcPr>
            <w:tcW w:w="959" w:type="dxa"/>
            <w:vMerge/>
            <w:vAlign w:val="center"/>
          </w:tcPr>
          <w:p w14:paraId="3197C5BF"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vMerge/>
            <w:tcBorders>
              <w:bottom w:val="single" w:sz="4" w:space="0" w:color="auto"/>
            </w:tcBorders>
            <w:vAlign w:val="center"/>
          </w:tcPr>
          <w:p w14:paraId="268A10E5"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0" w:type="auto"/>
            <w:tcBorders>
              <w:bottom w:val="single" w:sz="4" w:space="0" w:color="auto"/>
            </w:tcBorders>
            <w:vAlign w:val="center"/>
          </w:tcPr>
          <w:p w14:paraId="19B6F93C"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手机新浪教育页面展示</w:t>
            </w:r>
          </w:p>
        </w:tc>
        <w:tc>
          <w:tcPr>
            <w:tcW w:w="0" w:type="auto"/>
            <w:vAlign w:val="center"/>
          </w:tcPr>
          <w:p w14:paraId="1B8436AF"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学校访谈期间</w:t>
            </w:r>
          </w:p>
        </w:tc>
      </w:tr>
      <w:tr w:rsidR="009A3F2A" w:rsidRPr="00C74F4E" w14:paraId="2FF206E9" w14:textId="77777777" w:rsidTr="00C207D6">
        <w:trPr>
          <w:cantSplit/>
          <w:trHeight w:val="317"/>
        </w:trPr>
        <w:tc>
          <w:tcPr>
            <w:tcW w:w="959" w:type="dxa"/>
            <w:vMerge/>
            <w:vAlign w:val="center"/>
          </w:tcPr>
          <w:p w14:paraId="434EDDE4" w14:textId="77777777" w:rsidR="009A3F2A" w:rsidRPr="00C74F4E" w:rsidRDefault="009A3F2A" w:rsidP="00B772AE">
            <w:pPr>
              <w:widowControl/>
              <w:spacing w:line="360" w:lineRule="exact"/>
              <w:textAlignment w:val="center"/>
              <w:rPr>
                <w:rFonts w:ascii="微软雅黑" w:eastAsia="微软雅黑" w:hAnsi="微软雅黑" w:cs="微软雅黑"/>
                <w:color w:val="000000"/>
                <w:kern w:val="0"/>
                <w:sz w:val="24"/>
                <w:szCs w:val="21"/>
                <w:lang w:bidi="ar"/>
              </w:rPr>
            </w:pPr>
          </w:p>
        </w:tc>
        <w:tc>
          <w:tcPr>
            <w:tcW w:w="1798" w:type="dxa"/>
            <w:tcBorders>
              <w:top w:val="nil"/>
            </w:tcBorders>
            <w:vAlign w:val="center"/>
          </w:tcPr>
          <w:p w14:paraId="43A34760"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每所学校</w:t>
            </w:r>
          </w:p>
        </w:tc>
        <w:tc>
          <w:tcPr>
            <w:tcW w:w="0" w:type="auto"/>
            <w:vAlign w:val="center"/>
          </w:tcPr>
          <w:p w14:paraId="69F5F5A7" w14:textId="77777777" w:rsidR="009A3F2A" w:rsidRPr="00C74F4E" w:rsidRDefault="009A3F2A" w:rsidP="00B772AE">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独立展示页面</w:t>
            </w:r>
          </w:p>
        </w:tc>
        <w:tc>
          <w:tcPr>
            <w:tcW w:w="0" w:type="auto"/>
            <w:vAlign w:val="center"/>
          </w:tcPr>
          <w:p w14:paraId="1BDE0853" w14:textId="77777777" w:rsidR="009A3F2A" w:rsidRPr="00C74F4E" w:rsidRDefault="009A3F2A" w:rsidP="00E56CDB">
            <w:pPr>
              <w:widowControl/>
              <w:spacing w:line="360" w:lineRule="exact"/>
              <w:jc w:val="center"/>
              <w:textAlignment w:val="center"/>
              <w:rPr>
                <w:rFonts w:ascii="微软雅黑" w:eastAsia="微软雅黑" w:hAnsi="微软雅黑" w:cs="微软雅黑"/>
                <w:color w:val="000000"/>
                <w:kern w:val="0"/>
                <w:sz w:val="24"/>
                <w:szCs w:val="21"/>
                <w:lang w:bidi="ar"/>
              </w:rPr>
            </w:pPr>
            <w:r w:rsidRPr="00C74F4E">
              <w:rPr>
                <w:rFonts w:ascii="微软雅黑" w:eastAsia="微软雅黑" w:hAnsi="微软雅黑" w:cs="微软雅黑" w:hint="eastAsia"/>
                <w:color w:val="000000"/>
                <w:kern w:val="0"/>
                <w:sz w:val="24"/>
                <w:szCs w:val="21"/>
                <w:lang w:bidi="ar"/>
              </w:rPr>
              <w:t>2018年4月－2018年8月</w:t>
            </w:r>
          </w:p>
        </w:tc>
      </w:tr>
    </w:tbl>
    <w:p w14:paraId="72FFD94E" w14:textId="411BA916" w:rsidR="009A3F2A" w:rsidRPr="00C74F4E" w:rsidRDefault="009A3F2A" w:rsidP="009A3F2A">
      <w:pPr>
        <w:spacing w:line="520" w:lineRule="exact"/>
        <w:rPr>
          <w:sz w:val="24"/>
        </w:rPr>
      </w:pPr>
      <w:r w:rsidRPr="00C74F4E">
        <w:rPr>
          <w:rFonts w:ascii="微软雅黑" w:eastAsia="微软雅黑" w:hAnsi="微软雅黑" w:hint="eastAsia"/>
          <w:b/>
          <w:sz w:val="24"/>
          <w:szCs w:val="20"/>
        </w:rPr>
        <w:t>三、</w:t>
      </w:r>
      <w:r w:rsidRPr="00C74F4E">
        <w:rPr>
          <w:rFonts w:ascii="微软雅黑" w:eastAsia="微软雅黑" w:hAnsi="微软雅黑"/>
          <w:b/>
          <w:sz w:val="24"/>
          <w:szCs w:val="20"/>
        </w:rPr>
        <w:t>供应商</w:t>
      </w:r>
      <w:r w:rsidRPr="00C74F4E">
        <w:rPr>
          <w:rFonts w:ascii="微软雅黑" w:eastAsia="微软雅黑" w:hAnsi="微软雅黑" w:hint="eastAsia"/>
          <w:b/>
          <w:sz w:val="24"/>
          <w:szCs w:val="20"/>
        </w:rPr>
        <w:t>为</w:t>
      </w:r>
      <w:r w:rsidRPr="00C74F4E">
        <w:rPr>
          <w:rFonts w:ascii="微软雅黑" w:eastAsia="微软雅黑" w:hAnsi="微软雅黑"/>
          <w:b/>
          <w:sz w:val="24"/>
          <w:szCs w:val="20"/>
        </w:rPr>
        <w:t>深圳大学在微博粉丝通账户充值</w:t>
      </w:r>
      <w:r w:rsidRPr="00C74F4E">
        <w:rPr>
          <w:rFonts w:ascii="微软雅黑" w:eastAsia="微软雅黑" w:hAnsi="微软雅黑" w:hint="eastAsia"/>
          <w:b/>
          <w:sz w:val="24"/>
          <w:szCs w:val="20"/>
        </w:rPr>
        <w:t>5000元微博</w:t>
      </w:r>
      <w:r w:rsidRPr="00C74F4E">
        <w:rPr>
          <w:rFonts w:ascii="微软雅黑" w:eastAsia="微软雅黑" w:hAnsi="微软雅黑"/>
          <w:b/>
          <w:sz w:val="24"/>
          <w:szCs w:val="20"/>
        </w:rPr>
        <w:t>粉丝通消耗</w:t>
      </w:r>
      <w:r w:rsidRPr="00C74F4E">
        <w:rPr>
          <w:rFonts w:ascii="微软雅黑" w:eastAsia="微软雅黑" w:hAnsi="微软雅黑" w:hint="eastAsia"/>
          <w:b/>
          <w:sz w:val="24"/>
          <w:szCs w:val="20"/>
        </w:rPr>
        <w:t>。</w:t>
      </w:r>
      <w:r w:rsidRPr="00C74F4E">
        <w:rPr>
          <w:rFonts w:ascii="微软雅黑" w:eastAsia="微软雅黑" w:hAnsi="微软雅黑"/>
          <w:b/>
          <w:sz w:val="24"/>
          <w:szCs w:val="20"/>
        </w:rPr>
        <w:t>（</w:t>
      </w:r>
      <w:r w:rsidRPr="00C74F4E">
        <w:rPr>
          <w:rFonts w:ascii="微软雅黑" w:eastAsia="微软雅黑" w:hAnsi="微软雅黑" w:hint="eastAsia"/>
          <w:b/>
          <w:sz w:val="24"/>
          <w:szCs w:val="20"/>
        </w:rPr>
        <w:t>仅用于</w:t>
      </w:r>
      <w:r w:rsidRPr="00C74F4E">
        <w:rPr>
          <w:rFonts w:ascii="微软雅黑" w:eastAsia="微软雅黑" w:hAnsi="微软雅黑"/>
          <w:b/>
          <w:sz w:val="24"/>
          <w:szCs w:val="20"/>
        </w:rPr>
        <w:t>微博粉丝通消耗</w:t>
      </w:r>
      <w:r w:rsidR="00116194">
        <w:rPr>
          <w:rFonts w:ascii="微软雅黑" w:eastAsia="微软雅黑" w:hAnsi="微软雅黑" w:hint="eastAsia"/>
          <w:b/>
          <w:sz w:val="24"/>
          <w:szCs w:val="20"/>
        </w:rPr>
        <w:t>，</w:t>
      </w:r>
      <w:r w:rsidRPr="00C74F4E">
        <w:rPr>
          <w:rFonts w:ascii="微软雅黑" w:eastAsia="微软雅黑" w:hAnsi="微软雅黑"/>
          <w:b/>
          <w:sz w:val="24"/>
          <w:szCs w:val="20"/>
        </w:rPr>
        <w:t>不作为其他</w:t>
      </w:r>
      <w:r w:rsidRPr="00C74F4E">
        <w:rPr>
          <w:rFonts w:ascii="微软雅黑" w:eastAsia="微软雅黑" w:hAnsi="微软雅黑" w:hint="eastAsia"/>
          <w:b/>
          <w:sz w:val="24"/>
          <w:szCs w:val="20"/>
        </w:rPr>
        <w:t>使用</w:t>
      </w:r>
      <w:r w:rsidRPr="00C74F4E">
        <w:rPr>
          <w:rFonts w:ascii="微软雅黑" w:eastAsia="微软雅黑" w:hAnsi="微软雅黑"/>
          <w:b/>
          <w:sz w:val="24"/>
          <w:szCs w:val="20"/>
        </w:rPr>
        <w:t>。）</w:t>
      </w:r>
    </w:p>
    <w:p w14:paraId="0E4B709D" w14:textId="77777777" w:rsidR="00927B3B" w:rsidRPr="00E979A9" w:rsidRDefault="00927B3B" w:rsidP="00927B3B">
      <w:pPr>
        <w:spacing w:line="400" w:lineRule="exact"/>
      </w:pPr>
    </w:p>
    <w:p w14:paraId="17E45FE6" w14:textId="77777777" w:rsidR="002B1C14" w:rsidRPr="00927B3B"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E34C67">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E34C67">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3AD319B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w:t>
      </w:r>
      <w:r w:rsidR="005F4E9D">
        <w:rPr>
          <w:rFonts w:hint="eastAsia"/>
          <w:color w:val="000000"/>
          <w:sz w:val="24"/>
        </w:rPr>
        <w:t>并满足项目需求书的要求，</w:t>
      </w:r>
      <w:r>
        <w:rPr>
          <w:rFonts w:hint="eastAsia"/>
          <w:color w:val="000000"/>
          <w:sz w:val="24"/>
        </w:rPr>
        <w:t>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0E55F707" w14:textId="052E01CF" w:rsidR="00BE6D3C" w:rsidRDefault="00BE6D3C" w:rsidP="00BE6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sidR="00230289">
        <w:rPr>
          <w:rFonts w:ascii="宋体" w:hAnsi="MS Sans Serif" w:hint="eastAsia"/>
          <w:b/>
          <w:bCs/>
          <w:color w:val="0000FF"/>
          <w:kern w:val="0"/>
          <w:sz w:val="36"/>
          <w:szCs w:val="46"/>
        </w:rPr>
        <w:t>深圳</w:t>
      </w:r>
      <w:r w:rsidR="00230289">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08FC6" w14:textId="77777777" w:rsidR="00E34C67" w:rsidRDefault="00E34C67">
      <w:r>
        <w:separator/>
      </w:r>
    </w:p>
  </w:endnote>
  <w:endnote w:type="continuationSeparator" w:id="0">
    <w:p w14:paraId="728A7808" w14:textId="77777777" w:rsidR="00E34C67" w:rsidRDefault="00E3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F4958">
      <w:rPr>
        <w:rStyle w:val="a3"/>
        <w:noProof/>
      </w:rPr>
      <w:t>1</w:t>
    </w:r>
    <w:r w:rsidR="00E0550D">
      <w:fldChar w:fldCharType="end"/>
    </w:r>
    <w:r>
      <w:rPr>
        <w:rStyle w:val="a3"/>
      </w:rPr>
      <w:t xml:space="preserve"> / </w:t>
    </w:r>
    <w:r w:rsidR="00E34C67">
      <w:fldChar w:fldCharType="begin"/>
    </w:r>
    <w:r w:rsidR="00E34C67">
      <w:instrText xml:space="preserve"> NUMPAGES  \* Arabic  \* MERGEFORMAT </w:instrText>
    </w:r>
    <w:r w:rsidR="00E34C67">
      <w:fldChar w:fldCharType="separate"/>
    </w:r>
    <w:r w:rsidR="00CF4958" w:rsidRPr="00CF4958">
      <w:rPr>
        <w:rStyle w:val="a3"/>
        <w:noProof/>
      </w:rPr>
      <w:t>17</w:t>
    </w:r>
    <w:r w:rsidR="00E34C67">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3B9B0" w14:textId="77777777" w:rsidR="00E34C67" w:rsidRDefault="00E34C67">
      <w:r>
        <w:separator/>
      </w:r>
    </w:p>
  </w:footnote>
  <w:footnote w:type="continuationSeparator" w:id="0">
    <w:p w14:paraId="2C9A79E5" w14:textId="77777777" w:rsidR="00E34C67" w:rsidRDefault="00E3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74E5A8DB"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sidR="008B3BC1">
      <w:rPr>
        <w:rFonts w:hint="eastAsia"/>
      </w:rPr>
      <w:t xml:space="preserve">　　</w:t>
    </w:r>
    <w:r>
      <w:rPr>
        <w:rFonts w:hint="eastAsia"/>
      </w:rPr>
      <w:t>采购编号：</w:t>
    </w:r>
    <w:r w:rsidR="00382B37">
      <w:rPr>
        <w:rFonts w:hint="eastAsia"/>
      </w:rPr>
      <w:t>SZU2018017FW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63989"/>
    <w:multiLevelType w:val="hybridMultilevel"/>
    <w:tmpl w:val="CF4E616E"/>
    <w:lvl w:ilvl="0" w:tplc="37EA8C3E">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EEA5B7D"/>
    <w:multiLevelType w:val="hybridMultilevel"/>
    <w:tmpl w:val="4BFC99D6"/>
    <w:lvl w:ilvl="0" w:tplc="E2D22FE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0">
    <w:nsid w:val="5D1A7DDB"/>
    <w:multiLevelType w:val="hybridMultilevel"/>
    <w:tmpl w:val="91D4E7C8"/>
    <w:lvl w:ilvl="0" w:tplc="CBC01FF0">
      <w:start w:val="2"/>
      <w:numFmt w:val="japaneseCounting"/>
      <w:lvlText w:val="%1、"/>
      <w:lvlJc w:val="left"/>
      <w:pPr>
        <w:ind w:left="591" w:hanging="45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1">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3">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7"/>
  </w:num>
  <w:num w:numId="5">
    <w:abstractNumId w:val="4"/>
  </w:num>
  <w:num w:numId="6">
    <w:abstractNumId w:val="9"/>
  </w:num>
  <w:num w:numId="7">
    <w:abstractNumId w:val="2"/>
  </w:num>
  <w:num w:numId="8">
    <w:abstractNumId w:val="8"/>
  </w:num>
  <w:num w:numId="9">
    <w:abstractNumId w:val="13"/>
  </w:num>
  <w:num w:numId="10">
    <w:abstractNumId w:val="11"/>
  </w:num>
  <w:num w:numId="11">
    <w:abstractNumId w:val="14"/>
  </w:num>
  <w:num w:numId="12">
    <w:abstractNumId w:val="12"/>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11C4"/>
    <w:rsid w:val="00082DA8"/>
    <w:rsid w:val="00085AB4"/>
    <w:rsid w:val="00097C0C"/>
    <w:rsid w:val="000B024B"/>
    <w:rsid w:val="000B0A40"/>
    <w:rsid w:val="000C157C"/>
    <w:rsid w:val="000D09AD"/>
    <w:rsid w:val="000D178B"/>
    <w:rsid w:val="000D3BC9"/>
    <w:rsid w:val="000D425D"/>
    <w:rsid w:val="000E0696"/>
    <w:rsid w:val="000E31CC"/>
    <w:rsid w:val="000E6380"/>
    <w:rsid w:val="001033CD"/>
    <w:rsid w:val="001053DF"/>
    <w:rsid w:val="00105AF0"/>
    <w:rsid w:val="00116194"/>
    <w:rsid w:val="00117765"/>
    <w:rsid w:val="00120D1E"/>
    <w:rsid w:val="00122123"/>
    <w:rsid w:val="00122680"/>
    <w:rsid w:val="001259DD"/>
    <w:rsid w:val="00126877"/>
    <w:rsid w:val="00133C9D"/>
    <w:rsid w:val="00135DB1"/>
    <w:rsid w:val="001411A8"/>
    <w:rsid w:val="00156F7A"/>
    <w:rsid w:val="00157628"/>
    <w:rsid w:val="001606EA"/>
    <w:rsid w:val="00165BC6"/>
    <w:rsid w:val="001713A2"/>
    <w:rsid w:val="001777DA"/>
    <w:rsid w:val="00192EB4"/>
    <w:rsid w:val="001933D7"/>
    <w:rsid w:val="001A43C4"/>
    <w:rsid w:val="001B29DD"/>
    <w:rsid w:val="001C641C"/>
    <w:rsid w:val="001E428B"/>
    <w:rsid w:val="001E7E12"/>
    <w:rsid w:val="001F3D39"/>
    <w:rsid w:val="001F6D1D"/>
    <w:rsid w:val="001F7ECC"/>
    <w:rsid w:val="002010B5"/>
    <w:rsid w:val="002054DC"/>
    <w:rsid w:val="002209F5"/>
    <w:rsid w:val="002229B2"/>
    <w:rsid w:val="00226BB1"/>
    <w:rsid w:val="00230289"/>
    <w:rsid w:val="00232A1A"/>
    <w:rsid w:val="0023643F"/>
    <w:rsid w:val="00240060"/>
    <w:rsid w:val="0024298B"/>
    <w:rsid w:val="002472E1"/>
    <w:rsid w:val="00251D9E"/>
    <w:rsid w:val="00254ABF"/>
    <w:rsid w:val="002578F5"/>
    <w:rsid w:val="0026311D"/>
    <w:rsid w:val="00286240"/>
    <w:rsid w:val="00286EA8"/>
    <w:rsid w:val="0029051A"/>
    <w:rsid w:val="00294786"/>
    <w:rsid w:val="002A4D8B"/>
    <w:rsid w:val="002B1C14"/>
    <w:rsid w:val="002B7B4E"/>
    <w:rsid w:val="002C5873"/>
    <w:rsid w:val="002C5FC2"/>
    <w:rsid w:val="002D01E7"/>
    <w:rsid w:val="002D07A8"/>
    <w:rsid w:val="002D7C1D"/>
    <w:rsid w:val="002E59BE"/>
    <w:rsid w:val="002F46C6"/>
    <w:rsid w:val="002F5707"/>
    <w:rsid w:val="00300DF5"/>
    <w:rsid w:val="003106E1"/>
    <w:rsid w:val="0031317E"/>
    <w:rsid w:val="003162FA"/>
    <w:rsid w:val="003230F2"/>
    <w:rsid w:val="00323461"/>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804A8"/>
    <w:rsid w:val="00382B37"/>
    <w:rsid w:val="00383796"/>
    <w:rsid w:val="00394C53"/>
    <w:rsid w:val="003A44BA"/>
    <w:rsid w:val="003B70A3"/>
    <w:rsid w:val="003D7730"/>
    <w:rsid w:val="003F0C1E"/>
    <w:rsid w:val="003F4EA0"/>
    <w:rsid w:val="004072ED"/>
    <w:rsid w:val="00433468"/>
    <w:rsid w:val="0044102A"/>
    <w:rsid w:val="0044128A"/>
    <w:rsid w:val="00441DC7"/>
    <w:rsid w:val="00443A66"/>
    <w:rsid w:val="004508BB"/>
    <w:rsid w:val="00450A29"/>
    <w:rsid w:val="00451C97"/>
    <w:rsid w:val="004541F8"/>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4104F"/>
    <w:rsid w:val="00545AB5"/>
    <w:rsid w:val="00561580"/>
    <w:rsid w:val="0056677B"/>
    <w:rsid w:val="005713E1"/>
    <w:rsid w:val="005731EC"/>
    <w:rsid w:val="00573BE6"/>
    <w:rsid w:val="0058470B"/>
    <w:rsid w:val="005A76C5"/>
    <w:rsid w:val="005A7E8E"/>
    <w:rsid w:val="005B25BC"/>
    <w:rsid w:val="005B3E28"/>
    <w:rsid w:val="005C118E"/>
    <w:rsid w:val="005C5D5B"/>
    <w:rsid w:val="005C6FFD"/>
    <w:rsid w:val="005D5917"/>
    <w:rsid w:val="005E4BA8"/>
    <w:rsid w:val="005F2F38"/>
    <w:rsid w:val="005F3F15"/>
    <w:rsid w:val="005F4E9D"/>
    <w:rsid w:val="00613ABE"/>
    <w:rsid w:val="00616C49"/>
    <w:rsid w:val="0062646B"/>
    <w:rsid w:val="00627484"/>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B3415"/>
    <w:rsid w:val="006C1FD8"/>
    <w:rsid w:val="006C2B52"/>
    <w:rsid w:val="006D2240"/>
    <w:rsid w:val="006E27D7"/>
    <w:rsid w:val="006F11B3"/>
    <w:rsid w:val="006F1FCD"/>
    <w:rsid w:val="00704EA8"/>
    <w:rsid w:val="00707A84"/>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22CC"/>
    <w:rsid w:val="00784E9E"/>
    <w:rsid w:val="00793EBB"/>
    <w:rsid w:val="007B5E42"/>
    <w:rsid w:val="007B7D95"/>
    <w:rsid w:val="007C5737"/>
    <w:rsid w:val="007D18D6"/>
    <w:rsid w:val="007E5F17"/>
    <w:rsid w:val="007F22E3"/>
    <w:rsid w:val="0080366D"/>
    <w:rsid w:val="00804EF6"/>
    <w:rsid w:val="00815923"/>
    <w:rsid w:val="00826CA7"/>
    <w:rsid w:val="00831B10"/>
    <w:rsid w:val="00832D95"/>
    <w:rsid w:val="00835AEC"/>
    <w:rsid w:val="00843D58"/>
    <w:rsid w:val="00845620"/>
    <w:rsid w:val="00852C70"/>
    <w:rsid w:val="00872277"/>
    <w:rsid w:val="008901C7"/>
    <w:rsid w:val="00890527"/>
    <w:rsid w:val="008921BC"/>
    <w:rsid w:val="008A2133"/>
    <w:rsid w:val="008B0433"/>
    <w:rsid w:val="008B3BC1"/>
    <w:rsid w:val="008B5526"/>
    <w:rsid w:val="008C407F"/>
    <w:rsid w:val="008C74CF"/>
    <w:rsid w:val="008D22B7"/>
    <w:rsid w:val="008D7348"/>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D3084"/>
    <w:rsid w:val="009E6D47"/>
    <w:rsid w:val="009E6DC1"/>
    <w:rsid w:val="009E79FA"/>
    <w:rsid w:val="009F7D60"/>
    <w:rsid w:val="00A16A14"/>
    <w:rsid w:val="00A17CB7"/>
    <w:rsid w:val="00A257FD"/>
    <w:rsid w:val="00A333E8"/>
    <w:rsid w:val="00A3729C"/>
    <w:rsid w:val="00A43DB6"/>
    <w:rsid w:val="00A4617E"/>
    <w:rsid w:val="00A64EC7"/>
    <w:rsid w:val="00A66F82"/>
    <w:rsid w:val="00A72DA9"/>
    <w:rsid w:val="00A76F70"/>
    <w:rsid w:val="00A8016B"/>
    <w:rsid w:val="00A856D4"/>
    <w:rsid w:val="00AB327B"/>
    <w:rsid w:val="00AB61F2"/>
    <w:rsid w:val="00AC0BA7"/>
    <w:rsid w:val="00AC31A3"/>
    <w:rsid w:val="00AC3FED"/>
    <w:rsid w:val="00AD0227"/>
    <w:rsid w:val="00AE6822"/>
    <w:rsid w:val="00AE7D40"/>
    <w:rsid w:val="00B21653"/>
    <w:rsid w:val="00B32A00"/>
    <w:rsid w:val="00B343BA"/>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1073"/>
    <w:rsid w:val="00BF724C"/>
    <w:rsid w:val="00C00E86"/>
    <w:rsid w:val="00C13B00"/>
    <w:rsid w:val="00C207D6"/>
    <w:rsid w:val="00C32C19"/>
    <w:rsid w:val="00C34178"/>
    <w:rsid w:val="00C34EC8"/>
    <w:rsid w:val="00C43329"/>
    <w:rsid w:val="00C43456"/>
    <w:rsid w:val="00C50D3E"/>
    <w:rsid w:val="00C652E1"/>
    <w:rsid w:val="00C668B5"/>
    <w:rsid w:val="00C67023"/>
    <w:rsid w:val="00C74F4E"/>
    <w:rsid w:val="00C75DE8"/>
    <w:rsid w:val="00C76B14"/>
    <w:rsid w:val="00C801BF"/>
    <w:rsid w:val="00C82B3F"/>
    <w:rsid w:val="00C84AA3"/>
    <w:rsid w:val="00C8663B"/>
    <w:rsid w:val="00C94714"/>
    <w:rsid w:val="00CA2889"/>
    <w:rsid w:val="00CA45B7"/>
    <w:rsid w:val="00CB4493"/>
    <w:rsid w:val="00CB6B86"/>
    <w:rsid w:val="00CB71C8"/>
    <w:rsid w:val="00CC3BEA"/>
    <w:rsid w:val="00CC40CC"/>
    <w:rsid w:val="00CC7641"/>
    <w:rsid w:val="00CC7784"/>
    <w:rsid w:val="00CD4F42"/>
    <w:rsid w:val="00CE102E"/>
    <w:rsid w:val="00CE3200"/>
    <w:rsid w:val="00CE5258"/>
    <w:rsid w:val="00CE6510"/>
    <w:rsid w:val="00CF3E72"/>
    <w:rsid w:val="00CF4958"/>
    <w:rsid w:val="00D00561"/>
    <w:rsid w:val="00D23794"/>
    <w:rsid w:val="00D407CA"/>
    <w:rsid w:val="00D5690F"/>
    <w:rsid w:val="00D614B7"/>
    <w:rsid w:val="00D63B4A"/>
    <w:rsid w:val="00D63E4B"/>
    <w:rsid w:val="00D63FFC"/>
    <w:rsid w:val="00D6779A"/>
    <w:rsid w:val="00D75C16"/>
    <w:rsid w:val="00D82030"/>
    <w:rsid w:val="00D908AE"/>
    <w:rsid w:val="00D91907"/>
    <w:rsid w:val="00D92A47"/>
    <w:rsid w:val="00D9656E"/>
    <w:rsid w:val="00D97B33"/>
    <w:rsid w:val="00DB0FF1"/>
    <w:rsid w:val="00DB28D2"/>
    <w:rsid w:val="00DB6C99"/>
    <w:rsid w:val="00DB784D"/>
    <w:rsid w:val="00DD27D4"/>
    <w:rsid w:val="00DD2DDE"/>
    <w:rsid w:val="00DD64F8"/>
    <w:rsid w:val="00DE4A02"/>
    <w:rsid w:val="00DE6169"/>
    <w:rsid w:val="00DF0E4E"/>
    <w:rsid w:val="00DF161D"/>
    <w:rsid w:val="00DF257B"/>
    <w:rsid w:val="00DF3294"/>
    <w:rsid w:val="00E040EF"/>
    <w:rsid w:val="00E0550D"/>
    <w:rsid w:val="00E070BA"/>
    <w:rsid w:val="00E071FC"/>
    <w:rsid w:val="00E171E1"/>
    <w:rsid w:val="00E314D3"/>
    <w:rsid w:val="00E34C67"/>
    <w:rsid w:val="00E56CDB"/>
    <w:rsid w:val="00E64D1C"/>
    <w:rsid w:val="00E93F03"/>
    <w:rsid w:val="00EA00C2"/>
    <w:rsid w:val="00EA17DA"/>
    <w:rsid w:val="00EA1E82"/>
    <w:rsid w:val="00EA437C"/>
    <w:rsid w:val="00EC1000"/>
    <w:rsid w:val="00EC48BB"/>
    <w:rsid w:val="00EF1A1F"/>
    <w:rsid w:val="00EF2A7C"/>
    <w:rsid w:val="00EF678A"/>
    <w:rsid w:val="00EF688D"/>
    <w:rsid w:val="00F021B1"/>
    <w:rsid w:val="00F02683"/>
    <w:rsid w:val="00F0658F"/>
    <w:rsid w:val="00F10EBD"/>
    <w:rsid w:val="00F17DCB"/>
    <w:rsid w:val="00F2431E"/>
    <w:rsid w:val="00F30761"/>
    <w:rsid w:val="00F31988"/>
    <w:rsid w:val="00F32815"/>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D463A431-E5CE-408F-9335-567C6D2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 w:type="character" w:customStyle="1" w:styleId="font61">
    <w:name w:val="font61"/>
    <w:qFormat/>
    <w:rsid w:val="009A3F2A"/>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 w:id="2135517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DA7B42-575A-402D-BF2E-31534155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17</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242</cp:revision>
  <cp:lastPrinted>2018-03-15T00:35:00Z</cp:lastPrinted>
  <dcterms:created xsi:type="dcterms:W3CDTF">2016-12-21T06:33:00Z</dcterms:created>
  <dcterms:modified xsi:type="dcterms:W3CDTF">2018-03-16T03:11:00Z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