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690074E" w:rsidR="00F130F9" w:rsidRDefault="009C7B2B">
      <w:pPr>
        <w:jc w:val="center"/>
        <w:rPr>
          <w:color w:val="0000FF"/>
          <w:sz w:val="56"/>
        </w:rPr>
      </w:pPr>
      <w:bookmarkStart w:id="1" w:name="OLE_LINK1"/>
      <w:bookmarkStart w:id="2" w:name="OLE_LINK2"/>
      <w:r>
        <w:rPr>
          <w:rFonts w:ascii="宋体" w:hAnsi="宋体" w:hint="eastAsia"/>
          <w:color w:val="0000FF"/>
          <w:sz w:val="56"/>
        </w:rPr>
        <w:t>网上申报系统</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2D991F7"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C7B2B">
        <w:rPr>
          <w:rFonts w:ascii="Times New Roman" w:hAnsi="Times New Roman"/>
          <w:color w:val="000000"/>
          <w:sz w:val="28"/>
        </w:rPr>
        <w:t>SZUCG20210055FW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06B9AB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9C7B2B">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EA69F0B" w:rsidR="00F130F9" w:rsidRPr="001340A7" w:rsidRDefault="0010452F"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天津神州浩天科技有限公司</w:t>
      </w:r>
    </w:p>
    <w:p w14:paraId="74A78A59" w14:textId="3E724BC7"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9C7B2B">
        <w:rPr>
          <w:rFonts w:ascii="Times New Roman" w:hAnsi="Times New Roman"/>
          <w:color w:val="FF0000"/>
          <w:szCs w:val="21"/>
        </w:rPr>
        <w:t>网上申报系统</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4640B3F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9C7B2B">
        <w:rPr>
          <w:rFonts w:ascii="Times New Roman" w:hAnsi="Times New Roman"/>
          <w:color w:val="FF0000"/>
          <w:szCs w:val="21"/>
        </w:rPr>
        <w:t>SZUCG20210055FW</w:t>
      </w:r>
    </w:p>
    <w:p w14:paraId="16AB2225" w14:textId="2BE5F82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9C7B2B">
        <w:rPr>
          <w:rFonts w:ascii="Times New Roman" w:hAnsi="Times New Roman"/>
          <w:color w:val="FF0000"/>
          <w:szCs w:val="21"/>
        </w:rPr>
        <w:t>网上申报系统</w:t>
      </w:r>
    </w:p>
    <w:p w14:paraId="3E49AE6C" w14:textId="758569B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10452F" w:rsidRPr="0010452F">
        <w:rPr>
          <w:rFonts w:ascii="Times New Roman" w:hAnsi="Times New Roman"/>
          <w:color w:val="FF0000"/>
          <w:szCs w:val="21"/>
        </w:rPr>
        <w:t>51,000.00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EF075E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10452F">
        <w:rPr>
          <w:rFonts w:ascii="Times New Roman" w:hAnsi="Times New Roman"/>
          <w:color w:val="FF0000"/>
          <w:szCs w:val="21"/>
        </w:rPr>
        <w:t>天津神州浩天科技有限公司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5C38A1C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3B0F92">
        <w:rPr>
          <w:rFonts w:ascii="Times New Roman" w:hAnsi="Times New Roman"/>
          <w:color w:val="FF0000"/>
          <w:kern w:val="0"/>
          <w:szCs w:val="21"/>
        </w:rPr>
        <w:t>03</w:t>
      </w:r>
      <w:r w:rsidRPr="00285070">
        <w:rPr>
          <w:rFonts w:ascii="Times New Roman" w:hAnsi="Times New Roman"/>
          <w:color w:val="FF0000"/>
          <w:kern w:val="0"/>
          <w:szCs w:val="21"/>
        </w:rPr>
        <w:t>月</w:t>
      </w:r>
      <w:r w:rsidR="003B0F92">
        <w:rPr>
          <w:rFonts w:ascii="Times New Roman" w:hAnsi="Times New Roman"/>
          <w:color w:val="FF0000"/>
          <w:kern w:val="0"/>
          <w:szCs w:val="21"/>
        </w:rPr>
        <w:t>16</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A01EA84"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03</w:t>
      </w:r>
      <w:r w:rsidR="001361DC" w:rsidRPr="001361DC">
        <w:rPr>
          <w:rFonts w:ascii="Times New Roman" w:hAnsi="Times New Roman" w:hint="eastAsia"/>
          <w:color w:val="FF0000"/>
          <w:szCs w:val="21"/>
        </w:rPr>
        <w:t>月</w:t>
      </w:r>
      <w:r w:rsidR="003B0F92">
        <w:rPr>
          <w:rFonts w:ascii="Times New Roman" w:hAnsi="Times New Roman"/>
          <w:color w:val="FF0000"/>
          <w:szCs w:val="21"/>
        </w:rPr>
        <w:t>16</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3B0F92">
        <w:rPr>
          <w:rFonts w:ascii="Times New Roman" w:hAnsi="Times New Roman" w:hint="eastAsia"/>
          <w:color w:val="FF0000"/>
          <w:szCs w:val="21"/>
        </w:rPr>
        <w:t>二</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9E89A6A"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03</w:t>
      </w:r>
      <w:r w:rsidRPr="00285070">
        <w:rPr>
          <w:rFonts w:ascii="Times New Roman" w:hAnsi="Times New Roman"/>
          <w:color w:val="000000"/>
          <w:szCs w:val="21"/>
        </w:rPr>
        <w:t>月</w:t>
      </w:r>
      <w:r w:rsidR="00B3432F">
        <w:rPr>
          <w:rFonts w:ascii="Times New Roman" w:hAnsi="Times New Roman"/>
          <w:color w:val="000000"/>
          <w:szCs w:val="21"/>
        </w:rPr>
        <w:t>09</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46FCDD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0452F">
        <w:rPr>
          <w:rFonts w:ascii="仿宋" w:eastAsia="仿宋" w:hAnsi="仿宋" w:hint="eastAsia"/>
          <w:b/>
          <w:sz w:val="24"/>
        </w:rPr>
        <w:t>天津神州浩天科技有限公司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89F5F12" w:rsidR="00553C9A" w:rsidRPr="00C375D9" w:rsidRDefault="00C375D9" w:rsidP="009842F4">
      <w:pPr>
        <w:spacing w:line="360" w:lineRule="auto"/>
        <w:ind w:firstLineChars="200" w:firstLine="480"/>
        <w:rPr>
          <w:rFonts w:ascii="仿宋" w:eastAsia="仿宋" w:hAnsi="仿宋"/>
          <w:sz w:val="24"/>
        </w:rPr>
      </w:pPr>
      <w:r w:rsidRPr="00C375D9">
        <w:rPr>
          <w:rFonts w:ascii="仿宋" w:eastAsia="仿宋" w:hAnsi="仿宋" w:hint="eastAsia"/>
          <w:sz w:val="24"/>
        </w:rPr>
        <w:t>合同签署后，采购方要在收到中标人有效发票之日起10个工作日内，支付合同总额的90% ；视频成片制作完成并发采购方确认，通过采购方审</w:t>
      </w:r>
      <w:r w:rsidRPr="00C375D9">
        <w:rPr>
          <w:rFonts w:ascii="仿宋" w:eastAsia="仿宋" w:hAnsi="仿宋" w:hint="eastAsia"/>
          <w:sz w:val="24"/>
        </w:rPr>
        <w:lastRenderedPageBreak/>
        <w:t>片验收后，采购方应在收到中标人有效等额发票之日起15个工作日内支付尾款，即合同总额10%的费用。</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w:t>
      </w:r>
      <w:r>
        <w:rPr>
          <w:rFonts w:ascii="仿宋" w:eastAsia="仿宋" w:hAnsi="仿宋" w:hint="eastAsia"/>
          <w:sz w:val="24"/>
        </w:rPr>
        <w:lastRenderedPageBreak/>
        <w:t>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w:t>
      </w:r>
      <w:r>
        <w:rPr>
          <w:rFonts w:ascii="仿宋" w:eastAsia="仿宋" w:hAnsi="仿宋" w:hint="eastAsia"/>
          <w:sz w:val="24"/>
        </w:rPr>
        <w:lastRenderedPageBreak/>
        <w:t>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42A85B03" w:rsidR="00343123" w:rsidRPr="00343123" w:rsidRDefault="00A32514" w:rsidP="00DA1501">
      <w:pPr>
        <w:spacing w:line="360" w:lineRule="auto"/>
        <w:ind w:firstLineChars="200" w:firstLine="420"/>
        <w:rPr>
          <w:rFonts w:ascii="Times New Roman" w:hAnsi="Times New Roman"/>
          <w:bCs/>
          <w:szCs w:val="21"/>
        </w:rPr>
      </w:pPr>
      <w:r>
        <w:rPr>
          <w:rFonts w:ascii="Times New Roman" w:hAnsi="Times New Roman" w:hint="eastAsia"/>
          <w:bCs/>
          <w:szCs w:val="21"/>
        </w:rPr>
        <w:t>劳务费网上申报业务是学校报账业务中的核心业务，主要功能是为学生、校内人员、校外人员三种类型人员发放劳务费，为了让师生更好体验申报劳务费业务，本系统采用</w:t>
      </w:r>
      <w:r>
        <w:rPr>
          <w:rFonts w:ascii="Times New Roman" w:hAnsi="Times New Roman" w:hint="eastAsia"/>
          <w:bCs/>
          <w:szCs w:val="21"/>
        </w:rPr>
        <w:t>Html5</w:t>
      </w:r>
      <w:r>
        <w:rPr>
          <w:rFonts w:ascii="Times New Roman" w:hAnsi="Times New Roman" w:hint="eastAsia"/>
          <w:bCs/>
          <w:szCs w:val="21"/>
        </w:rPr>
        <w:t>技术进行开发，免下载</w:t>
      </w:r>
      <w:r>
        <w:rPr>
          <w:rFonts w:ascii="Times New Roman" w:hAnsi="Times New Roman" w:hint="eastAsia"/>
          <w:bCs/>
          <w:szCs w:val="21"/>
        </w:rPr>
        <w:t>flash</w:t>
      </w:r>
      <w:r>
        <w:rPr>
          <w:rFonts w:ascii="Times New Roman" w:hAnsi="Times New Roman" w:hint="eastAsia"/>
          <w:bCs/>
          <w:szCs w:val="21"/>
        </w:rPr>
        <w:t>插件，操作流畅，新系统响应速度快，支持批量导入，支持职称职别和工作服务时间，支持状态查询功能。为了提高财务信息化，提升财务管理与服务水平，特建设此项目。</w:t>
      </w:r>
    </w:p>
    <w:p w14:paraId="5DB8946F" w14:textId="5D7D5C1B" w:rsidR="007E32C0" w:rsidRPr="007E32C0" w:rsidRDefault="00343123" w:rsidP="00DA1501">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6206E225" w14:textId="61E86DD6"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系统应实现以下功能：</w:t>
      </w:r>
    </w:p>
    <w:p w14:paraId="3D1E9D1B" w14:textId="4FB85B1B"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w:t>
      </w:r>
      <w:r w:rsidRPr="0010452F">
        <w:rPr>
          <w:rFonts w:ascii="Times New Roman" w:hAnsi="Times New Roman" w:hint="eastAsia"/>
          <w:bCs/>
          <w:szCs w:val="21"/>
        </w:rPr>
        <w:t>、放弃</w:t>
      </w:r>
      <w:r w:rsidRPr="0010452F">
        <w:rPr>
          <w:rFonts w:ascii="Times New Roman" w:hAnsi="Times New Roman" w:hint="eastAsia"/>
          <w:bCs/>
          <w:szCs w:val="21"/>
        </w:rPr>
        <w:t>flash</w:t>
      </w:r>
      <w:r w:rsidRPr="0010452F">
        <w:rPr>
          <w:rFonts w:ascii="Times New Roman" w:hAnsi="Times New Roman" w:hint="eastAsia"/>
          <w:bCs/>
          <w:szCs w:val="21"/>
        </w:rPr>
        <w:t>技术，采用</w:t>
      </w:r>
      <w:r w:rsidRPr="0010452F">
        <w:rPr>
          <w:rFonts w:ascii="Times New Roman" w:hAnsi="Times New Roman" w:hint="eastAsia"/>
          <w:bCs/>
          <w:szCs w:val="21"/>
        </w:rPr>
        <w:t>Html5</w:t>
      </w:r>
      <w:r w:rsidRPr="0010452F">
        <w:rPr>
          <w:rFonts w:ascii="Times New Roman" w:hAnsi="Times New Roman" w:hint="eastAsia"/>
          <w:bCs/>
          <w:szCs w:val="21"/>
        </w:rPr>
        <w:t>技术进行开发，保证使用操作的流畅性</w:t>
      </w:r>
      <w:r>
        <w:rPr>
          <w:rFonts w:ascii="Times New Roman" w:hAnsi="Times New Roman" w:hint="eastAsia"/>
          <w:bCs/>
          <w:szCs w:val="21"/>
        </w:rPr>
        <w:t>，</w:t>
      </w:r>
      <w:r w:rsidRPr="0010452F">
        <w:rPr>
          <w:rFonts w:ascii="Times New Roman" w:hAnsi="Times New Roman" w:hint="eastAsia"/>
          <w:bCs/>
          <w:szCs w:val="21"/>
        </w:rPr>
        <w:t>同时要考虑浏览器的兼容性，须支持国内及国外主流浏览器，包括</w:t>
      </w:r>
      <w:r w:rsidRPr="0010452F">
        <w:rPr>
          <w:rFonts w:ascii="Times New Roman" w:hAnsi="Times New Roman" w:hint="eastAsia"/>
          <w:bCs/>
          <w:szCs w:val="21"/>
        </w:rPr>
        <w:t>360</w:t>
      </w:r>
      <w:r w:rsidRPr="0010452F">
        <w:rPr>
          <w:rFonts w:ascii="Times New Roman" w:hAnsi="Times New Roman" w:hint="eastAsia"/>
          <w:bCs/>
          <w:szCs w:val="21"/>
        </w:rPr>
        <w:t>（安全和极速）、</w:t>
      </w:r>
      <w:r w:rsidRPr="0010452F">
        <w:rPr>
          <w:rFonts w:ascii="Times New Roman" w:hAnsi="Times New Roman" w:hint="eastAsia"/>
          <w:bCs/>
          <w:szCs w:val="21"/>
        </w:rPr>
        <w:t>chrome</w:t>
      </w:r>
      <w:r w:rsidRPr="0010452F">
        <w:rPr>
          <w:rFonts w:ascii="Times New Roman" w:hAnsi="Times New Roman" w:hint="eastAsia"/>
          <w:bCs/>
          <w:szCs w:val="21"/>
        </w:rPr>
        <w:t>，</w:t>
      </w:r>
      <w:r w:rsidRPr="0010452F">
        <w:rPr>
          <w:rFonts w:ascii="Times New Roman" w:hAnsi="Times New Roman" w:hint="eastAsia"/>
          <w:bCs/>
          <w:szCs w:val="21"/>
        </w:rPr>
        <w:t>edge</w:t>
      </w:r>
      <w:r w:rsidRPr="0010452F">
        <w:rPr>
          <w:rFonts w:ascii="Times New Roman" w:hAnsi="Times New Roman" w:hint="eastAsia"/>
          <w:bCs/>
          <w:szCs w:val="21"/>
        </w:rPr>
        <w:t>等。</w:t>
      </w:r>
    </w:p>
    <w:p w14:paraId="5A7DD6D2" w14:textId="6E8BEC8E"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2</w:t>
      </w:r>
      <w:r w:rsidRPr="0010452F">
        <w:rPr>
          <w:rFonts w:ascii="Times New Roman" w:hAnsi="Times New Roman" w:hint="eastAsia"/>
          <w:bCs/>
          <w:szCs w:val="21"/>
        </w:rPr>
        <w:t>、功能在延续了老版本</w:t>
      </w:r>
      <w:r w:rsidRPr="0010452F">
        <w:rPr>
          <w:rFonts w:ascii="Times New Roman" w:hAnsi="Times New Roman" w:hint="eastAsia"/>
          <w:bCs/>
          <w:szCs w:val="21"/>
        </w:rPr>
        <w:t>Flash</w:t>
      </w:r>
      <w:r w:rsidRPr="0010452F">
        <w:rPr>
          <w:rFonts w:ascii="Times New Roman" w:hAnsi="Times New Roman" w:hint="eastAsia"/>
          <w:bCs/>
          <w:szCs w:val="21"/>
        </w:rPr>
        <w:t>申报的基础上，应对验证流程进行重构，应提高验证速度和验证项，保证发放过程中数据的准确性和一致性。</w:t>
      </w:r>
    </w:p>
    <w:p w14:paraId="28A7111B"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3</w:t>
      </w:r>
      <w:r w:rsidRPr="0010452F">
        <w:rPr>
          <w:rFonts w:ascii="Times New Roman" w:hAnsi="Times New Roman" w:hint="eastAsia"/>
          <w:bCs/>
          <w:szCs w:val="21"/>
        </w:rPr>
        <w:t>、应支持大批量数据的直接导入和校验，应支持单笔上万数据的一次性发放和校验，避免以往普通申报的拆单的繁琐。</w:t>
      </w:r>
    </w:p>
    <w:p w14:paraId="2C47F1FB"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4</w:t>
      </w:r>
      <w:r w:rsidRPr="0010452F">
        <w:rPr>
          <w:rFonts w:ascii="Times New Roman" w:hAnsi="Times New Roman" w:hint="eastAsia"/>
          <w:bCs/>
          <w:szCs w:val="21"/>
        </w:rPr>
        <w:t>、应在校外采集过程中全部采用自定义配置采集，把采集项的取舍完全交给用户来定义，避免了以往不同地区地税要求不同，需要更改程序的繁琐。</w:t>
      </w:r>
    </w:p>
    <w:p w14:paraId="5F1AF45C"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5</w:t>
      </w:r>
      <w:r w:rsidRPr="0010452F">
        <w:rPr>
          <w:rFonts w:ascii="Times New Roman" w:hAnsi="Times New Roman" w:hint="eastAsia"/>
          <w:bCs/>
          <w:szCs w:val="21"/>
        </w:rPr>
        <w:t>、应支持老版申报系统的审批流程。</w:t>
      </w:r>
    </w:p>
    <w:p w14:paraId="281D66E2"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6</w:t>
      </w:r>
      <w:r w:rsidRPr="0010452F">
        <w:rPr>
          <w:rFonts w:ascii="Times New Roman" w:hAnsi="Times New Roman" w:hint="eastAsia"/>
          <w:bCs/>
          <w:szCs w:val="21"/>
        </w:rPr>
        <w:t>、应预留数据分析接口，支持统计数据和图表以及驾驶舱功能，预留部分统计图表功能给予客户选择使用。</w:t>
      </w:r>
    </w:p>
    <w:p w14:paraId="0B00B071"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7</w:t>
      </w:r>
      <w:r w:rsidRPr="0010452F">
        <w:rPr>
          <w:rFonts w:ascii="Times New Roman" w:hAnsi="Times New Roman" w:hint="eastAsia"/>
          <w:bCs/>
          <w:szCs w:val="21"/>
        </w:rPr>
        <w:t>、对于开户行采集等，可以根据是否开启对应功能，免除老师采集过程中需要手动选择开户行的问题。</w:t>
      </w:r>
    </w:p>
    <w:p w14:paraId="347D8557"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8</w:t>
      </w:r>
      <w:r w:rsidRPr="0010452F">
        <w:rPr>
          <w:rFonts w:ascii="Times New Roman" w:hAnsi="Times New Roman" w:hint="eastAsia"/>
          <w:bCs/>
          <w:szCs w:val="21"/>
        </w:rPr>
        <w:t>、对于校外采集的人员信息，已经开放一人多卡的功能，解决了以往限制的一人一卡，反复采集的弊端。</w:t>
      </w:r>
    </w:p>
    <w:p w14:paraId="4E712D7A"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9</w:t>
      </w:r>
      <w:r w:rsidRPr="0010452F">
        <w:rPr>
          <w:rFonts w:ascii="Times New Roman" w:hAnsi="Times New Roman" w:hint="eastAsia"/>
          <w:bCs/>
          <w:szCs w:val="21"/>
        </w:rPr>
        <w:t>、以往校外采集人员的数据迁移和转用户，也应提供便捷的更新接口，一次性对于校外采集人员的使用者进行批量更新。</w:t>
      </w:r>
    </w:p>
    <w:p w14:paraId="66EA771C"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10</w:t>
      </w:r>
      <w:r w:rsidRPr="0010452F">
        <w:rPr>
          <w:rFonts w:ascii="Times New Roman" w:hAnsi="Times New Roman" w:hint="eastAsia"/>
          <w:bCs/>
          <w:szCs w:val="21"/>
        </w:rPr>
        <w:t>、系统自定义程度需更高，功能点更加细化，对于财务人员关心的信息（如摘</w:t>
      </w:r>
      <w:r w:rsidRPr="0010452F">
        <w:rPr>
          <w:rFonts w:ascii="Times New Roman" w:hAnsi="Times New Roman" w:hint="eastAsia"/>
          <w:bCs/>
          <w:szCs w:val="21"/>
        </w:rPr>
        <w:lastRenderedPageBreak/>
        <w:t>要等信息</w:t>
      </w:r>
      <w:r w:rsidRPr="0010452F">
        <w:rPr>
          <w:rFonts w:ascii="Times New Roman" w:hAnsi="Times New Roman" w:hint="eastAsia"/>
          <w:bCs/>
          <w:szCs w:val="21"/>
        </w:rPr>
        <w:t>)</w:t>
      </w:r>
      <w:r w:rsidRPr="0010452F">
        <w:rPr>
          <w:rFonts w:ascii="Times New Roman" w:hAnsi="Times New Roman" w:hint="eastAsia"/>
          <w:bCs/>
          <w:szCs w:val="21"/>
        </w:rPr>
        <w:t>提供了配置接口，由使用者决定对应信息的展现格式，更高的自定义化程度。</w:t>
      </w:r>
    </w:p>
    <w:p w14:paraId="4BE86C8D" w14:textId="5FA6BB5D"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11</w:t>
      </w:r>
      <w:r w:rsidRPr="0010452F">
        <w:rPr>
          <w:rFonts w:ascii="Times New Roman" w:hAnsi="Times New Roman" w:hint="eastAsia"/>
          <w:bCs/>
          <w:szCs w:val="21"/>
        </w:rPr>
        <w:t>、</w:t>
      </w:r>
      <w:r w:rsidR="00A32514" w:rsidRPr="00A32514">
        <w:rPr>
          <w:rFonts w:ascii="Times New Roman" w:hAnsi="Times New Roman" w:hint="eastAsia"/>
          <w:bCs/>
          <w:szCs w:val="21"/>
        </w:rPr>
        <w:t>过往数据应全部继承，新系统切换后，原数据要全部保留。</w:t>
      </w:r>
    </w:p>
    <w:p w14:paraId="2E992EF9"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12</w:t>
      </w:r>
      <w:r w:rsidRPr="0010452F">
        <w:rPr>
          <w:rFonts w:ascii="Times New Roman" w:hAnsi="Times New Roman" w:hint="eastAsia"/>
          <w:bCs/>
          <w:szCs w:val="21"/>
        </w:rPr>
        <w:t>、系统应该支持付款状态功能和账务处理状态查询。例如：付款状态指的是能查到每个收款人的成功或失败状态，成功和失败汇总数据，付款时间，付款失败的原因等；账务处理状态指的是从接单</w:t>
      </w:r>
      <w:r w:rsidRPr="0010452F">
        <w:rPr>
          <w:rFonts w:ascii="Times New Roman" w:hAnsi="Times New Roman" w:hint="eastAsia"/>
          <w:bCs/>
          <w:szCs w:val="21"/>
        </w:rPr>
        <w:t>-</w:t>
      </w:r>
      <w:r w:rsidRPr="0010452F">
        <w:rPr>
          <w:rFonts w:ascii="Times New Roman" w:hAnsi="Times New Roman" w:hint="eastAsia"/>
          <w:bCs/>
          <w:szCs w:val="21"/>
        </w:rPr>
        <w:t>制单</w:t>
      </w:r>
      <w:r w:rsidRPr="0010452F">
        <w:rPr>
          <w:rFonts w:ascii="Times New Roman" w:hAnsi="Times New Roman" w:hint="eastAsia"/>
          <w:bCs/>
          <w:szCs w:val="21"/>
        </w:rPr>
        <w:t>-</w:t>
      </w:r>
      <w:r w:rsidRPr="0010452F">
        <w:rPr>
          <w:rFonts w:ascii="Times New Roman" w:hAnsi="Times New Roman" w:hint="eastAsia"/>
          <w:bCs/>
          <w:szCs w:val="21"/>
        </w:rPr>
        <w:t>复核</w:t>
      </w:r>
      <w:r w:rsidRPr="0010452F">
        <w:rPr>
          <w:rFonts w:ascii="Times New Roman" w:hAnsi="Times New Roman" w:hint="eastAsia"/>
          <w:bCs/>
          <w:szCs w:val="21"/>
        </w:rPr>
        <w:t>-</w:t>
      </w:r>
      <w:r w:rsidRPr="0010452F">
        <w:rPr>
          <w:rFonts w:ascii="Times New Roman" w:hAnsi="Times New Roman" w:hint="eastAsia"/>
          <w:bCs/>
          <w:szCs w:val="21"/>
        </w:rPr>
        <w:t>付款的日期、人员、状态等；</w:t>
      </w:r>
    </w:p>
    <w:p w14:paraId="45ABC074" w14:textId="09A64419"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13</w:t>
      </w:r>
      <w:r w:rsidRPr="0010452F">
        <w:rPr>
          <w:rFonts w:ascii="Times New Roman" w:hAnsi="Times New Roman" w:hint="eastAsia"/>
          <w:bCs/>
          <w:szCs w:val="21"/>
        </w:rPr>
        <w:t>、</w:t>
      </w:r>
      <w:r w:rsidR="00B227F6">
        <w:rPr>
          <w:rFonts w:ascii="Times New Roman" w:hAnsi="Times New Roman" w:hint="eastAsia"/>
          <w:bCs/>
          <w:szCs w:val="21"/>
        </w:rPr>
        <w:t>申报时在学生模块增加“工作服务时间”必填字段，校内和校外人员模块增加“工作服务时间”和“职称职别”必填字段；</w:t>
      </w:r>
    </w:p>
    <w:p w14:paraId="6902EC3E"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14</w:t>
      </w:r>
      <w:r w:rsidRPr="0010452F">
        <w:rPr>
          <w:rFonts w:ascii="Times New Roman" w:hAnsi="Times New Roman" w:hint="eastAsia"/>
          <w:bCs/>
          <w:szCs w:val="21"/>
        </w:rPr>
        <w:t>、系统应支持劳务发放汇总功能；</w:t>
      </w:r>
    </w:p>
    <w:p w14:paraId="302DF904"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15</w:t>
      </w:r>
      <w:r w:rsidRPr="0010452F">
        <w:rPr>
          <w:rFonts w:ascii="Times New Roman" w:hAnsi="Times New Roman" w:hint="eastAsia"/>
          <w:bCs/>
          <w:szCs w:val="21"/>
        </w:rPr>
        <w:t>、该系统需要接入校方的统一身份认证系统；</w:t>
      </w:r>
    </w:p>
    <w:p w14:paraId="6EB6D6E8" w14:textId="77777777" w:rsidR="0010452F" w:rsidRP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16</w:t>
      </w:r>
      <w:r w:rsidRPr="0010452F">
        <w:rPr>
          <w:rFonts w:ascii="Times New Roman" w:hAnsi="Times New Roman" w:hint="eastAsia"/>
          <w:bCs/>
          <w:szCs w:val="21"/>
        </w:rPr>
        <w:t>、新的系统需要支持老版本</w:t>
      </w:r>
      <w:r w:rsidRPr="0010452F">
        <w:rPr>
          <w:rFonts w:ascii="Times New Roman" w:hAnsi="Times New Roman" w:hint="eastAsia"/>
          <w:bCs/>
          <w:szCs w:val="21"/>
        </w:rPr>
        <w:t>Flash</w:t>
      </w:r>
      <w:r w:rsidRPr="0010452F">
        <w:rPr>
          <w:rFonts w:ascii="Times New Roman" w:hAnsi="Times New Roman" w:hint="eastAsia"/>
          <w:bCs/>
          <w:szCs w:val="21"/>
        </w:rPr>
        <w:t>申报系统所有功能。</w:t>
      </w:r>
    </w:p>
    <w:p w14:paraId="4A7F242A" w14:textId="2601015E" w:rsidR="00C375D9" w:rsidRPr="00C375D9" w:rsidRDefault="0010452F" w:rsidP="0010452F">
      <w:pPr>
        <w:spacing w:line="360" w:lineRule="auto"/>
        <w:ind w:firstLineChars="200" w:firstLine="420"/>
        <w:rPr>
          <w:rStyle w:val="ab"/>
          <w:rFonts w:ascii="Times New Roman" w:hAnsi="Times New Roman"/>
        </w:rPr>
      </w:pPr>
      <w:r w:rsidRPr="0010452F">
        <w:rPr>
          <w:rFonts w:ascii="Times New Roman" w:hAnsi="Times New Roman" w:hint="eastAsia"/>
          <w:bCs/>
          <w:szCs w:val="21"/>
        </w:rPr>
        <w:t>17</w:t>
      </w:r>
      <w:r w:rsidRPr="0010452F">
        <w:rPr>
          <w:rFonts w:ascii="Times New Roman" w:hAnsi="Times New Roman" w:hint="eastAsia"/>
          <w:bCs/>
          <w:szCs w:val="21"/>
        </w:rPr>
        <w:t>、</w:t>
      </w:r>
      <w:r w:rsidR="00B92921">
        <w:rPr>
          <w:rFonts w:ascii="Times New Roman" w:hAnsi="Times New Roman" w:hint="eastAsia"/>
          <w:bCs/>
          <w:szCs w:val="21"/>
        </w:rPr>
        <w:t>校内人员用“校园卡号”而不是用“工号”申报劳务费</w:t>
      </w:r>
      <w:r w:rsidR="00B92921">
        <w:rPr>
          <w:rStyle w:val="ab"/>
        </w:rPr>
        <w:t>。</w:t>
      </w:r>
    </w:p>
    <w:p w14:paraId="0A9B4ADC" w14:textId="0991DB59" w:rsidR="00C375D9" w:rsidRPr="00C375D9" w:rsidRDefault="0010452F" w:rsidP="00C375D9">
      <w:pPr>
        <w:numPr>
          <w:ilvl w:val="0"/>
          <w:numId w:val="13"/>
        </w:numPr>
        <w:outlineLvl w:val="0"/>
        <w:rPr>
          <w:rFonts w:ascii="Times New Roman" w:hAnsi="Times New Roman"/>
          <w:b/>
          <w:szCs w:val="21"/>
        </w:rPr>
      </w:pPr>
      <w:r>
        <w:rPr>
          <w:rFonts w:ascii="Times New Roman" w:hAnsi="Times New Roman" w:hint="eastAsia"/>
          <w:b/>
          <w:szCs w:val="21"/>
        </w:rPr>
        <w:t>商务需求</w:t>
      </w:r>
      <w:r w:rsidR="00C375D9" w:rsidRPr="00C375D9">
        <w:rPr>
          <w:rFonts w:ascii="Times New Roman" w:hAnsi="Times New Roman"/>
          <w:b/>
          <w:szCs w:val="21"/>
        </w:rPr>
        <w:t>：</w:t>
      </w:r>
    </w:p>
    <w:p w14:paraId="4BB8198F" w14:textId="21911B84" w:rsidR="0010452F" w:rsidRDefault="0010452F" w:rsidP="0010452F">
      <w:pPr>
        <w:spacing w:line="360" w:lineRule="auto"/>
        <w:ind w:firstLineChars="300" w:firstLine="630"/>
        <w:rPr>
          <w:rFonts w:ascii="Times New Roman" w:hAnsi="Times New Roman"/>
          <w:bCs/>
          <w:szCs w:val="21"/>
        </w:rPr>
      </w:pPr>
      <w:r w:rsidRPr="0010452F">
        <w:rPr>
          <w:rFonts w:ascii="Times New Roman" w:hAnsi="Times New Roman" w:hint="eastAsia"/>
          <w:bCs/>
          <w:szCs w:val="21"/>
        </w:rPr>
        <w:t>1</w:t>
      </w:r>
      <w:r w:rsidR="00501071">
        <w:rPr>
          <w:rFonts w:ascii="Times New Roman" w:hAnsi="Times New Roman" w:hint="eastAsia"/>
          <w:bCs/>
          <w:szCs w:val="21"/>
        </w:rPr>
        <w:t>、</w:t>
      </w:r>
      <w:r w:rsidR="00B92921">
        <w:rPr>
          <w:rFonts w:ascii="Times New Roman" w:hAnsi="Times New Roman" w:hint="eastAsia"/>
          <w:bCs/>
          <w:szCs w:val="21"/>
        </w:rPr>
        <w:t>项目完成时间：在</w:t>
      </w:r>
      <w:r w:rsidR="00B92921">
        <w:rPr>
          <w:rFonts w:ascii="Times New Roman" w:hAnsi="Times New Roman" w:hint="eastAsia"/>
          <w:bCs/>
          <w:szCs w:val="21"/>
        </w:rPr>
        <w:t>2021</w:t>
      </w:r>
      <w:r w:rsidR="00B92921">
        <w:rPr>
          <w:rFonts w:ascii="Times New Roman" w:hAnsi="Times New Roman" w:hint="eastAsia"/>
          <w:bCs/>
          <w:szCs w:val="21"/>
        </w:rPr>
        <w:t>年</w:t>
      </w:r>
      <w:r w:rsidR="00B92921">
        <w:rPr>
          <w:rFonts w:ascii="Times New Roman" w:hAnsi="Times New Roman" w:hint="eastAsia"/>
          <w:bCs/>
          <w:szCs w:val="21"/>
        </w:rPr>
        <w:t>6</w:t>
      </w:r>
      <w:r w:rsidR="00B92921">
        <w:rPr>
          <w:rFonts w:ascii="Times New Roman" w:hAnsi="Times New Roman" w:hint="eastAsia"/>
          <w:bCs/>
          <w:szCs w:val="21"/>
        </w:rPr>
        <w:t>月</w:t>
      </w:r>
      <w:r w:rsidR="00B92921">
        <w:rPr>
          <w:rFonts w:ascii="Times New Roman" w:hAnsi="Times New Roman" w:hint="eastAsia"/>
          <w:bCs/>
          <w:szCs w:val="21"/>
        </w:rPr>
        <w:t>2</w:t>
      </w:r>
      <w:r w:rsidR="00B92921">
        <w:rPr>
          <w:rFonts w:ascii="Times New Roman" w:hAnsi="Times New Roman" w:hint="eastAsia"/>
          <w:bCs/>
          <w:szCs w:val="21"/>
        </w:rPr>
        <w:t>日前完成安装调试并上线使用，</w:t>
      </w:r>
      <w:r w:rsidRPr="0010452F">
        <w:rPr>
          <w:rFonts w:ascii="Times New Roman" w:hAnsi="Times New Roman" w:hint="eastAsia"/>
          <w:bCs/>
          <w:szCs w:val="21"/>
        </w:rPr>
        <w:t>保障系统正常使用。</w:t>
      </w:r>
    </w:p>
    <w:p w14:paraId="3E05F98B" w14:textId="77777777" w:rsidR="00501071"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2</w:t>
      </w:r>
      <w:r>
        <w:rPr>
          <w:rFonts w:ascii="Times New Roman" w:hAnsi="Times New Roman" w:hint="eastAsia"/>
          <w:bCs/>
          <w:szCs w:val="21"/>
        </w:rPr>
        <w:t>、验收</w:t>
      </w:r>
      <w:r>
        <w:rPr>
          <w:rFonts w:ascii="Times New Roman" w:hAnsi="Times New Roman"/>
          <w:bCs/>
          <w:szCs w:val="21"/>
        </w:rPr>
        <w:t>要求：</w:t>
      </w:r>
      <w:r w:rsidRPr="00501071">
        <w:rPr>
          <w:rFonts w:ascii="Times New Roman" w:hAnsi="Times New Roman" w:hint="eastAsia"/>
          <w:bCs/>
          <w:szCs w:val="21"/>
        </w:rPr>
        <w:t>按软件功能、技术参数和服务要求进行验收，保障系统正常运行</w:t>
      </w:r>
      <w:r>
        <w:rPr>
          <w:rFonts w:ascii="Times New Roman" w:hAnsi="Times New Roman" w:hint="eastAsia"/>
          <w:bCs/>
          <w:szCs w:val="21"/>
        </w:rPr>
        <w:t>。</w:t>
      </w:r>
    </w:p>
    <w:p w14:paraId="2BA48B0E" w14:textId="19D25632" w:rsidR="0010452F" w:rsidRPr="0010452F"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3</w:t>
      </w:r>
      <w:r>
        <w:rPr>
          <w:rFonts w:ascii="Times New Roman" w:hAnsi="Times New Roman" w:hint="eastAsia"/>
          <w:bCs/>
          <w:szCs w:val="21"/>
        </w:rPr>
        <w:t>、中标人</w:t>
      </w:r>
      <w:r w:rsidR="0010452F" w:rsidRPr="0010452F">
        <w:rPr>
          <w:rFonts w:ascii="Times New Roman" w:hAnsi="Times New Roman" w:hint="eastAsia"/>
          <w:bCs/>
          <w:szCs w:val="21"/>
        </w:rPr>
        <w:t>需提供免费培训服务。</w:t>
      </w:r>
    </w:p>
    <w:p w14:paraId="62776DCD" w14:textId="17EC897E" w:rsidR="0010452F" w:rsidRPr="0010452F"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4</w:t>
      </w:r>
      <w:r>
        <w:rPr>
          <w:rFonts w:ascii="Times New Roman" w:hAnsi="Times New Roman" w:hint="eastAsia"/>
          <w:bCs/>
          <w:szCs w:val="21"/>
        </w:rPr>
        <w:t>、</w:t>
      </w:r>
      <w:r w:rsidRPr="00501071">
        <w:rPr>
          <w:rFonts w:ascii="Times New Roman" w:hAnsi="Times New Roman" w:hint="eastAsia"/>
          <w:bCs/>
          <w:szCs w:val="21"/>
        </w:rPr>
        <w:t>中标人</w:t>
      </w:r>
      <w:r w:rsidR="0010452F" w:rsidRPr="0010452F">
        <w:rPr>
          <w:rFonts w:ascii="Times New Roman" w:hAnsi="Times New Roman" w:hint="eastAsia"/>
          <w:bCs/>
          <w:szCs w:val="21"/>
        </w:rPr>
        <w:t>需提供</w:t>
      </w:r>
      <w:r w:rsidR="0010452F" w:rsidRPr="0010452F">
        <w:rPr>
          <w:rFonts w:ascii="Times New Roman" w:hAnsi="Times New Roman" w:hint="eastAsia"/>
          <w:bCs/>
          <w:szCs w:val="21"/>
        </w:rPr>
        <w:t>1</w:t>
      </w:r>
      <w:r w:rsidR="0010452F" w:rsidRPr="0010452F">
        <w:rPr>
          <w:rFonts w:ascii="Times New Roman" w:hAnsi="Times New Roman" w:hint="eastAsia"/>
          <w:bCs/>
          <w:szCs w:val="21"/>
        </w:rPr>
        <w:t>年免费维保服务（自项目验收合格之日起计算），包括数据安全、软件系统</w:t>
      </w:r>
      <w:r w:rsidR="0010452F" w:rsidRPr="0010452F">
        <w:rPr>
          <w:rFonts w:ascii="Times New Roman" w:hAnsi="Times New Roman" w:hint="eastAsia"/>
          <w:bCs/>
          <w:szCs w:val="21"/>
        </w:rPr>
        <w:t>BUG</w:t>
      </w:r>
      <w:r w:rsidR="0010452F" w:rsidRPr="0010452F">
        <w:rPr>
          <w:rFonts w:ascii="Times New Roman" w:hAnsi="Times New Roman" w:hint="eastAsia"/>
          <w:bCs/>
          <w:szCs w:val="21"/>
        </w:rPr>
        <w:t>修改、系统性能优化等，更新系统运行环境必须的补丁，并保证升级后的兼容性。一年内如果接口有变动需修改，应免费提供技术服务。</w:t>
      </w:r>
    </w:p>
    <w:p w14:paraId="1ABC49E3" w14:textId="768B1C33" w:rsidR="0010452F" w:rsidRPr="0010452F"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w:t>
      </w:r>
      <w:r w:rsidRPr="00501071">
        <w:rPr>
          <w:rFonts w:ascii="Times New Roman" w:hAnsi="Times New Roman" w:hint="eastAsia"/>
          <w:bCs/>
          <w:szCs w:val="21"/>
        </w:rPr>
        <w:t>中标人</w:t>
      </w:r>
      <w:r w:rsidR="0010452F" w:rsidRPr="0010452F">
        <w:rPr>
          <w:rFonts w:ascii="Times New Roman" w:hAnsi="Times New Roman" w:hint="eastAsia"/>
          <w:bCs/>
          <w:szCs w:val="21"/>
        </w:rPr>
        <w:t>要做好服务器和系统的安全，安全软件要符合国家安全要求和学校信息中心安全要求，</w:t>
      </w:r>
      <w:r w:rsidRPr="00501071">
        <w:rPr>
          <w:rFonts w:ascii="Times New Roman" w:hAnsi="Times New Roman" w:hint="eastAsia"/>
          <w:bCs/>
          <w:szCs w:val="21"/>
        </w:rPr>
        <w:t>中标人</w:t>
      </w:r>
      <w:r w:rsidR="0010452F" w:rsidRPr="0010452F">
        <w:rPr>
          <w:rFonts w:ascii="Times New Roman" w:hAnsi="Times New Roman" w:hint="eastAsia"/>
          <w:bCs/>
          <w:szCs w:val="21"/>
        </w:rPr>
        <w:t>要配合学校职能部门做好系统安全措施，保证系统安全、稳定。</w:t>
      </w:r>
    </w:p>
    <w:p w14:paraId="446B38F8" w14:textId="42F86D4A" w:rsidR="0010452F" w:rsidRPr="0010452F"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6</w:t>
      </w:r>
      <w:r>
        <w:rPr>
          <w:rFonts w:ascii="Times New Roman" w:hAnsi="Times New Roman" w:hint="eastAsia"/>
          <w:bCs/>
          <w:szCs w:val="21"/>
        </w:rPr>
        <w:t>、</w:t>
      </w:r>
      <w:r w:rsidR="0010452F" w:rsidRPr="0010452F">
        <w:rPr>
          <w:rFonts w:ascii="Times New Roman" w:hAnsi="Times New Roman" w:hint="eastAsia"/>
          <w:bCs/>
          <w:szCs w:val="21"/>
        </w:rPr>
        <w:t>运维需要在</w:t>
      </w:r>
      <w:r w:rsidR="0010452F" w:rsidRPr="0010452F">
        <w:rPr>
          <w:rFonts w:ascii="Times New Roman" w:hAnsi="Times New Roman" w:hint="eastAsia"/>
          <w:bCs/>
          <w:szCs w:val="21"/>
        </w:rPr>
        <w:t>2</w:t>
      </w:r>
      <w:r w:rsidR="0010452F" w:rsidRPr="0010452F">
        <w:rPr>
          <w:rFonts w:ascii="Times New Roman" w:hAnsi="Times New Roman" w:hint="eastAsia"/>
          <w:bCs/>
          <w:szCs w:val="21"/>
        </w:rPr>
        <w:t>小时内应答，紧急情况需实时应答。</w:t>
      </w:r>
    </w:p>
    <w:p w14:paraId="60756213" w14:textId="506EB679" w:rsidR="0010452F" w:rsidRPr="0010452F"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7</w:t>
      </w:r>
      <w:r>
        <w:rPr>
          <w:rFonts w:ascii="Times New Roman" w:hAnsi="Times New Roman" w:hint="eastAsia"/>
          <w:bCs/>
          <w:szCs w:val="21"/>
        </w:rPr>
        <w:t>、</w:t>
      </w:r>
      <w:r w:rsidR="0010452F" w:rsidRPr="0010452F">
        <w:rPr>
          <w:rFonts w:ascii="Times New Roman" w:hAnsi="Times New Roman" w:hint="eastAsia"/>
          <w:bCs/>
          <w:szCs w:val="21"/>
        </w:rPr>
        <w:t>软件需提供正式序列号。</w:t>
      </w:r>
    </w:p>
    <w:p w14:paraId="44688060" w14:textId="3EA879DF" w:rsidR="00020D2B" w:rsidRDefault="00501071" w:rsidP="0010452F">
      <w:pPr>
        <w:spacing w:line="360" w:lineRule="auto"/>
        <w:ind w:firstLineChars="300" w:firstLine="630"/>
        <w:rPr>
          <w:rFonts w:ascii="Times New Roman" w:hAnsi="Times New Roman"/>
          <w:bCs/>
          <w:szCs w:val="21"/>
        </w:rPr>
      </w:pPr>
      <w:r>
        <w:rPr>
          <w:rFonts w:ascii="Times New Roman" w:hAnsi="Times New Roman"/>
          <w:bCs/>
          <w:szCs w:val="21"/>
        </w:rPr>
        <w:t>8</w:t>
      </w:r>
      <w:r>
        <w:rPr>
          <w:rFonts w:ascii="Times New Roman" w:hAnsi="Times New Roman" w:hint="eastAsia"/>
          <w:bCs/>
          <w:szCs w:val="21"/>
        </w:rPr>
        <w:t>、付款</w:t>
      </w:r>
      <w:r>
        <w:rPr>
          <w:rFonts w:ascii="Times New Roman" w:hAnsi="Times New Roman"/>
          <w:bCs/>
          <w:szCs w:val="21"/>
        </w:rPr>
        <w:t>方式：</w:t>
      </w:r>
      <w:r w:rsidR="0010452F" w:rsidRPr="0010452F">
        <w:rPr>
          <w:rFonts w:ascii="Times New Roman" w:hAnsi="Times New Roman" w:hint="eastAsia"/>
          <w:bCs/>
          <w:szCs w:val="21"/>
        </w:rPr>
        <w:t>采购双方签订合同</w:t>
      </w:r>
      <w:r>
        <w:rPr>
          <w:rFonts w:ascii="Times New Roman" w:hAnsi="Times New Roman" w:hint="eastAsia"/>
          <w:bCs/>
          <w:szCs w:val="21"/>
        </w:rPr>
        <w:t>且</w:t>
      </w:r>
      <w:r w:rsidR="0010452F" w:rsidRPr="0010452F">
        <w:rPr>
          <w:rFonts w:ascii="Times New Roman" w:hAnsi="Times New Roman" w:hint="eastAsia"/>
          <w:bCs/>
          <w:szCs w:val="21"/>
        </w:rPr>
        <w:t>项目通过验收和校内审计后</w:t>
      </w:r>
      <w:r w:rsidR="0010452F" w:rsidRPr="0010452F">
        <w:rPr>
          <w:rFonts w:ascii="Times New Roman" w:hAnsi="Times New Roman" w:hint="eastAsia"/>
          <w:bCs/>
          <w:szCs w:val="21"/>
        </w:rPr>
        <w:t>20</w:t>
      </w:r>
      <w:r w:rsidR="0010452F" w:rsidRPr="0010452F">
        <w:rPr>
          <w:rFonts w:ascii="Times New Roman" w:hAnsi="Times New Roman" w:hint="eastAsia"/>
          <w:bCs/>
          <w:szCs w:val="21"/>
        </w:rPr>
        <w:t>个工作日内，</w:t>
      </w:r>
      <w:r>
        <w:rPr>
          <w:rFonts w:ascii="Times New Roman" w:hAnsi="Times New Roman" w:hint="eastAsia"/>
          <w:bCs/>
          <w:szCs w:val="21"/>
        </w:rPr>
        <w:t>采购方</w:t>
      </w:r>
      <w:r w:rsidR="0010452F" w:rsidRPr="0010452F">
        <w:rPr>
          <w:rFonts w:ascii="Times New Roman" w:hAnsi="Times New Roman" w:hint="eastAsia"/>
          <w:bCs/>
          <w:szCs w:val="21"/>
        </w:rPr>
        <w:t>整理相关付款资料，依据审计结果支付款项。</w:t>
      </w:r>
    </w:p>
    <w:p w14:paraId="43411CC7" w14:textId="77777777" w:rsidR="002A4819" w:rsidRPr="00234AC0" w:rsidRDefault="002A4819" w:rsidP="00C375D9">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4241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4241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D275696" w:rsidR="00F130F9" w:rsidRDefault="00E3323C">
      <w:pPr>
        <w:spacing w:line="360" w:lineRule="auto"/>
        <w:rPr>
          <w:sz w:val="28"/>
          <w:u w:val="single"/>
        </w:rPr>
      </w:pPr>
      <w:r>
        <w:rPr>
          <w:rFonts w:hint="eastAsia"/>
          <w:sz w:val="28"/>
        </w:rPr>
        <w:t>谈判人名称：</w:t>
      </w:r>
      <w:r w:rsidR="0010452F">
        <w:rPr>
          <w:rFonts w:hint="eastAsia"/>
          <w:sz w:val="28"/>
        </w:rPr>
        <w:t>天津神州浩天科技有限公司</w:t>
      </w:r>
    </w:p>
    <w:p w14:paraId="694E754F" w14:textId="09982529" w:rsidR="00F130F9" w:rsidRDefault="00E3323C">
      <w:pPr>
        <w:spacing w:line="360" w:lineRule="auto"/>
        <w:rPr>
          <w:sz w:val="28"/>
        </w:rPr>
      </w:pPr>
      <w:r>
        <w:rPr>
          <w:rFonts w:hint="eastAsia"/>
          <w:sz w:val="28"/>
        </w:rPr>
        <w:t>采购编号：</w:t>
      </w:r>
      <w:r w:rsidR="009C7B2B">
        <w:rPr>
          <w:sz w:val="28"/>
        </w:rPr>
        <w:t>SZUCG20210055FW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21EBB8B" w:rsidR="009A4A82" w:rsidRDefault="009C7B2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网上申报系统</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5A0DE4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0452F">
        <w:rPr>
          <w:rFonts w:hint="eastAsia"/>
          <w:b/>
          <w:bCs/>
          <w:sz w:val="28"/>
        </w:rPr>
        <w:t>天津神州浩天科技有限公司</w:t>
      </w:r>
    </w:p>
    <w:p w14:paraId="66F6F8CE" w14:textId="362DD7A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C7B2B">
        <w:rPr>
          <w:b/>
          <w:bCs/>
          <w:sz w:val="28"/>
        </w:rPr>
        <w:t>SZUCG20210055FW</w:t>
      </w:r>
    </w:p>
    <w:p w14:paraId="2BB3DDCA" w14:textId="51BF076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C7B2B">
        <w:rPr>
          <w:rFonts w:hint="eastAsia"/>
          <w:b/>
          <w:bCs/>
          <w:sz w:val="28"/>
        </w:rPr>
        <w:t>网上申报系统</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B7A9DA5" w:rsidR="00F130F9" w:rsidRDefault="00E3323C">
      <w:pPr>
        <w:spacing w:line="360" w:lineRule="auto"/>
        <w:ind w:firstLineChars="225" w:firstLine="540"/>
        <w:rPr>
          <w:color w:val="000000"/>
          <w:sz w:val="24"/>
        </w:rPr>
      </w:pPr>
      <w:r>
        <w:rPr>
          <w:rFonts w:hint="eastAsia"/>
          <w:color w:val="000000"/>
          <w:sz w:val="24"/>
        </w:rPr>
        <w:t>招标编号：</w:t>
      </w:r>
      <w:r w:rsidR="009C7B2B">
        <w:rPr>
          <w:color w:val="000000"/>
          <w:sz w:val="24"/>
        </w:rPr>
        <w:t>SZUCG20210055FW</w:t>
      </w:r>
    </w:p>
    <w:p w14:paraId="467D4159" w14:textId="6A424AE4" w:rsidR="00F130F9" w:rsidRDefault="00E3323C">
      <w:pPr>
        <w:spacing w:line="360" w:lineRule="auto"/>
        <w:ind w:firstLineChars="200" w:firstLine="480"/>
        <w:jc w:val="left"/>
        <w:rPr>
          <w:color w:val="000000"/>
          <w:sz w:val="24"/>
        </w:rPr>
      </w:pPr>
      <w:r>
        <w:rPr>
          <w:rFonts w:hint="eastAsia"/>
          <w:color w:val="000000"/>
          <w:sz w:val="24"/>
        </w:rPr>
        <w:t>项目名称：</w:t>
      </w:r>
      <w:r w:rsidR="009C7B2B">
        <w:rPr>
          <w:rFonts w:hint="eastAsia"/>
          <w:color w:val="000000"/>
          <w:sz w:val="24"/>
        </w:rPr>
        <w:t>网上申报系统</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0889A59" w:rsidR="00F130F9" w:rsidRDefault="00E3323C">
      <w:pPr>
        <w:spacing w:line="360" w:lineRule="auto"/>
        <w:rPr>
          <w:color w:val="000000"/>
          <w:sz w:val="24"/>
        </w:rPr>
      </w:pPr>
      <w:r>
        <w:rPr>
          <w:rFonts w:hint="eastAsia"/>
          <w:color w:val="000000"/>
          <w:sz w:val="24"/>
        </w:rPr>
        <w:t>项目名称：</w:t>
      </w:r>
      <w:r w:rsidR="009C7B2B">
        <w:rPr>
          <w:rFonts w:hint="eastAsia"/>
          <w:color w:val="000000"/>
          <w:sz w:val="24"/>
        </w:rPr>
        <w:t>网上申报系统</w:t>
      </w:r>
    </w:p>
    <w:p w14:paraId="543C5107" w14:textId="78475106" w:rsidR="00F130F9" w:rsidRDefault="00E3323C">
      <w:pPr>
        <w:spacing w:line="360" w:lineRule="auto"/>
        <w:rPr>
          <w:color w:val="000000"/>
          <w:sz w:val="24"/>
        </w:rPr>
      </w:pPr>
      <w:r>
        <w:rPr>
          <w:rFonts w:hint="eastAsia"/>
          <w:color w:val="000000"/>
          <w:sz w:val="24"/>
        </w:rPr>
        <w:t>采购编号：</w:t>
      </w:r>
      <w:r w:rsidR="009C7B2B">
        <w:rPr>
          <w:color w:val="000000"/>
          <w:sz w:val="24"/>
        </w:rPr>
        <w:t>SZUCG20210055FW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47250C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0452F">
              <w:rPr>
                <w:rFonts w:ascii="仿宋" w:eastAsia="仿宋" w:hAnsi="仿宋" w:hint="eastAsia"/>
                <w:sz w:val="24"/>
              </w:rPr>
              <w:t>天津神州浩天科技有限公司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2B363F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C7B2B">
              <w:rPr>
                <w:color w:val="000000"/>
                <w:sz w:val="24"/>
              </w:rPr>
              <w:t>SZUCG20210055FW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DA791D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C7B2B">
              <w:rPr>
                <w:rFonts w:hint="eastAsia"/>
                <w:color w:val="000000"/>
                <w:sz w:val="24"/>
              </w:rPr>
              <w:t>网上申报系统</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C57C5" w14:textId="77777777" w:rsidR="0074241F" w:rsidRDefault="0074241F">
      <w:r>
        <w:separator/>
      </w:r>
    </w:p>
  </w:endnote>
  <w:endnote w:type="continuationSeparator" w:id="0">
    <w:p w14:paraId="2F33BF42" w14:textId="77777777" w:rsidR="0074241F" w:rsidRDefault="007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B3432F">
      <w:rPr>
        <w:rStyle w:val="a9"/>
        <w:noProof/>
      </w:rPr>
      <w:t>15</w:t>
    </w:r>
    <w:r>
      <w:fldChar w:fldCharType="end"/>
    </w:r>
    <w:r>
      <w:rPr>
        <w:rStyle w:val="a9"/>
      </w:rPr>
      <w:t xml:space="preserve"> / </w:t>
    </w:r>
    <w:r w:rsidR="0074241F">
      <w:fldChar w:fldCharType="begin"/>
    </w:r>
    <w:r w:rsidR="0074241F">
      <w:instrText xml:space="preserve"> NUMPAGES  \* Arabic  \* MERGEFORMAT </w:instrText>
    </w:r>
    <w:r w:rsidR="0074241F">
      <w:fldChar w:fldCharType="separate"/>
    </w:r>
    <w:r w:rsidR="00B3432F" w:rsidRPr="00B3432F">
      <w:rPr>
        <w:rStyle w:val="a9"/>
        <w:noProof/>
      </w:rPr>
      <w:t>15</w:t>
    </w:r>
    <w:r w:rsidR="0074241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00BA4" w14:textId="77777777" w:rsidR="0074241F" w:rsidRDefault="0074241F">
      <w:r>
        <w:separator/>
      </w:r>
    </w:p>
  </w:footnote>
  <w:footnote w:type="continuationSeparator" w:id="0">
    <w:p w14:paraId="0A9152AB" w14:textId="77777777" w:rsidR="0074241F" w:rsidRDefault="0074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DDFA942"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9C7B2B">
      <w:rPr>
        <w:rFonts w:ascii="Times New Roman" w:hAnsi="Times New Roman" w:hint="eastAsia"/>
        <w:sz w:val="20"/>
      </w:rPr>
      <w:t xml:space="preserve">         </w:t>
    </w:r>
    <w:r w:rsidR="009C7B2B" w:rsidRPr="009C7B2B">
      <w:rPr>
        <w:rFonts w:ascii="Times New Roman" w:hAnsi="Times New Roman"/>
        <w:sz w:val="20"/>
      </w:rPr>
      <w:t>SZUCG20210055FW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1643"/>
    <w:rsid w:val="0062646B"/>
    <w:rsid w:val="006266F9"/>
    <w:rsid w:val="00626FCF"/>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368E8"/>
    <w:rsid w:val="00E44C95"/>
    <w:rsid w:val="00E50D4C"/>
    <w:rsid w:val="00E511A4"/>
    <w:rsid w:val="00E53771"/>
    <w:rsid w:val="00E64D1C"/>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F2358-659C-4D43-81B8-5CAE1E21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15</Pages>
  <Words>908</Words>
  <Characters>5181</Characters>
  <Application>Microsoft Office Word</Application>
  <DocSecurity>0</DocSecurity>
  <Lines>43</Lines>
  <Paragraphs>12</Paragraphs>
  <ScaleCrop>false</ScaleCrop>
  <Company>Lenovo</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511</cp:revision>
  <cp:lastPrinted>2018-09-21T03:52:00Z</cp:lastPrinted>
  <dcterms:created xsi:type="dcterms:W3CDTF">2016-12-21T06:33:00Z</dcterms:created>
  <dcterms:modified xsi:type="dcterms:W3CDTF">2021-03-09T06:46:00Z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