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1A0814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A4EB3">
        <w:rPr>
          <w:rFonts w:ascii="宋体" w:hAnsi="宋体" w:hint="eastAsia"/>
          <w:color w:val="FF0000"/>
          <w:sz w:val="32"/>
          <w:szCs w:val="32"/>
        </w:rPr>
        <w:t>心梗五项床边快速检查仪</w:t>
      </w:r>
    </w:p>
    <w:p w14:paraId="24C23C89" w14:textId="77777777" w:rsidR="00861974" w:rsidRDefault="00861974" w:rsidP="00432C23"/>
    <w:p w14:paraId="4A991DA6" w14:textId="7668108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A4EB3">
        <w:rPr>
          <w:rFonts w:ascii="宋体" w:hAnsi="宋体" w:hint="eastAsia"/>
          <w:color w:val="FF0000"/>
          <w:sz w:val="32"/>
          <w:szCs w:val="32"/>
        </w:rPr>
        <w:t>SZUCG20201297EQ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8FB0DB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C41894">
        <w:rPr>
          <w:rFonts w:ascii="宋体" w:hAnsi="宋体" w:hint="eastAsia"/>
          <w:color w:val="FF0000"/>
          <w:sz w:val="32"/>
        </w:rPr>
        <w:t>十</w:t>
      </w:r>
      <w:r w:rsidR="004B7CA8">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4E74E2A" w:rsidR="009B2AD6" w:rsidRPr="009D5001" w:rsidRDefault="009B2AD6" w:rsidP="009B2AD6">
      <w:pPr>
        <w:rPr>
          <w:rFonts w:ascii="宋体" w:hAnsi="宋体"/>
          <w:sz w:val="32"/>
        </w:rPr>
      </w:pPr>
      <w:r w:rsidRPr="009D5001">
        <w:rPr>
          <w:rFonts w:ascii="宋体" w:hAnsi="宋体"/>
          <w:sz w:val="32"/>
        </w:rPr>
        <w:t xml:space="preserve">      项目编号：  </w:t>
      </w:r>
      <w:r w:rsidR="002A4EB3">
        <w:rPr>
          <w:rFonts w:ascii="宋体" w:hAnsi="宋体" w:hint="eastAsia"/>
          <w:color w:val="FF0000"/>
          <w:sz w:val="32"/>
          <w:szCs w:val="32"/>
        </w:rPr>
        <w:t>SZUCG20201297EQ</w:t>
      </w:r>
    </w:p>
    <w:p w14:paraId="07E0F69B" w14:textId="2CB333B3"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A4EB3">
        <w:rPr>
          <w:rFonts w:ascii="宋体" w:hAnsi="宋体" w:hint="eastAsia"/>
          <w:color w:val="FF0000"/>
          <w:sz w:val="32"/>
          <w:szCs w:val="32"/>
        </w:rPr>
        <w:t>心梗五项床边快速检查仪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476334C8" w:rsidR="00D073A5" w:rsidRPr="00D073A5" w:rsidRDefault="00D073A5" w:rsidP="000D23F0">
      <w:pPr>
        <w:jc w:val="center"/>
        <w:rPr>
          <w:b/>
        </w:rPr>
      </w:pPr>
      <w:r w:rsidRPr="00D073A5">
        <w:rPr>
          <w:rFonts w:hint="eastAsia"/>
          <w:b/>
        </w:rPr>
        <w:t>（凡有下列情形之一的，投标文件无效，投标作</w:t>
      </w:r>
      <w:r w:rsidR="006E30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EDCB700"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6E307F" w:rsidRPr="006E307F">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6B38F6C6" w:rsidR="00D073A5" w:rsidRPr="00D073A5" w:rsidRDefault="00D073A5" w:rsidP="00D073A5">
      <w:pPr>
        <w:jc w:val="center"/>
        <w:rPr>
          <w:b/>
        </w:rPr>
      </w:pPr>
      <w:r w:rsidRPr="00D073A5">
        <w:rPr>
          <w:rFonts w:hint="eastAsia"/>
          <w:b/>
        </w:rPr>
        <w:t>（凡有下列情形之一的，投标文件无效，投标作</w:t>
      </w:r>
      <w:r w:rsidR="006E30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40899B9E" w:rsidR="00D073A5" w:rsidRPr="00FF12D4" w:rsidRDefault="00340B1A" w:rsidP="00D162B9">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6E774FC" w:rsidR="00E87D52" w:rsidRPr="00DD48F9" w:rsidRDefault="00652CF8" w:rsidP="00A91A0D">
            <w:pPr>
              <w:spacing w:line="240" w:lineRule="exact"/>
              <w:jc w:val="center"/>
              <w:rPr>
                <w:szCs w:val="21"/>
              </w:rPr>
            </w:pPr>
            <w:r w:rsidRPr="00DD48F9">
              <w:rPr>
                <w:szCs w:val="21"/>
              </w:rPr>
              <w:t>5</w:t>
            </w:r>
            <w:r w:rsidR="00A91A0D">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04A3DEC1" w:rsidR="00B62E01" w:rsidRPr="00DD48F9" w:rsidRDefault="008B486B" w:rsidP="00A91A0D">
            <w:pPr>
              <w:spacing w:after="160" w:line="240" w:lineRule="exact"/>
              <w:jc w:val="center"/>
              <w:rPr>
                <w:szCs w:val="21"/>
              </w:rPr>
            </w:pPr>
            <w:r>
              <w:rPr>
                <w:szCs w:val="21"/>
              </w:rPr>
              <w:t>5</w:t>
            </w:r>
            <w:r w:rsidR="00A91A0D">
              <w:rPr>
                <w:szCs w:val="21"/>
              </w:rPr>
              <w:t>0</w:t>
            </w:r>
          </w:p>
        </w:tc>
        <w:tc>
          <w:tcPr>
            <w:tcW w:w="3766" w:type="dxa"/>
            <w:vAlign w:val="center"/>
          </w:tcPr>
          <w:p w14:paraId="6C970A8F" w14:textId="03AE2AA4" w:rsidR="00B62E01" w:rsidRPr="00DD48F9" w:rsidRDefault="00B62E01" w:rsidP="00A91A0D">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57106C" w:rsidRPr="0057106C">
              <w:rPr>
                <w:color w:val="FF0000"/>
                <w:szCs w:val="21"/>
              </w:rPr>
              <w:t>1</w:t>
            </w:r>
            <w:r w:rsidR="00A91A0D">
              <w:rPr>
                <w:color w:val="FF0000"/>
                <w:szCs w:val="21"/>
              </w:rPr>
              <w:t>2</w:t>
            </w:r>
            <w:r w:rsidRPr="0057106C">
              <w:rPr>
                <w:szCs w:val="21"/>
              </w:rPr>
              <w:t>分；普通参数每负偏离一项扣</w:t>
            </w:r>
            <w:r w:rsidR="00A91A0D">
              <w:rPr>
                <w:color w:val="FF0000"/>
                <w:szCs w:val="21"/>
              </w:rPr>
              <w:t>6</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7C42421D" w14:textId="603CE617" w:rsidR="00B62E01"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全部满足要求的得</w:t>
            </w:r>
            <w:r w:rsidR="00A91A0D">
              <w:rPr>
                <w:szCs w:val="21"/>
              </w:rPr>
              <w:t>10</w:t>
            </w:r>
            <w:r w:rsidRPr="009D1508">
              <w:rPr>
                <w:rFonts w:hint="eastAsia"/>
                <w:szCs w:val="21"/>
              </w:rPr>
              <w:t>0</w:t>
            </w:r>
            <w:r w:rsidRPr="009D1508">
              <w:rPr>
                <w:rFonts w:hint="eastAsia"/>
                <w:szCs w:val="21"/>
              </w:rPr>
              <w:t>分，每负偏离一项扣</w:t>
            </w:r>
            <w:r w:rsidR="00A91A0D">
              <w:rPr>
                <w:szCs w:val="21"/>
              </w:rPr>
              <w:t>9</w:t>
            </w:r>
            <w:r w:rsidRPr="009D1508">
              <w:rPr>
                <w:rFonts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D0605DD" w:rsidR="00B62E01" w:rsidRPr="00DD48F9" w:rsidRDefault="009D1508" w:rsidP="00DD48F9">
            <w:pPr>
              <w:adjustRightInd w:val="0"/>
              <w:snapToGrid w:val="0"/>
              <w:spacing w:line="360" w:lineRule="auto"/>
              <w:jc w:val="left"/>
              <w:rPr>
                <w:szCs w:val="21"/>
              </w:rPr>
            </w:pPr>
            <w:r w:rsidRPr="00A91A0D">
              <w:rPr>
                <w:rFonts w:hint="eastAsia"/>
                <w:szCs w:val="21"/>
              </w:rPr>
              <w:t>投标人应如实填写《免费保修期外售后服务条款偏离表》，评审委员会根据响应情况进行打分，</w:t>
            </w:r>
            <w:r w:rsidR="00A91A0D" w:rsidRPr="00314D73">
              <w:rPr>
                <w:rFonts w:hint="eastAsia"/>
                <w:szCs w:val="21"/>
              </w:rPr>
              <w:t>全部满足要求的得</w:t>
            </w:r>
            <w:r w:rsidR="00A91A0D" w:rsidRPr="00314D73">
              <w:rPr>
                <w:szCs w:val="21"/>
              </w:rPr>
              <w:t>100</w:t>
            </w:r>
            <w:r w:rsidR="00A91A0D" w:rsidRPr="00314D73">
              <w:rPr>
                <w:rFonts w:hint="eastAsia"/>
                <w:szCs w:val="21"/>
              </w:rPr>
              <w:t>分，每负偏离一项扣</w:t>
            </w:r>
            <w:r w:rsidR="00A91A0D" w:rsidRPr="00314D73">
              <w:rPr>
                <w:rFonts w:hint="eastAsia"/>
                <w:szCs w:val="21"/>
              </w:rPr>
              <w:t>25</w:t>
            </w:r>
            <w:r w:rsidR="00A91A0D" w:rsidRPr="00314D73">
              <w:rPr>
                <w:rFonts w:hint="eastAsia"/>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37398E68" w:rsidR="00B62E01" w:rsidRPr="00DD48F9" w:rsidRDefault="00FD4313" w:rsidP="00A91A0D">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00A91A0D">
              <w:rPr>
                <w:szCs w:val="21"/>
              </w:rPr>
              <w:t>2</w:t>
            </w:r>
            <w:r w:rsidRPr="00FD4313">
              <w:rPr>
                <w:rFonts w:hint="eastAsia"/>
                <w:szCs w:val="21"/>
              </w:rPr>
              <w:t>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7FC9CAF" w:rsidR="004B0652" w:rsidRPr="00DD48F9" w:rsidRDefault="00A91A0D"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76251705" w:rsidR="00B62E01" w:rsidRPr="00DD48F9" w:rsidRDefault="00A91A0D" w:rsidP="004B0652">
            <w:pPr>
              <w:spacing w:line="240" w:lineRule="exact"/>
              <w:jc w:val="center"/>
              <w:rPr>
                <w:szCs w:val="21"/>
              </w:rPr>
            </w:pPr>
            <w:r>
              <w:rPr>
                <w:szCs w:val="21"/>
              </w:rPr>
              <w:t>3</w:t>
            </w:r>
          </w:p>
        </w:tc>
        <w:tc>
          <w:tcPr>
            <w:tcW w:w="3772" w:type="dxa"/>
            <w:gridSpan w:val="2"/>
            <w:vAlign w:val="center"/>
          </w:tcPr>
          <w:p w14:paraId="01F986C8" w14:textId="4EF66AF5" w:rsidR="00B62E01" w:rsidRPr="00DD48F9" w:rsidRDefault="00A26AD1" w:rsidP="004B7CA8">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2B2C60">
              <w:rPr>
                <w:sz w:val="21"/>
                <w:szCs w:val="21"/>
              </w:rPr>
              <w:t>1</w:t>
            </w:r>
            <w:r w:rsidR="004B7CA8">
              <w:rPr>
                <w:sz w:val="21"/>
                <w:szCs w:val="21"/>
              </w:rPr>
              <w:t>2</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8374A82"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2A4EB3">
        <w:rPr>
          <w:color w:val="FF0000"/>
          <w:kern w:val="0"/>
          <w:szCs w:val="21"/>
          <w:u w:val="single"/>
        </w:rPr>
        <w:t>心梗五项床边快速检查仪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3559C66C"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2A4EB3">
        <w:rPr>
          <w:color w:val="FF0000"/>
          <w:szCs w:val="21"/>
        </w:rPr>
        <w:t>SZUCG20201297EQ</w:t>
      </w:r>
    </w:p>
    <w:p w14:paraId="6BD90406" w14:textId="2117CF14"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2A4EB3">
        <w:rPr>
          <w:color w:val="FF0000"/>
          <w:kern w:val="0"/>
          <w:szCs w:val="21"/>
        </w:rPr>
        <w:t>心梗五项床边快速检查仪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4A79F8CF" w14:textId="31D71C8B" w:rsidR="00FD4313" w:rsidRPr="007A24EF" w:rsidRDefault="00FD4313" w:rsidP="00FD4313">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若投标人为所投产品的生产企业，必须提供《医疗器械生产企业许可证》，且生产范围包含该产品；若投标人为所投产品的代理商或授权供应商，必须提供《医疗器械经营企业许可证》，且经营范围包含该产品；</w:t>
      </w:r>
    </w:p>
    <w:p w14:paraId="6F59D7B7" w14:textId="0E0D4619" w:rsidR="00FD4313" w:rsidRPr="00DE3608" w:rsidRDefault="00FD4313" w:rsidP="00FD4313">
      <w:pPr>
        <w:adjustRightInd w:val="0"/>
        <w:snapToGrid w:val="0"/>
        <w:spacing w:line="360" w:lineRule="auto"/>
        <w:ind w:firstLineChars="200" w:firstLine="420"/>
        <w:jc w:val="left"/>
        <w:rPr>
          <w:kern w:val="0"/>
          <w:szCs w:val="21"/>
        </w:rPr>
      </w:pPr>
      <w:r w:rsidRPr="007A24EF">
        <w:rPr>
          <w:kern w:val="0"/>
          <w:szCs w:val="21"/>
          <w:highlight w:val="yellow"/>
        </w:rPr>
        <w:t xml:space="preserve">4. </w:t>
      </w:r>
      <w:r w:rsidRPr="007A24EF">
        <w:rPr>
          <w:rFonts w:hint="eastAsia"/>
          <w:kern w:val="0"/>
          <w:szCs w:val="21"/>
          <w:highlight w:val="yellow"/>
        </w:rPr>
        <w:t>投标人必须提供所投产品的《医疗器械注册（备案）证》的扫描件，原件备查（开标时，该证应在有效期内；若不在有效期内，则需提供该证和所投产品在该证有效期内生产的药监局出具的证明文件）；</w:t>
      </w:r>
    </w:p>
    <w:p w14:paraId="5180E3F4" w14:textId="6F8F0637" w:rsidR="00B9715C" w:rsidRPr="00DE3608" w:rsidRDefault="00FD4313" w:rsidP="00DE3608">
      <w:pPr>
        <w:adjustRightInd w:val="0"/>
        <w:snapToGrid w:val="0"/>
        <w:spacing w:line="360" w:lineRule="auto"/>
        <w:ind w:firstLineChars="200" w:firstLine="420"/>
        <w:jc w:val="left"/>
        <w:rPr>
          <w:kern w:val="0"/>
          <w:szCs w:val="21"/>
        </w:rPr>
      </w:pPr>
      <w:r>
        <w:rPr>
          <w:kern w:val="0"/>
          <w:szCs w:val="21"/>
        </w:rPr>
        <w:t>5</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665E4B5C" w14:textId="338E146A" w:rsidR="00524A67" w:rsidRPr="00524A67" w:rsidRDefault="00FD4313" w:rsidP="00F71A40">
      <w:pPr>
        <w:adjustRightInd w:val="0"/>
        <w:snapToGrid w:val="0"/>
        <w:spacing w:line="360" w:lineRule="auto"/>
        <w:ind w:firstLine="420"/>
        <w:jc w:val="left"/>
        <w:rPr>
          <w:kern w:val="0"/>
          <w:szCs w:val="21"/>
        </w:rPr>
      </w:pPr>
      <w:r>
        <w:rPr>
          <w:kern w:val="0"/>
          <w:szCs w:val="21"/>
        </w:rPr>
        <w:t>6</w:t>
      </w:r>
      <w:r w:rsidR="003B6FF1" w:rsidRPr="00DE3608">
        <w:rPr>
          <w:kern w:val="0"/>
          <w:szCs w:val="21"/>
        </w:rPr>
        <w:t>.</w:t>
      </w:r>
      <w:r w:rsidR="00F71A40">
        <w:rPr>
          <w:kern w:val="0"/>
          <w:szCs w:val="21"/>
        </w:rPr>
        <w:t xml:space="preserve"> </w:t>
      </w:r>
      <w:r w:rsidR="00524A67"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00524A67" w:rsidRPr="007C73CC">
        <w:rPr>
          <w:rFonts w:hint="eastAsia"/>
          <w:kern w:val="0"/>
          <w:szCs w:val="21"/>
          <w:highlight w:val="yellow"/>
        </w:rPr>
        <w:t>。</w:t>
      </w:r>
    </w:p>
    <w:p w14:paraId="6F18647B" w14:textId="146B1A51" w:rsidR="00FD4313" w:rsidRPr="00DE3608" w:rsidRDefault="00FD4313" w:rsidP="00DE3608">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0B8D4AF3" w14:textId="2698512F" w:rsidR="003F7F94" w:rsidRPr="00DE3608" w:rsidRDefault="00FD4313" w:rsidP="00DE3608">
      <w:pPr>
        <w:adjustRightInd w:val="0"/>
        <w:snapToGrid w:val="0"/>
        <w:spacing w:line="360" w:lineRule="auto"/>
        <w:ind w:firstLineChars="200" w:firstLine="420"/>
        <w:jc w:val="left"/>
        <w:rPr>
          <w:kern w:val="0"/>
          <w:szCs w:val="21"/>
        </w:rPr>
      </w:pPr>
      <w:r>
        <w:rPr>
          <w:kern w:val="0"/>
          <w:szCs w:val="21"/>
        </w:rPr>
        <w:t>8</w:t>
      </w:r>
      <w:r w:rsidR="003F7F94" w:rsidRPr="00DE3608">
        <w:rPr>
          <w:kern w:val="0"/>
          <w:szCs w:val="21"/>
        </w:rPr>
        <w:t xml:space="preserve">. </w:t>
      </w:r>
      <w:r w:rsidR="003F7F94" w:rsidRPr="00DE3608">
        <w:rPr>
          <w:kern w:val="0"/>
          <w:szCs w:val="21"/>
        </w:rPr>
        <w:t>本项目不接受联合体投标。</w:t>
      </w:r>
    </w:p>
    <w:p w14:paraId="45B16733" w14:textId="10650C35" w:rsidR="00D75D51" w:rsidRPr="00DE3608" w:rsidRDefault="00FD4313" w:rsidP="00DE3608">
      <w:pPr>
        <w:adjustRightInd w:val="0"/>
        <w:snapToGrid w:val="0"/>
        <w:spacing w:line="360" w:lineRule="auto"/>
        <w:ind w:firstLineChars="200" w:firstLine="420"/>
        <w:jc w:val="left"/>
        <w:rPr>
          <w:kern w:val="0"/>
          <w:szCs w:val="21"/>
        </w:rPr>
      </w:pPr>
      <w:r>
        <w:rPr>
          <w:kern w:val="0"/>
          <w:szCs w:val="21"/>
        </w:rPr>
        <w:t>9</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lastRenderedPageBreak/>
        <w:t>（</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1E54F8B"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326074" w:rsidRPr="00326074">
        <w:rPr>
          <w:color w:val="FF0000"/>
          <w:kern w:val="0"/>
          <w:szCs w:val="21"/>
        </w:rPr>
        <w:t>200,000.00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22F26C43"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5431FA">
        <w:rPr>
          <w:rFonts w:hint="eastAsia"/>
          <w:kern w:val="0"/>
          <w:szCs w:val="21"/>
        </w:rPr>
        <w:t>1</w:t>
      </w:r>
      <w:r w:rsidR="005431FA">
        <w:rPr>
          <w:kern w:val="0"/>
          <w:szCs w:val="21"/>
        </w:rPr>
        <w:t>2</w:t>
      </w:r>
      <w:r w:rsidRPr="00DE3608">
        <w:rPr>
          <w:kern w:val="0"/>
          <w:szCs w:val="21"/>
        </w:rPr>
        <w:t>月</w:t>
      </w:r>
      <w:r w:rsidR="005431FA">
        <w:rPr>
          <w:rFonts w:hint="eastAsia"/>
          <w:kern w:val="0"/>
          <w:szCs w:val="21"/>
        </w:rPr>
        <w:t>1</w:t>
      </w:r>
      <w:r w:rsidR="005431FA">
        <w:rPr>
          <w:kern w:val="0"/>
          <w:szCs w:val="21"/>
        </w:rPr>
        <w:t>4</w:t>
      </w:r>
      <w:r w:rsidRPr="00DE3608">
        <w:rPr>
          <w:kern w:val="0"/>
          <w:szCs w:val="21"/>
        </w:rPr>
        <w:t>日起至</w:t>
      </w:r>
      <w:r w:rsidRPr="00DE3608">
        <w:rPr>
          <w:kern w:val="0"/>
          <w:szCs w:val="21"/>
        </w:rPr>
        <w:t>2020</w:t>
      </w:r>
      <w:r w:rsidRPr="00DE3608">
        <w:rPr>
          <w:kern w:val="0"/>
          <w:szCs w:val="21"/>
        </w:rPr>
        <w:t>年</w:t>
      </w:r>
      <w:r w:rsidR="005431FA">
        <w:rPr>
          <w:rFonts w:hint="eastAsia"/>
          <w:kern w:val="0"/>
          <w:szCs w:val="21"/>
        </w:rPr>
        <w:t>1</w:t>
      </w:r>
      <w:r w:rsidR="005431FA">
        <w:rPr>
          <w:kern w:val="0"/>
          <w:szCs w:val="21"/>
        </w:rPr>
        <w:t>2</w:t>
      </w:r>
      <w:r w:rsidRPr="00DE3608">
        <w:rPr>
          <w:kern w:val="0"/>
          <w:szCs w:val="21"/>
        </w:rPr>
        <w:t>月</w:t>
      </w:r>
      <w:r w:rsidR="005431FA">
        <w:rPr>
          <w:rFonts w:hint="eastAsia"/>
          <w:kern w:val="0"/>
          <w:szCs w:val="21"/>
        </w:rPr>
        <w:t>24</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518E45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5431FA">
        <w:rPr>
          <w:rFonts w:hint="eastAsia"/>
          <w:color w:val="FF0000"/>
          <w:kern w:val="0"/>
          <w:szCs w:val="21"/>
        </w:rPr>
        <w:t>12</w:t>
      </w:r>
      <w:r w:rsidRPr="00DE3608">
        <w:rPr>
          <w:color w:val="FF0000"/>
          <w:kern w:val="0"/>
          <w:szCs w:val="21"/>
        </w:rPr>
        <w:t>月</w:t>
      </w:r>
      <w:r w:rsidR="005431FA">
        <w:rPr>
          <w:rFonts w:hint="eastAsia"/>
          <w:color w:val="FF0000"/>
          <w:kern w:val="0"/>
          <w:szCs w:val="21"/>
        </w:rPr>
        <w:t>25</w:t>
      </w:r>
      <w:r w:rsidRPr="00DE3608">
        <w:rPr>
          <w:color w:val="FF0000"/>
          <w:kern w:val="0"/>
          <w:szCs w:val="21"/>
        </w:rPr>
        <w:t>日</w:t>
      </w:r>
      <w:r w:rsidRPr="00DE3608">
        <w:rPr>
          <w:kern w:val="0"/>
          <w:szCs w:val="21"/>
        </w:rPr>
        <w:t xml:space="preserve"> </w:t>
      </w:r>
      <w:r w:rsidR="00C21B09">
        <w:rPr>
          <w:b/>
          <w:color w:val="FF0000"/>
          <w:kern w:val="0"/>
          <w:szCs w:val="21"/>
        </w:rPr>
        <w:t>09</w:t>
      </w:r>
      <w:r w:rsidRPr="00DE3608">
        <w:rPr>
          <w:b/>
          <w:color w:val="FF0000"/>
          <w:kern w:val="0"/>
          <w:szCs w:val="21"/>
        </w:rPr>
        <w:t>：</w:t>
      </w:r>
      <w:r w:rsidR="00236847">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lastRenderedPageBreak/>
        <w:t xml:space="preserve">4. </w:t>
      </w:r>
      <w:r w:rsidRPr="00DE3608">
        <w:rPr>
          <w:kern w:val="0"/>
          <w:szCs w:val="21"/>
        </w:rPr>
        <w:t>开标时间和地点</w:t>
      </w:r>
      <w:r w:rsidRPr="00DE3608">
        <w:rPr>
          <w:kern w:val="0"/>
          <w:szCs w:val="21"/>
        </w:rPr>
        <w:t xml:space="preserve"> </w:t>
      </w:r>
    </w:p>
    <w:p w14:paraId="52C86859" w14:textId="26F9F69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5431FA">
        <w:rPr>
          <w:rFonts w:hint="eastAsia"/>
          <w:kern w:val="0"/>
          <w:szCs w:val="21"/>
        </w:rPr>
        <w:t>12</w:t>
      </w:r>
      <w:r w:rsidRPr="00DE3608">
        <w:rPr>
          <w:kern w:val="0"/>
          <w:szCs w:val="21"/>
        </w:rPr>
        <w:t>月</w:t>
      </w:r>
      <w:r w:rsidR="005431FA">
        <w:rPr>
          <w:rFonts w:hint="eastAsia"/>
          <w:kern w:val="0"/>
          <w:szCs w:val="21"/>
        </w:rPr>
        <w:t>25</w:t>
      </w:r>
      <w:r w:rsidRPr="00DE3608">
        <w:rPr>
          <w:kern w:val="0"/>
          <w:szCs w:val="21"/>
        </w:rPr>
        <w:t>日</w:t>
      </w:r>
      <w:r w:rsidRPr="00DE3608">
        <w:rPr>
          <w:kern w:val="0"/>
          <w:szCs w:val="21"/>
        </w:rPr>
        <w:t xml:space="preserve"> 09:</w:t>
      </w:r>
      <w:r w:rsidR="00236847">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5DAA5F89"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r w:rsidR="00584234" w:rsidRPr="00584234">
        <w:rPr>
          <w:rFonts w:hint="eastAsia"/>
          <w:kern w:val="0"/>
          <w:szCs w:val="21"/>
        </w:rPr>
        <w:t>平湖医院</w:t>
      </w:r>
    </w:p>
    <w:p w14:paraId="04EA1EFC" w14:textId="26F75702" w:rsidR="008B486B" w:rsidRPr="00236847" w:rsidRDefault="008B486B" w:rsidP="008B486B">
      <w:pPr>
        <w:adjustRightInd w:val="0"/>
        <w:snapToGrid w:val="0"/>
        <w:spacing w:line="360" w:lineRule="auto"/>
        <w:ind w:firstLineChars="350" w:firstLine="735"/>
        <w:jc w:val="left"/>
        <w:rPr>
          <w:kern w:val="0"/>
          <w:szCs w:val="21"/>
        </w:rPr>
      </w:pPr>
      <w:r w:rsidRPr="00236847">
        <w:rPr>
          <w:kern w:val="0"/>
          <w:szCs w:val="21"/>
        </w:rPr>
        <w:t>详细地址：深圳大学</w:t>
      </w:r>
      <w:r w:rsidR="00F71A40">
        <w:rPr>
          <w:rFonts w:hint="eastAsia"/>
          <w:kern w:val="0"/>
          <w:szCs w:val="21"/>
        </w:rPr>
        <w:t>平湖</w:t>
      </w:r>
      <w:r w:rsidR="00F71A40">
        <w:rPr>
          <w:kern w:val="0"/>
          <w:szCs w:val="21"/>
        </w:rPr>
        <w:t>医院</w:t>
      </w:r>
    </w:p>
    <w:p w14:paraId="778B1F17" w14:textId="49AF6869" w:rsidR="00C41894" w:rsidRPr="00236847" w:rsidRDefault="008B486B" w:rsidP="00F71A40">
      <w:pPr>
        <w:adjustRightInd w:val="0"/>
        <w:snapToGrid w:val="0"/>
        <w:spacing w:line="360" w:lineRule="auto"/>
        <w:ind w:firstLineChars="350" w:firstLine="735"/>
        <w:jc w:val="left"/>
        <w:rPr>
          <w:kern w:val="0"/>
          <w:szCs w:val="21"/>
        </w:rPr>
      </w:pPr>
      <w:r w:rsidRPr="00236847">
        <w:rPr>
          <w:kern w:val="0"/>
          <w:szCs w:val="21"/>
        </w:rPr>
        <w:t>联系人</w:t>
      </w:r>
      <w:r w:rsidRPr="00236847">
        <w:rPr>
          <w:kern w:val="0"/>
          <w:szCs w:val="21"/>
        </w:rPr>
        <w:t xml:space="preserve"> </w:t>
      </w:r>
      <w:r w:rsidRPr="00236847">
        <w:rPr>
          <w:kern w:val="0"/>
          <w:szCs w:val="21"/>
        </w:rPr>
        <w:t>：</w:t>
      </w:r>
      <w:r w:rsidRPr="00236847">
        <w:rPr>
          <w:kern w:val="0"/>
          <w:szCs w:val="21"/>
        </w:rPr>
        <w:t xml:space="preserve"> </w:t>
      </w:r>
      <w:r w:rsidR="00F71A40">
        <w:rPr>
          <w:rFonts w:hint="eastAsia"/>
          <w:kern w:val="0"/>
          <w:szCs w:val="21"/>
        </w:rPr>
        <w:t>刘</w:t>
      </w:r>
      <w:r w:rsidRPr="00236847">
        <w:rPr>
          <w:kern w:val="0"/>
          <w:szCs w:val="21"/>
        </w:rPr>
        <w:t>老师</w:t>
      </w:r>
      <w:r w:rsidRPr="00236847">
        <w:rPr>
          <w:kern w:val="0"/>
          <w:szCs w:val="21"/>
        </w:rPr>
        <w:t xml:space="preserve"> </w:t>
      </w:r>
      <w:r w:rsidRPr="00236847">
        <w:rPr>
          <w:kern w:val="0"/>
          <w:szCs w:val="21"/>
        </w:rPr>
        <w:t>电话：</w:t>
      </w:r>
      <w:r w:rsidR="00F71A40" w:rsidRPr="00F71A40">
        <w:rPr>
          <w:kern w:val="0"/>
          <w:szCs w:val="21"/>
        </w:rPr>
        <w:t>18845560445</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7F340F8E"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5431FA">
        <w:rPr>
          <w:rFonts w:hint="eastAsia"/>
          <w:kern w:val="0"/>
          <w:szCs w:val="21"/>
        </w:rPr>
        <w:t>12</w:t>
      </w:r>
      <w:r w:rsidRPr="00DE3608">
        <w:rPr>
          <w:kern w:val="0"/>
          <w:szCs w:val="21"/>
        </w:rPr>
        <w:t>月</w:t>
      </w:r>
      <w:r w:rsidR="005431FA">
        <w:rPr>
          <w:rFonts w:hint="eastAsia"/>
          <w:kern w:val="0"/>
          <w:szCs w:val="21"/>
        </w:rPr>
        <w:t>14</w:t>
      </w:r>
      <w:r w:rsidRPr="00DE3608">
        <w:rPr>
          <w:kern w:val="0"/>
          <w:szCs w:val="21"/>
        </w:rPr>
        <w:t>日至</w:t>
      </w:r>
      <w:r w:rsidRPr="00DE3608">
        <w:rPr>
          <w:kern w:val="0"/>
          <w:szCs w:val="21"/>
        </w:rPr>
        <w:t>2020</w:t>
      </w:r>
      <w:r w:rsidRPr="00DE3608">
        <w:rPr>
          <w:kern w:val="0"/>
          <w:szCs w:val="21"/>
        </w:rPr>
        <w:t>年</w:t>
      </w:r>
      <w:r w:rsidR="005431FA">
        <w:rPr>
          <w:rFonts w:hint="eastAsia"/>
          <w:kern w:val="0"/>
          <w:szCs w:val="21"/>
        </w:rPr>
        <w:t>12</w:t>
      </w:r>
      <w:r w:rsidRPr="00DE3608">
        <w:rPr>
          <w:kern w:val="0"/>
          <w:szCs w:val="21"/>
        </w:rPr>
        <w:t>月</w:t>
      </w:r>
      <w:r w:rsidR="005431FA">
        <w:rPr>
          <w:rFonts w:hint="eastAsia"/>
          <w:kern w:val="0"/>
          <w:szCs w:val="21"/>
        </w:rPr>
        <w:t>21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472B3592" w14:textId="0DBF81B0" w:rsidR="00C60D2E" w:rsidRDefault="008603EB" w:rsidP="00453624">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5431FA">
        <w:rPr>
          <w:rFonts w:hint="eastAsia"/>
          <w:b/>
          <w:kern w:val="0"/>
          <w:szCs w:val="21"/>
        </w:rPr>
        <w:t>12</w:t>
      </w:r>
      <w:r w:rsidRPr="00DE3608">
        <w:rPr>
          <w:b/>
          <w:kern w:val="0"/>
          <w:szCs w:val="21"/>
        </w:rPr>
        <w:t>月</w:t>
      </w:r>
      <w:r w:rsidR="005431FA">
        <w:rPr>
          <w:rFonts w:hint="eastAsia"/>
          <w:b/>
          <w:kern w:val="0"/>
          <w:szCs w:val="21"/>
        </w:rPr>
        <w:t>14</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F3CB279" w:rsidR="002A367A" w:rsidRPr="007A24EF" w:rsidRDefault="007A24EF" w:rsidP="001A11D2">
            <w:pPr>
              <w:rPr>
                <w:szCs w:val="21"/>
              </w:rPr>
            </w:pPr>
            <w:r w:rsidRPr="006C4DF4">
              <w:rPr>
                <w:szCs w:val="21"/>
              </w:rPr>
              <w:t>为合同价款的</w:t>
            </w:r>
            <w:r w:rsidRPr="006C4DF4">
              <w:rPr>
                <w:szCs w:val="21"/>
              </w:rPr>
              <w:t>5%</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4E9EE930"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D63D1E">
              <w:rPr>
                <w:rFonts w:hint="eastAsia"/>
                <w:szCs w:val="21"/>
              </w:rPr>
              <w:t>投标</w:t>
            </w:r>
            <w:r w:rsidR="00D63D1E">
              <w:rPr>
                <w:szCs w:val="21"/>
              </w:rPr>
              <w:t>无效</w:t>
            </w:r>
            <w:r w:rsidRPr="006C4DF4">
              <w:rPr>
                <w:szCs w:val="21"/>
              </w:rPr>
              <w:t>处理。</w:t>
            </w:r>
          </w:p>
          <w:p w14:paraId="59C6FC4C" w14:textId="75FF485D"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D63D1E">
              <w:rPr>
                <w:rFonts w:hint="eastAsia"/>
                <w:szCs w:val="21"/>
              </w:rPr>
              <w:t>投标无效</w:t>
            </w:r>
            <w:r w:rsidRPr="006C4DF4">
              <w:rPr>
                <w:szCs w:val="21"/>
              </w:rPr>
              <w:t>处理。</w:t>
            </w:r>
          </w:p>
          <w:p w14:paraId="29DDFB15" w14:textId="6943F2F8" w:rsidR="008D26B1" w:rsidRPr="006C4DF4" w:rsidRDefault="006E307F"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679C86D" w:rsidR="008603EB" w:rsidRPr="006C4DF4" w:rsidRDefault="002A4EB3" w:rsidP="008603EB">
            <w:pPr>
              <w:widowControl/>
              <w:jc w:val="center"/>
              <w:rPr>
                <w:kern w:val="0"/>
                <w:szCs w:val="21"/>
              </w:rPr>
            </w:pPr>
            <w:r>
              <w:rPr>
                <w:rFonts w:ascii="宋体" w:hAnsi="宋体" w:hint="eastAsia"/>
              </w:rPr>
              <w:t>心梗五项床边快速检查仪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73E2FB0A" w:rsidR="008603EB" w:rsidRPr="006C4DF4" w:rsidRDefault="002E6BB6" w:rsidP="008E37C8">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0275EC07" w:rsidR="008603EB" w:rsidRPr="006C4DF4" w:rsidRDefault="00F71A40" w:rsidP="008603EB">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0209B50" w:rsidR="008603EB" w:rsidRPr="006C4DF4" w:rsidRDefault="00326074" w:rsidP="008603EB">
            <w:pPr>
              <w:widowControl/>
              <w:jc w:val="center"/>
              <w:rPr>
                <w:szCs w:val="21"/>
              </w:rPr>
            </w:pPr>
            <w:r w:rsidRPr="00326074">
              <w:rPr>
                <w:szCs w:val="21"/>
              </w:rPr>
              <w:t>200,000.00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53624"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453624" w:rsidRPr="006C4DF4" w:rsidRDefault="00453624" w:rsidP="0045362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3FDDD686" w:rsidR="00453624" w:rsidRPr="006C4DF4" w:rsidRDefault="002A4EB3" w:rsidP="00453624">
            <w:pPr>
              <w:widowControl/>
              <w:jc w:val="center"/>
              <w:rPr>
                <w:kern w:val="0"/>
                <w:szCs w:val="21"/>
              </w:rPr>
            </w:pPr>
            <w:r>
              <w:rPr>
                <w:rFonts w:ascii="宋体" w:hAnsi="宋体" w:hint="eastAsia"/>
              </w:rPr>
              <w:t>心梗五项床边快速检查仪</w:t>
            </w:r>
          </w:p>
        </w:tc>
        <w:tc>
          <w:tcPr>
            <w:tcW w:w="1134" w:type="dxa"/>
            <w:tcBorders>
              <w:top w:val="single" w:sz="4" w:space="0" w:color="auto"/>
              <w:left w:val="nil"/>
              <w:bottom w:val="single" w:sz="4" w:space="0" w:color="auto"/>
              <w:right w:val="single" w:sz="4" w:space="0" w:color="auto"/>
            </w:tcBorders>
            <w:vAlign w:val="center"/>
          </w:tcPr>
          <w:p w14:paraId="63A2FA6C" w14:textId="0BDB4DF6" w:rsidR="00453624" w:rsidRPr="006C4DF4" w:rsidRDefault="00453624" w:rsidP="00453624">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2755F26A" w:rsidR="00453624" w:rsidRPr="006C4DF4" w:rsidRDefault="00F71A40" w:rsidP="00453624">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2637195C" w:rsidR="00453624" w:rsidRPr="006C4DF4" w:rsidRDefault="00453624" w:rsidP="00453624">
            <w:pPr>
              <w:widowControl/>
              <w:jc w:val="center"/>
              <w:rPr>
                <w:b/>
                <w:szCs w:val="21"/>
              </w:rPr>
            </w:pP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lastRenderedPageBreak/>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F71A40">
        <w:trPr>
          <w:trHeight w:val="567"/>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F71A40" w:rsidRPr="00EA2F45" w14:paraId="32386151" w14:textId="77777777" w:rsidTr="00F71A40">
        <w:trPr>
          <w:trHeight w:val="567"/>
        </w:trPr>
        <w:tc>
          <w:tcPr>
            <w:tcW w:w="900" w:type="dxa"/>
            <w:vMerge w:val="restart"/>
            <w:vAlign w:val="center"/>
          </w:tcPr>
          <w:p w14:paraId="4163AF4F" w14:textId="77777777" w:rsidR="00F71A40" w:rsidRPr="00EA2F45" w:rsidRDefault="00F71A40" w:rsidP="00F71A40">
            <w:pPr>
              <w:jc w:val="center"/>
              <w:rPr>
                <w:b/>
                <w:szCs w:val="21"/>
              </w:rPr>
            </w:pPr>
            <w:r w:rsidRPr="00EA2F45">
              <w:rPr>
                <w:b/>
                <w:szCs w:val="21"/>
              </w:rPr>
              <w:t>1</w:t>
            </w:r>
          </w:p>
        </w:tc>
        <w:tc>
          <w:tcPr>
            <w:tcW w:w="1980" w:type="dxa"/>
            <w:vMerge w:val="restart"/>
            <w:vAlign w:val="center"/>
          </w:tcPr>
          <w:p w14:paraId="28493933" w14:textId="6F541EF6" w:rsidR="00F71A40" w:rsidRPr="00EA2F45" w:rsidRDefault="00F71A40" w:rsidP="00F71A40">
            <w:pPr>
              <w:jc w:val="center"/>
              <w:rPr>
                <w:b/>
                <w:szCs w:val="21"/>
              </w:rPr>
            </w:pPr>
            <w:r>
              <w:rPr>
                <w:b/>
                <w:szCs w:val="21"/>
              </w:rPr>
              <w:t>心梗五项床边快速检查仪</w:t>
            </w:r>
          </w:p>
        </w:tc>
        <w:tc>
          <w:tcPr>
            <w:tcW w:w="5580" w:type="dxa"/>
            <w:vAlign w:val="center"/>
          </w:tcPr>
          <w:p w14:paraId="1C2428A7" w14:textId="39F93E84" w:rsidR="00F71A40" w:rsidRPr="00453624" w:rsidRDefault="00F71A40" w:rsidP="00F52D6F">
            <w:pPr>
              <w:adjustRightInd w:val="0"/>
              <w:snapToGrid w:val="0"/>
              <w:jc w:val="left"/>
              <w:rPr>
                <w:b/>
                <w:szCs w:val="21"/>
              </w:rPr>
            </w:pPr>
            <w:r>
              <w:t>1.</w:t>
            </w:r>
            <w:r w:rsidRPr="00BB2D3E">
              <w:rPr>
                <w:rFonts w:hint="eastAsia"/>
              </w:rPr>
              <w:t>1</w:t>
            </w:r>
            <w:r>
              <w:rPr>
                <w:rFonts w:hint="eastAsia"/>
              </w:rPr>
              <w:t xml:space="preserve"> </w:t>
            </w:r>
            <w:r w:rsidRPr="00BB2D3E">
              <w:rPr>
                <w:rFonts w:hint="eastAsia"/>
              </w:rPr>
              <w:t>检测方法：</w:t>
            </w:r>
            <w:r w:rsidR="009E1E28">
              <w:rPr>
                <w:rFonts w:hint="eastAsia"/>
              </w:rPr>
              <w:t>至少</w:t>
            </w:r>
            <w:r w:rsidR="009E1E28">
              <w:t>具有</w:t>
            </w:r>
            <w:r w:rsidRPr="00BB2D3E">
              <w:rPr>
                <w:rFonts w:hint="eastAsia"/>
              </w:rPr>
              <w:t>磁微粒化学发光免疫分析法；</w:t>
            </w:r>
          </w:p>
        </w:tc>
      </w:tr>
      <w:tr w:rsidR="00F71A40" w:rsidRPr="00EA2F45" w14:paraId="575D2B68" w14:textId="77777777" w:rsidTr="00F71A40">
        <w:trPr>
          <w:trHeight w:val="567"/>
        </w:trPr>
        <w:tc>
          <w:tcPr>
            <w:tcW w:w="900" w:type="dxa"/>
            <w:vMerge/>
            <w:vAlign w:val="center"/>
          </w:tcPr>
          <w:p w14:paraId="37FA2151" w14:textId="77777777" w:rsidR="00F71A40" w:rsidRPr="00EA2F45" w:rsidRDefault="00F71A40" w:rsidP="00F71A40">
            <w:pPr>
              <w:jc w:val="center"/>
              <w:rPr>
                <w:b/>
                <w:szCs w:val="21"/>
              </w:rPr>
            </w:pPr>
          </w:p>
        </w:tc>
        <w:tc>
          <w:tcPr>
            <w:tcW w:w="1980" w:type="dxa"/>
            <w:vMerge/>
            <w:vAlign w:val="center"/>
          </w:tcPr>
          <w:p w14:paraId="11DCDF72" w14:textId="77777777" w:rsidR="00F71A40" w:rsidRPr="00EA2F45" w:rsidRDefault="00F71A40" w:rsidP="00F71A40">
            <w:pPr>
              <w:jc w:val="center"/>
              <w:rPr>
                <w:b/>
                <w:szCs w:val="21"/>
              </w:rPr>
            </w:pPr>
          </w:p>
        </w:tc>
        <w:tc>
          <w:tcPr>
            <w:tcW w:w="5580" w:type="dxa"/>
            <w:vAlign w:val="center"/>
          </w:tcPr>
          <w:p w14:paraId="6174C2AC" w14:textId="5B687B4C" w:rsidR="00F71A40" w:rsidRPr="00453624" w:rsidRDefault="00F71A40" w:rsidP="00F71A40">
            <w:pPr>
              <w:adjustRightInd w:val="0"/>
              <w:snapToGrid w:val="0"/>
              <w:spacing w:line="360" w:lineRule="auto"/>
              <w:jc w:val="left"/>
              <w:rPr>
                <w:b/>
                <w:szCs w:val="21"/>
              </w:rPr>
            </w:pPr>
            <w:r w:rsidRPr="00BB2D3E">
              <w:rPr>
                <w:rFonts w:hint="eastAsia"/>
              </w:rPr>
              <w:t>▲</w:t>
            </w:r>
            <w:r w:rsidRPr="00F71A40">
              <w:t>1.</w:t>
            </w:r>
            <w:r w:rsidRPr="00BB2D3E">
              <w:rPr>
                <w:rFonts w:hint="eastAsia"/>
              </w:rPr>
              <w:t>2</w:t>
            </w:r>
            <w:r>
              <w:rPr>
                <w:rFonts w:hint="eastAsia"/>
              </w:rPr>
              <w:t xml:space="preserve"> </w:t>
            </w:r>
            <w:r w:rsidRPr="00BB2D3E">
              <w:rPr>
                <w:rFonts w:hint="eastAsia"/>
              </w:rPr>
              <w:t>检测类型：可检测全血、血浆、血清样本，可智能化自动识别血清</w:t>
            </w:r>
            <w:r w:rsidRPr="00BB2D3E">
              <w:rPr>
                <w:rFonts w:hint="eastAsia"/>
              </w:rPr>
              <w:t>/</w:t>
            </w:r>
            <w:r w:rsidRPr="00BB2D3E">
              <w:rPr>
                <w:rFonts w:hint="eastAsia"/>
              </w:rPr>
              <w:t>血浆、全血样本；</w:t>
            </w:r>
          </w:p>
        </w:tc>
      </w:tr>
      <w:tr w:rsidR="00F71A40" w:rsidRPr="00EA2F45" w14:paraId="0C0E0198" w14:textId="77777777" w:rsidTr="00F71A40">
        <w:trPr>
          <w:trHeight w:val="567"/>
        </w:trPr>
        <w:tc>
          <w:tcPr>
            <w:tcW w:w="900" w:type="dxa"/>
            <w:vMerge/>
            <w:vAlign w:val="center"/>
          </w:tcPr>
          <w:p w14:paraId="2C571657" w14:textId="77777777" w:rsidR="00F71A40" w:rsidRPr="00EA2F45" w:rsidRDefault="00F71A40" w:rsidP="00F71A40">
            <w:pPr>
              <w:jc w:val="center"/>
              <w:rPr>
                <w:b/>
                <w:szCs w:val="21"/>
              </w:rPr>
            </w:pPr>
          </w:p>
        </w:tc>
        <w:tc>
          <w:tcPr>
            <w:tcW w:w="1980" w:type="dxa"/>
            <w:vMerge/>
            <w:vAlign w:val="center"/>
          </w:tcPr>
          <w:p w14:paraId="2400CE1D" w14:textId="77777777" w:rsidR="00F71A40" w:rsidRPr="00EA2F45" w:rsidRDefault="00F71A40" w:rsidP="00F71A40">
            <w:pPr>
              <w:jc w:val="center"/>
              <w:rPr>
                <w:b/>
                <w:szCs w:val="21"/>
              </w:rPr>
            </w:pPr>
          </w:p>
        </w:tc>
        <w:tc>
          <w:tcPr>
            <w:tcW w:w="5580" w:type="dxa"/>
            <w:vAlign w:val="center"/>
          </w:tcPr>
          <w:p w14:paraId="4DF00574" w14:textId="3CA03D9C" w:rsidR="00F71A40" w:rsidRPr="00453624" w:rsidRDefault="00F71A40" w:rsidP="00F71A40">
            <w:pPr>
              <w:adjustRightInd w:val="0"/>
              <w:snapToGrid w:val="0"/>
              <w:spacing w:line="360" w:lineRule="auto"/>
              <w:jc w:val="left"/>
              <w:rPr>
                <w:b/>
                <w:szCs w:val="21"/>
              </w:rPr>
            </w:pPr>
            <w:r w:rsidRPr="00BB2D3E">
              <w:rPr>
                <w:rFonts w:hint="eastAsia"/>
              </w:rPr>
              <w:t>★</w:t>
            </w:r>
            <w:r w:rsidRPr="00F71A40">
              <w:t>1.</w:t>
            </w:r>
            <w:r w:rsidRPr="00BB2D3E">
              <w:rPr>
                <w:rFonts w:hint="eastAsia"/>
              </w:rPr>
              <w:t>3</w:t>
            </w:r>
            <w:r>
              <w:rPr>
                <w:rFonts w:hint="eastAsia"/>
              </w:rPr>
              <w:t xml:space="preserve"> </w:t>
            </w:r>
            <w:r w:rsidRPr="00BB2D3E">
              <w:rPr>
                <w:rFonts w:hint="eastAsia"/>
              </w:rPr>
              <w:t>检测项目：可检测包括但不限于</w:t>
            </w:r>
            <w:r w:rsidRPr="00BB2D3E">
              <w:rPr>
                <w:rFonts w:hint="eastAsia"/>
              </w:rPr>
              <w:t>hs-cTnI</w:t>
            </w:r>
            <w:r w:rsidRPr="00BB2D3E">
              <w:rPr>
                <w:rFonts w:hint="eastAsia"/>
              </w:rPr>
              <w:t>、</w:t>
            </w:r>
            <w:r w:rsidRPr="00BB2D3E">
              <w:rPr>
                <w:rFonts w:hint="eastAsia"/>
              </w:rPr>
              <w:t>hs-cTnT</w:t>
            </w:r>
            <w:r w:rsidRPr="00BB2D3E">
              <w:rPr>
                <w:rFonts w:hint="eastAsia"/>
              </w:rPr>
              <w:t>、</w:t>
            </w:r>
            <w:r w:rsidRPr="00BB2D3E">
              <w:rPr>
                <w:rFonts w:hint="eastAsia"/>
              </w:rPr>
              <w:t>BNP</w:t>
            </w:r>
            <w:r w:rsidRPr="00BB2D3E">
              <w:rPr>
                <w:rFonts w:hint="eastAsia"/>
              </w:rPr>
              <w:t>、</w:t>
            </w:r>
            <w:r w:rsidRPr="00BB2D3E">
              <w:rPr>
                <w:rFonts w:hint="eastAsia"/>
              </w:rPr>
              <w:t>NT-proBNP</w:t>
            </w:r>
            <w:r w:rsidRPr="00BB2D3E">
              <w:rPr>
                <w:rFonts w:hint="eastAsia"/>
              </w:rPr>
              <w:t>心脏标志物；</w:t>
            </w:r>
          </w:p>
        </w:tc>
      </w:tr>
      <w:tr w:rsidR="00F71A40" w:rsidRPr="00EA2F45" w14:paraId="68C89398" w14:textId="77777777" w:rsidTr="00F71A40">
        <w:trPr>
          <w:trHeight w:val="567"/>
        </w:trPr>
        <w:tc>
          <w:tcPr>
            <w:tcW w:w="900" w:type="dxa"/>
            <w:vMerge/>
            <w:vAlign w:val="center"/>
          </w:tcPr>
          <w:p w14:paraId="105FDE84" w14:textId="77777777" w:rsidR="00F71A40" w:rsidRPr="00EA2F45" w:rsidRDefault="00F71A40" w:rsidP="00F71A40">
            <w:pPr>
              <w:jc w:val="center"/>
              <w:rPr>
                <w:b/>
                <w:szCs w:val="21"/>
              </w:rPr>
            </w:pPr>
          </w:p>
        </w:tc>
        <w:tc>
          <w:tcPr>
            <w:tcW w:w="1980" w:type="dxa"/>
            <w:vMerge/>
            <w:vAlign w:val="center"/>
          </w:tcPr>
          <w:p w14:paraId="48E82D91" w14:textId="77777777" w:rsidR="00F71A40" w:rsidRPr="00EA2F45" w:rsidRDefault="00F71A40" w:rsidP="00F71A40">
            <w:pPr>
              <w:jc w:val="center"/>
              <w:rPr>
                <w:b/>
                <w:szCs w:val="21"/>
              </w:rPr>
            </w:pPr>
          </w:p>
        </w:tc>
        <w:tc>
          <w:tcPr>
            <w:tcW w:w="5580" w:type="dxa"/>
            <w:vAlign w:val="center"/>
          </w:tcPr>
          <w:p w14:paraId="54660487" w14:textId="3F48E696" w:rsidR="00F71A40" w:rsidRPr="00453624" w:rsidRDefault="00F71A40" w:rsidP="00F71A40">
            <w:pPr>
              <w:adjustRightInd w:val="0"/>
              <w:snapToGrid w:val="0"/>
              <w:spacing w:line="360" w:lineRule="auto"/>
              <w:jc w:val="left"/>
              <w:rPr>
                <w:szCs w:val="21"/>
              </w:rPr>
            </w:pPr>
            <w:r w:rsidRPr="00F71A40">
              <w:t>1.</w:t>
            </w:r>
            <w:r w:rsidRPr="00BB2D3E">
              <w:rPr>
                <w:rFonts w:hint="eastAsia"/>
              </w:rPr>
              <w:t>4</w:t>
            </w:r>
            <w:r>
              <w:rPr>
                <w:rFonts w:hint="eastAsia"/>
              </w:rPr>
              <w:t xml:space="preserve"> </w:t>
            </w:r>
            <w:r w:rsidRPr="00BB2D3E">
              <w:rPr>
                <w:rFonts w:hint="eastAsia"/>
              </w:rPr>
              <w:t>检测通量：检测通道数≥</w:t>
            </w:r>
            <w:r w:rsidRPr="00BB2D3E">
              <w:rPr>
                <w:rFonts w:hint="eastAsia"/>
              </w:rPr>
              <w:t>10</w:t>
            </w:r>
            <w:r w:rsidRPr="00BB2D3E">
              <w:rPr>
                <w:rFonts w:hint="eastAsia"/>
              </w:rPr>
              <w:t>，能检测</w:t>
            </w:r>
            <w:r w:rsidRPr="00BB2D3E">
              <w:rPr>
                <w:rFonts w:hint="eastAsia"/>
              </w:rPr>
              <w:t>10</w:t>
            </w:r>
            <w:r w:rsidRPr="00BB2D3E">
              <w:rPr>
                <w:rFonts w:hint="eastAsia"/>
              </w:rPr>
              <w:t>个以上相同或不同项目，检测项目可自由组合；</w:t>
            </w:r>
          </w:p>
        </w:tc>
      </w:tr>
      <w:tr w:rsidR="00F71A40" w:rsidRPr="00EA2F45" w14:paraId="4C374AF9" w14:textId="77777777" w:rsidTr="00F71A40">
        <w:trPr>
          <w:trHeight w:val="567"/>
        </w:trPr>
        <w:tc>
          <w:tcPr>
            <w:tcW w:w="900" w:type="dxa"/>
            <w:vMerge/>
            <w:vAlign w:val="center"/>
          </w:tcPr>
          <w:p w14:paraId="71D32547" w14:textId="77777777" w:rsidR="00F71A40" w:rsidRPr="00EA2F45" w:rsidRDefault="00F71A40" w:rsidP="00F71A40">
            <w:pPr>
              <w:jc w:val="center"/>
              <w:rPr>
                <w:b/>
                <w:szCs w:val="21"/>
              </w:rPr>
            </w:pPr>
          </w:p>
        </w:tc>
        <w:tc>
          <w:tcPr>
            <w:tcW w:w="1980" w:type="dxa"/>
            <w:vMerge/>
            <w:vAlign w:val="center"/>
          </w:tcPr>
          <w:p w14:paraId="4C4A06AF" w14:textId="77777777" w:rsidR="00F71A40" w:rsidRPr="00EA2F45" w:rsidRDefault="00F71A40" w:rsidP="00F71A40">
            <w:pPr>
              <w:jc w:val="center"/>
              <w:rPr>
                <w:b/>
                <w:szCs w:val="21"/>
              </w:rPr>
            </w:pPr>
          </w:p>
        </w:tc>
        <w:tc>
          <w:tcPr>
            <w:tcW w:w="5580" w:type="dxa"/>
            <w:vAlign w:val="center"/>
          </w:tcPr>
          <w:p w14:paraId="4EEF4502" w14:textId="4EA5E8C1" w:rsidR="00F71A40" w:rsidRPr="00453624" w:rsidRDefault="00F71A40" w:rsidP="00F71A40">
            <w:pPr>
              <w:adjustRightInd w:val="0"/>
              <w:snapToGrid w:val="0"/>
              <w:jc w:val="left"/>
              <w:rPr>
                <w:b/>
                <w:szCs w:val="21"/>
              </w:rPr>
            </w:pPr>
            <w:r w:rsidRPr="00F71A40">
              <w:t>1.</w:t>
            </w:r>
            <w:r w:rsidRPr="00BB2D3E">
              <w:rPr>
                <w:rFonts w:hint="eastAsia"/>
              </w:rPr>
              <w:t>5</w:t>
            </w:r>
            <w:r>
              <w:rPr>
                <w:rFonts w:hint="eastAsia"/>
              </w:rPr>
              <w:t xml:space="preserve"> </w:t>
            </w:r>
            <w:r w:rsidRPr="00BB2D3E">
              <w:rPr>
                <w:rFonts w:hint="eastAsia"/>
              </w:rPr>
              <w:t>仪器尺寸：长、宽、高均在</w:t>
            </w:r>
            <w:r w:rsidRPr="00BB2D3E">
              <w:rPr>
                <w:rFonts w:hint="eastAsia"/>
              </w:rPr>
              <w:t>600mm</w:t>
            </w:r>
            <w:r w:rsidRPr="00BB2D3E">
              <w:rPr>
                <w:rFonts w:hint="eastAsia"/>
              </w:rPr>
              <w:t>以内；</w:t>
            </w:r>
          </w:p>
        </w:tc>
      </w:tr>
      <w:tr w:rsidR="00F71A40" w:rsidRPr="00EA2F45" w14:paraId="181DF609" w14:textId="77777777" w:rsidTr="00F71A40">
        <w:trPr>
          <w:trHeight w:val="567"/>
        </w:trPr>
        <w:tc>
          <w:tcPr>
            <w:tcW w:w="900" w:type="dxa"/>
            <w:vMerge/>
            <w:vAlign w:val="center"/>
          </w:tcPr>
          <w:p w14:paraId="004405DB" w14:textId="77777777" w:rsidR="00F71A40" w:rsidRPr="00EA2F45" w:rsidRDefault="00F71A40" w:rsidP="00F71A40">
            <w:pPr>
              <w:jc w:val="center"/>
              <w:rPr>
                <w:b/>
                <w:szCs w:val="21"/>
              </w:rPr>
            </w:pPr>
          </w:p>
        </w:tc>
        <w:tc>
          <w:tcPr>
            <w:tcW w:w="1980" w:type="dxa"/>
            <w:vMerge/>
            <w:vAlign w:val="center"/>
          </w:tcPr>
          <w:p w14:paraId="4CA15C67" w14:textId="77777777" w:rsidR="00F71A40" w:rsidRPr="00EA2F45" w:rsidRDefault="00F71A40" w:rsidP="00F71A40">
            <w:pPr>
              <w:jc w:val="center"/>
              <w:rPr>
                <w:b/>
                <w:szCs w:val="21"/>
              </w:rPr>
            </w:pPr>
          </w:p>
        </w:tc>
        <w:tc>
          <w:tcPr>
            <w:tcW w:w="5580" w:type="dxa"/>
            <w:vAlign w:val="center"/>
          </w:tcPr>
          <w:p w14:paraId="6562BDF3" w14:textId="7FA30CC5" w:rsidR="00F71A40" w:rsidRPr="00453624" w:rsidRDefault="00F71A40" w:rsidP="00F71A40">
            <w:pPr>
              <w:adjustRightInd w:val="0"/>
              <w:snapToGrid w:val="0"/>
              <w:jc w:val="left"/>
              <w:rPr>
                <w:b/>
                <w:szCs w:val="21"/>
              </w:rPr>
            </w:pPr>
            <w:r w:rsidRPr="00BB2D3E">
              <w:rPr>
                <w:rFonts w:hint="eastAsia"/>
              </w:rPr>
              <w:t>▲</w:t>
            </w:r>
            <w:r w:rsidRPr="00F71A40">
              <w:t>1.</w:t>
            </w:r>
            <w:r w:rsidRPr="00BB2D3E">
              <w:rPr>
                <w:rFonts w:hint="eastAsia"/>
              </w:rPr>
              <w:t>6</w:t>
            </w:r>
            <w:r>
              <w:rPr>
                <w:rFonts w:hint="eastAsia"/>
              </w:rPr>
              <w:t xml:space="preserve"> </w:t>
            </w:r>
            <w:r w:rsidRPr="00BB2D3E">
              <w:rPr>
                <w:rFonts w:hint="eastAsia"/>
              </w:rPr>
              <w:t>急诊通道：具有急诊通道，应对急诊样本；</w:t>
            </w:r>
          </w:p>
        </w:tc>
      </w:tr>
      <w:tr w:rsidR="00F71A40" w:rsidRPr="00EA2F45" w14:paraId="72AE1319" w14:textId="77777777" w:rsidTr="00F71A40">
        <w:trPr>
          <w:trHeight w:val="567"/>
        </w:trPr>
        <w:tc>
          <w:tcPr>
            <w:tcW w:w="900" w:type="dxa"/>
            <w:vMerge/>
            <w:vAlign w:val="center"/>
          </w:tcPr>
          <w:p w14:paraId="50747A2E" w14:textId="77777777" w:rsidR="00F71A40" w:rsidRPr="00EA2F45" w:rsidRDefault="00F71A40" w:rsidP="00F71A40">
            <w:pPr>
              <w:jc w:val="center"/>
              <w:rPr>
                <w:b/>
                <w:szCs w:val="21"/>
              </w:rPr>
            </w:pPr>
          </w:p>
        </w:tc>
        <w:tc>
          <w:tcPr>
            <w:tcW w:w="1980" w:type="dxa"/>
            <w:vMerge/>
            <w:vAlign w:val="center"/>
          </w:tcPr>
          <w:p w14:paraId="1F80186B" w14:textId="77777777" w:rsidR="00F71A40" w:rsidRPr="00EA2F45" w:rsidRDefault="00F71A40" w:rsidP="00F71A40">
            <w:pPr>
              <w:jc w:val="center"/>
              <w:rPr>
                <w:b/>
                <w:szCs w:val="21"/>
              </w:rPr>
            </w:pPr>
          </w:p>
        </w:tc>
        <w:tc>
          <w:tcPr>
            <w:tcW w:w="5580" w:type="dxa"/>
            <w:vAlign w:val="center"/>
          </w:tcPr>
          <w:p w14:paraId="10359552" w14:textId="514CD624" w:rsidR="00F71A40" w:rsidRPr="00453624" w:rsidRDefault="00F71A40" w:rsidP="00F71A40">
            <w:pPr>
              <w:adjustRightInd w:val="0"/>
              <w:snapToGrid w:val="0"/>
              <w:spacing w:line="360" w:lineRule="auto"/>
              <w:jc w:val="left"/>
              <w:rPr>
                <w:b/>
                <w:szCs w:val="21"/>
              </w:rPr>
            </w:pPr>
            <w:r w:rsidRPr="00BB2D3E">
              <w:rPr>
                <w:rFonts w:hint="eastAsia"/>
              </w:rPr>
              <w:t>▲</w:t>
            </w:r>
            <w:r w:rsidRPr="00F71A40">
              <w:t>1.</w:t>
            </w:r>
            <w:r w:rsidRPr="00BB2D3E">
              <w:rPr>
                <w:rFonts w:hint="eastAsia"/>
              </w:rPr>
              <w:t>7</w:t>
            </w:r>
            <w:r>
              <w:rPr>
                <w:rFonts w:hint="eastAsia"/>
              </w:rPr>
              <w:t xml:space="preserve"> </w:t>
            </w:r>
            <w:r w:rsidRPr="00BB2D3E">
              <w:rPr>
                <w:rFonts w:hint="eastAsia"/>
              </w:rPr>
              <w:t>检测时间：不同项目出结果最长时间不大于</w:t>
            </w:r>
            <w:r w:rsidRPr="00BB2D3E">
              <w:rPr>
                <w:rFonts w:hint="eastAsia"/>
              </w:rPr>
              <w:t>20</w:t>
            </w:r>
            <w:r w:rsidRPr="00BB2D3E">
              <w:rPr>
                <w:rFonts w:hint="eastAsia"/>
              </w:rPr>
              <w:t>分钟；</w:t>
            </w:r>
          </w:p>
        </w:tc>
      </w:tr>
      <w:tr w:rsidR="00F71A40" w:rsidRPr="00EA2F45" w14:paraId="2BD17020" w14:textId="77777777" w:rsidTr="00F71A40">
        <w:trPr>
          <w:trHeight w:val="567"/>
        </w:trPr>
        <w:tc>
          <w:tcPr>
            <w:tcW w:w="900" w:type="dxa"/>
            <w:vMerge/>
            <w:vAlign w:val="center"/>
          </w:tcPr>
          <w:p w14:paraId="1B1F9BA6" w14:textId="77777777" w:rsidR="00F71A40" w:rsidRPr="00EA2F45" w:rsidRDefault="00F71A40" w:rsidP="00F71A40">
            <w:pPr>
              <w:jc w:val="center"/>
              <w:rPr>
                <w:b/>
                <w:szCs w:val="21"/>
              </w:rPr>
            </w:pPr>
          </w:p>
        </w:tc>
        <w:tc>
          <w:tcPr>
            <w:tcW w:w="1980" w:type="dxa"/>
            <w:vMerge/>
            <w:vAlign w:val="center"/>
          </w:tcPr>
          <w:p w14:paraId="26A2E2A2" w14:textId="77777777" w:rsidR="00F71A40" w:rsidRPr="00EA2F45" w:rsidRDefault="00F71A40" w:rsidP="00F71A40">
            <w:pPr>
              <w:jc w:val="center"/>
              <w:rPr>
                <w:b/>
                <w:szCs w:val="21"/>
              </w:rPr>
            </w:pPr>
          </w:p>
        </w:tc>
        <w:tc>
          <w:tcPr>
            <w:tcW w:w="5580" w:type="dxa"/>
            <w:vAlign w:val="center"/>
          </w:tcPr>
          <w:p w14:paraId="51DD2496" w14:textId="61929B4E" w:rsidR="00F71A40" w:rsidRPr="00453624" w:rsidRDefault="00F71A40" w:rsidP="00F71A40">
            <w:pPr>
              <w:adjustRightInd w:val="0"/>
              <w:snapToGrid w:val="0"/>
              <w:spacing w:line="360" w:lineRule="auto"/>
              <w:jc w:val="left"/>
              <w:rPr>
                <w:b/>
                <w:szCs w:val="21"/>
              </w:rPr>
            </w:pPr>
            <w:r w:rsidRPr="00F71A40">
              <w:t>1.</w:t>
            </w:r>
            <w:r w:rsidRPr="00BB2D3E">
              <w:rPr>
                <w:rFonts w:hint="eastAsia"/>
              </w:rPr>
              <w:t>8</w:t>
            </w:r>
            <w:r>
              <w:rPr>
                <w:rFonts w:hint="eastAsia"/>
              </w:rPr>
              <w:t xml:space="preserve"> </w:t>
            </w:r>
            <w:r w:rsidRPr="00BB2D3E">
              <w:rPr>
                <w:rFonts w:hint="eastAsia"/>
              </w:rPr>
              <w:t>加样系统：仪器加样系统无液路，操作方便，每个样本专用加样</w:t>
            </w:r>
            <w:r w:rsidRPr="00BB2D3E">
              <w:rPr>
                <w:rFonts w:hint="eastAsia"/>
              </w:rPr>
              <w:t>TIP</w:t>
            </w:r>
            <w:r w:rsidRPr="00BB2D3E">
              <w:rPr>
                <w:rFonts w:hint="eastAsia"/>
              </w:rPr>
              <w:t>，不存在交叉污染风险；</w:t>
            </w:r>
          </w:p>
        </w:tc>
      </w:tr>
      <w:tr w:rsidR="00F71A40" w:rsidRPr="00EA2F45" w14:paraId="05BC2D79" w14:textId="77777777" w:rsidTr="00F71A40">
        <w:trPr>
          <w:trHeight w:val="567"/>
        </w:trPr>
        <w:tc>
          <w:tcPr>
            <w:tcW w:w="900" w:type="dxa"/>
            <w:vMerge/>
            <w:vAlign w:val="center"/>
          </w:tcPr>
          <w:p w14:paraId="1CC7491A" w14:textId="77777777" w:rsidR="00F71A40" w:rsidRPr="00EA2F45" w:rsidRDefault="00F71A40" w:rsidP="00F71A40">
            <w:pPr>
              <w:jc w:val="center"/>
              <w:rPr>
                <w:b/>
                <w:szCs w:val="21"/>
              </w:rPr>
            </w:pPr>
          </w:p>
        </w:tc>
        <w:tc>
          <w:tcPr>
            <w:tcW w:w="1980" w:type="dxa"/>
            <w:vMerge/>
            <w:vAlign w:val="center"/>
          </w:tcPr>
          <w:p w14:paraId="244C3D3E" w14:textId="77777777" w:rsidR="00F71A40" w:rsidRPr="00EA2F45" w:rsidRDefault="00F71A40" w:rsidP="00F71A40">
            <w:pPr>
              <w:jc w:val="center"/>
              <w:rPr>
                <w:b/>
                <w:szCs w:val="21"/>
              </w:rPr>
            </w:pPr>
          </w:p>
        </w:tc>
        <w:tc>
          <w:tcPr>
            <w:tcW w:w="5580" w:type="dxa"/>
            <w:vAlign w:val="center"/>
          </w:tcPr>
          <w:p w14:paraId="1BD6425A" w14:textId="27B828B2" w:rsidR="00F71A40" w:rsidRPr="00453624" w:rsidRDefault="00F71A40" w:rsidP="002E6BB6">
            <w:pPr>
              <w:adjustRightInd w:val="0"/>
              <w:snapToGrid w:val="0"/>
              <w:spacing w:line="360" w:lineRule="auto"/>
              <w:jc w:val="left"/>
              <w:rPr>
                <w:b/>
                <w:szCs w:val="21"/>
              </w:rPr>
            </w:pPr>
            <w:r w:rsidRPr="00F71A40">
              <w:t>1.</w:t>
            </w:r>
            <w:r w:rsidRPr="00BB2D3E">
              <w:rPr>
                <w:rFonts w:hint="eastAsia"/>
              </w:rPr>
              <w:t>9</w:t>
            </w:r>
            <w:r>
              <w:rPr>
                <w:rFonts w:hint="eastAsia"/>
              </w:rPr>
              <w:t xml:space="preserve"> </w:t>
            </w:r>
            <w:r w:rsidRPr="00BB2D3E">
              <w:rPr>
                <w:rFonts w:hint="eastAsia"/>
              </w:rPr>
              <w:t>使用成本：无需反应杯耗材</w:t>
            </w:r>
            <w:r w:rsidR="002E6BB6">
              <w:rPr>
                <w:rFonts w:hint="eastAsia"/>
              </w:rPr>
              <w:t>；</w:t>
            </w:r>
          </w:p>
        </w:tc>
      </w:tr>
      <w:tr w:rsidR="00F71A40" w:rsidRPr="00EA2F45" w14:paraId="230F74DC" w14:textId="77777777" w:rsidTr="00F71A40">
        <w:trPr>
          <w:trHeight w:val="567"/>
        </w:trPr>
        <w:tc>
          <w:tcPr>
            <w:tcW w:w="900" w:type="dxa"/>
            <w:vMerge/>
            <w:vAlign w:val="center"/>
          </w:tcPr>
          <w:p w14:paraId="1F2925F8" w14:textId="77777777" w:rsidR="00F71A40" w:rsidRPr="00EA2F45" w:rsidRDefault="00F71A40" w:rsidP="00F71A40">
            <w:pPr>
              <w:jc w:val="center"/>
              <w:rPr>
                <w:b/>
                <w:szCs w:val="21"/>
              </w:rPr>
            </w:pPr>
          </w:p>
        </w:tc>
        <w:tc>
          <w:tcPr>
            <w:tcW w:w="1980" w:type="dxa"/>
            <w:vMerge/>
            <w:vAlign w:val="center"/>
          </w:tcPr>
          <w:p w14:paraId="08A2589D" w14:textId="77777777" w:rsidR="00F71A40" w:rsidRPr="00EA2F45" w:rsidRDefault="00F71A40" w:rsidP="00F71A40">
            <w:pPr>
              <w:jc w:val="center"/>
              <w:rPr>
                <w:b/>
                <w:szCs w:val="21"/>
              </w:rPr>
            </w:pPr>
          </w:p>
        </w:tc>
        <w:tc>
          <w:tcPr>
            <w:tcW w:w="5580" w:type="dxa"/>
            <w:vAlign w:val="center"/>
          </w:tcPr>
          <w:p w14:paraId="572E3761" w14:textId="5EFE05F6" w:rsidR="00F71A40" w:rsidRPr="00453624" w:rsidRDefault="00F71A40" w:rsidP="002E6BB6">
            <w:pPr>
              <w:adjustRightInd w:val="0"/>
              <w:snapToGrid w:val="0"/>
              <w:spacing w:line="360" w:lineRule="auto"/>
              <w:jc w:val="left"/>
              <w:rPr>
                <w:szCs w:val="21"/>
              </w:rPr>
            </w:pPr>
            <w:r w:rsidRPr="00F71A40">
              <w:t>1.</w:t>
            </w:r>
            <w:r w:rsidRPr="00BB2D3E">
              <w:rPr>
                <w:rFonts w:hint="eastAsia"/>
              </w:rPr>
              <w:t>10</w:t>
            </w:r>
            <w:r>
              <w:rPr>
                <w:rFonts w:hint="eastAsia"/>
              </w:rPr>
              <w:t xml:space="preserve"> </w:t>
            </w:r>
            <w:r w:rsidRPr="00BB2D3E">
              <w:rPr>
                <w:rFonts w:hint="eastAsia"/>
              </w:rPr>
              <w:t>包装规格：试剂不同项目都具备单人份独立包装；</w:t>
            </w:r>
          </w:p>
        </w:tc>
      </w:tr>
      <w:tr w:rsidR="00F71A40" w:rsidRPr="00EA2F45" w14:paraId="1AB43128" w14:textId="77777777" w:rsidTr="00F71A40">
        <w:trPr>
          <w:trHeight w:val="567"/>
        </w:trPr>
        <w:tc>
          <w:tcPr>
            <w:tcW w:w="900" w:type="dxa"/>
            <w:vMerge/>
            <w:vAlign w:val="center"/>
          </w:tcPr>
          <w:p w14:paraId="2302CFA0" w14:textId="77777777" w:rsidR="00F71A40" w:rsidRPr="00EA2F45" w:rsidRDefault="00F71A40" w:rsidP="00F71A40">
            <w:pPr>
              <w:jc w:val="center"/>
              <w:rPr>
                <w:b/>
                <w:szCs w:val="21"/>
              </w:rPr>
            </w:pPr>
          </w:p>
        </w:tc>
        <w:tc>
          <w:tcPr>
            <w:tcW w:w="1980" w:type="dxa"/>
            <w:vMerge/>
            <w:vAlign w:val="center"/>
          </w:tcPr>
          <w:p w14:paraId="3DE3ED57" w14:textId="77777777" w:rsidR="00F71A40" w:rsidRPr="00EA2F45" w:rsidRDefault="00F71A40" w:rsidP="00F71A40">
            <w:pPr>
              <w:jc w:val="center"/>
              <w:rPr>
                <w:b/>
                <w:szCs w:val="21"/>
              </w:rPr>
            </w:pPr>
          </w:p>
        </w:tc>
        <w:tc>
          <w:tcPr>
            <w:tcW w:w="5580" w:type="dxa"/>
            <w:vAlign w:val="center"/>
          </w:tcPr>
          <w:p w14:paraId="7A39E933" w14:textId="31398184" w:rsidR="00F71A40" w:rsidRPr="00453624" w:rsidRDefault="00F71A40" w:rsidP="00F71A40">
            <w:pPr>
              <w:adjustRightInd w:val="0"/>
              <w:snapToGrid w:val="0"/>
              <w:spacing w:line="360" w:lineRule="auto"/>
              <w:jc w:val="left"/>
              <w:rPr>
                <w:b/>
                <w:szCs w:val="21"/>
              </w:rPr>
            </w:pPr>
            <w:r w:rsidRPr="00F71A40">
              <w:t>1.</w:t>
            </w:r>
            <w:r w:rsidRPr="00BB2D3E">
              <w:rPr>
                <w:rFonts w:hint="eastAsia"/>
              </w:rPr>
              <w:t>11</w:t>
            </w:r>
            <w:r>
              <w:rPr>
                <w:rFonts w:hint="eastAsia"/>
              </w:rPr>
              <w:t xml:space="preserve"> </w:t>
            </w:r>
            <w:r w:rsidRPr="00BB2D3E">
              <w:rPr>
                <w:rFonts w:hint="eastAsia"/>
              </w:rPr>
              <w:t>标准曲线：设备具备两点定标，标准曲线稳定≥</w:t>
            </w:r>
            <w:r w:rsidRPr="00BB2D3E">
              <w:rPr>
                <w:rFonts w:hint="eastAsia"/>
              </w:rPr>
              <w:t>28</w:t>
            </w:r>
            <w:r w:rsidRPr="00BB2D3E">
              <w:rPr>
                <w:rFonts w:hint="eastAsia"/>
              </w:rPr>
              <w:t>天；</w:t>
            </w:r>
            <w:r w:rsidRPr="00453624">
              <w:rPr>
                <w:b/>
                <w:szCs w:val="21"/>
              </w:rPr>
              <w:t xml:space="preserve"> </w:t>
            </w:r>
          </w:p>
        </w:tc>
      </w:tr>
      <w:tr w:rsidR="00F71A40" w:rsidRPr="00EA2F45" w14:paraId="1ADB637E" w14:textId="77777777" w:rsidTr="00F71A40">
        <w:trPr>
          <w:trHeight w:val="567"/>
        </w:trPr>
        <w:tc>
          <w:tcPr>
            <w:tcW w:w="900" w:type="dxa"/>
            <w:vMerge/>
            <w:vAlign w:val="center"/>
          </w:tcPr>
          <w:p w14:paraId="2A7089F4" w14:textId="77777777" w:rsidR="00F71A40" w:rsidRPr="00EA2F45" w:rsidRDefault="00F71A40" w:rsidP="00F71A40">
            <w:pPr>
              <w:jc w:val="center"/>
              <w:rPr>
                <w:b/>
                <w:szCs w:val="21"/>
              </w:rPr>
            </w:pPr>
          </w:p>
        </w:tc>
        <w:tc>
          <w:tcPr>
            <w:tcW w:w="1980" w:type="dxa"/>
            <w:vMerge/>
            <w:vAlign w:val="center"/>
          </w:tcPr>
          <w:p w14:paraId="3A69231E" w14:textId="77777777" w:rsidR="00F71A40" w:rsidRPr="00EA2F45" w:rsidRDefault="00F71A40" w:rsidP="00F71A40">
            <w:pPr>
              <w:jc w:val="center"/>
              <w:rPr>
                <w:b/>
                <w:szCs w:val="21"/>
              </w:rPr>
            </w:pPr>
          </w:p>
        </w:tc>
        <w:tc>
          <w:tcPr>
            <w:tcW w:w="5580" w:type="dxa"/>
            <w:vAlign w:val="center"/>
          </w:tcPr>
          <w:p w14:paraId="6E7508B1" w14:textId="0F4FF6BB" w:rsidR="00F71A40" w:rsidRPr="00F71A40" w:rsidRDefault="00F71A40" w:rsidP="00F71A40">
            <w:pPr>
              <w:adjustRightInd w:val="0"/>
              <w:snapToGrid w:val="0"/>
              <w:jc w:val="left"/>
            </w:pPr>
            <w:r w:rsidRPr="00F71A40">
              <w:rPr>
                <w:rFonts w:hint="eastAsia"/>
              </w:rPr>
              <w:t xml:space="preserve">1.12 </w:t>
            </w:r>
            <w:r w:rsidRPr="00F71A40">
              <w:rPr>
                <w:rFonts w:hint="eastAsia"/>
              </w:rPr>
              <w:t>绘制质控图：可根据质控结果自动绘制质控图；</w:t>
            </w:r>
          </w:p>
        </w:tc>
      </w:tr>
      <w:tr w:rsidR="00F71A40" w:rsidRPr="00EA2F45" w14:paraId="19471C8A" w14:textId="77777777" w:rsidTr="00F71A40">
        <w:trPr>
          <w:trHeight w:val="567"/>
        </w:trPr>
        <w:tc>
          <w:tcPr>
            <w:tcW w:w="900" w:type="dxa"/>
            <w:vMerge/>
            <w:vAlign w:val="center"/>
          </w:tcPr>
          <w:p w14:paraId="0DCE871A" w14:textId="77777777" w:rsidR="00F71A40" w:rsidRPr="00EA2F45" w:rsidRDefault="00F71A40" w:rsidP="00F71A40">
            <w:pPr>
              <w:jc w:val="center"/>
              <w:rPr>
                <w:b/>
                <w:szCs w:val="21"/>
              </w:rPr>
            </w:pPr>
          </w:p>
        </w:tc>
        <w:tc>
          <w:tcPr>
            <w:tcW w:w="1980" w:type="dxa"/>
            <w:vMerge/>
            <w:vAlign w:val="center"/>
          </w:tcPr>
          <w:p w14:paraId="4721B36E" w14:textId="77777777" w:rsidR="00F71A40" w:rsidRPr="00EA2F45" w:rsidRDefault="00F71A40" w:rsidP="00F71A40">
            <w:pPr>
              <w:jc w:val="center"/>
              <w:rPr>
                <w:b/>
                <w:szCs w:val="21"/>
              </w:rPr>
            </w:pPr>
          </w:p>
        </w:tc>
        <w:tc>
          <w:tcPr>
            <w:tcW w:w="5580" w:type="dxa"/>
            <w:vAlign w:val="center"/>
          </w:tcPr>
          <w:p w14:paraId="72ED6BA2" w14:textId="52378B47" w:rsidR="00F71A40" w:rsidRPr="00453624" w:rsidRDefault="00F71A40" w:rsidP="002E6BB6">
            <w:pPr>
              <w:adjustRightInd w:val="0"/>
              <w:snapToGrid w:val="0"/>
              <w:spacing w:line="360" w:lineRule="auto"/>
              <w:jc w:val="left"/>
              <w:rPr>
                <w:b/>
                <w:szCs w:val="21"/>
              </w:rPr>
            </w:pPr>
            <w:r w:rsidRPr="00F71A40">
              <w:t>1.</w:t>
            </w:r>
            <w:r w:rsidRPr="00BB2D3E">
              <w:rPr>
                <w:rFonts w:hint="eastAsia"/>
              </w:rPr>
              <w:t>13</w:t>
            </w:r>
            <w:r>
              <w:rPr>
                <w:rFonts w:hint="eastAsia"/>
              </w:rPr>
              <w:t xml:space="preserve"> </w:t>
            </w:r>
            <w:r w:rsidRPr="00BB2D3E">
              <w:rPr>
                <w:rFonts w:hint="eastAsia"/>
              </w:rPr>
              <w:t>操作界面：触摸屏全中文用户界面，显示屏与仪器一体化设计，无需额外配备电脑；</w:t>
            </w:r>
          </w:p>
        </w:tc>
      </w:tr>
      <w:tr w:rsidR="00584234" w:rsidRPr="00EA2F45" w14:paraId="13DE4280" w14:textId="77777777" w:rsidTr="00F71A40">
        <w:trPr>
          <w:trHeight w:val="567"/>
        </w:trPr>
        <w:tc>
          <w:tcPr>
            <w:tcW w:w="900" w:type="dxa"/>
            <w:vMerge/>
            <w:vAlign w:val="center"/>
          </w:tcPr>
          <w:p w14:paraId="7A42626D" w14:textId="77777777" w:rsidR="00584234" w:rsidRPr="00EA2F45" w:rsidRDefault="00584234" w:rsidP="00584234">
            <w:pPr>
              <w:jc w:val="center"/>
              <w:rPr>
                <w:b/>
                <w:szCs w:val="21"/>
              </w:rPr>
            </w:pPr>
          </w:p>
        </w:tc>
        <w:tc>
          <w:tcPr>
            <w:tcW w:w="1980" w:type="dxa"/>
            <w:vMerge/>
            <w:vAlign w:val="center"/>
          </w:tcPr>
          <w:p w14:paraId="5FC6F604" w14:textId="77777777" w:rsidR="00584234" w:rsidRPr="00EA2F45" w:rsidRDefault="00584234" w:rsidP="00584234">
            <w:pPr>
              <w:jc w:val="center"/>
              <w:rPr>
                <w:b/>
                <w:szCs w:val="21"/>
              </w:rPr>
            </w:pPr>
          </w:p>
        </w:tc>
        <w:tc>
          <w:tcPr>
            <w:tcW w:w="5580" w:type="dxa"/>
            <w:vAlign w:val="center"/>
          </w:tcPr>
          <w:p w14:paraId="6ED8F28F" w14:textId="08B66CC5" w:rsidR="00584234" w:rsidRPr="00453624" w:rsidRDefault="00584234" w:rsidP="00584234">
            <w:pPr>
              <w:rPr>
                <w:kern w:val="0"/>
                <w:szCs w:val="21"/>
              </w:rPr>
            </w:pPr>
            <w:r>
              <w:rPr>
                <w:rFonts w:hint="eastAsia"/>
              </w:rPr>
              <w:t>★配置要求：主机：</w:t>
            </w:r>
            <w:r>
              <w:rPr>
                <w:rFonts w:hint="eastAsia"/>
              </w:rPr>
              <w:t>1</w:t>
            </w:r>
            <w:r>
              <w:rPr>
                <w:rFonts w:hint="eastAsia"/>
              </w:rPr>
              <w:t>台。</w:t>
            </w:r>
          </w:p>
        </w:tc>
      </w:tr>
      <w:tr w:rsidR="00584234" w:rsidRPr="00EA2F45" w14:paraId="0C7A6B79" w14:textId="77777777" w:rsidTr="00F71A40">
        <w:trPr>
          <w:trHeight w:val="567"/>
        </w:trPr>
        <w:tc>
          <w:tcPr>
            <w:tcW w:w="900" w:type="dxa"/>
            <w:vMerge/>
            <w:vAlign w:val="center"/>
          </w:tcPr>
          <w:p w14:paraId="2250F547" w14:textId="77777777" w:rsidR="00584234" w:rsidRPr="00EA2F45" w:rsidRDefault="00584234" w:rsidP="00584234">
            <w:pPr>
              <w:jc w:val="center"/>
              <w:rPr>
                <w:b/>
                <w:szCs w:val="21"/>
              </w:rPr>
            </w:pPr>
          </w:p>
        </w:tc>
        <w:tc>
          <w:tcPr>
            <w:tcW w:w="1980" w:type="dxa"/>
            <w:vMerge/>
            <w:vAlign w:val="center"/>
          </w:tcPr>
          <w:p w14:paraId="16DE574C" w14:textId="77777777" w:rsidR="00584234" w:rsidRPr="00EA2F45" w:rsidRDefault="00584234" w:rsidP="00584234">
            <w:pPr>
              <w:jc w:val="center"/>
              <w:rPr>
                <w:b/>
                <w:szCs w:val="21"/>
              </w:rPr>
            </w:pPr>
          </w:p>
        </w:tc>
        <w:tc>
          <w:tcPr>
            <w:tcW w:w="5580" w:type="dxa"/>
            <w:vAlign w:val="center"/>
          </w:tcPr>
          <w:p w14:paraId="6AC7C26B" w14:textId="5536EB29" w:rsidR="00584234" w:rsidRPr="00453624" w:rsidRDefault="00584234" w:rsidP="00584234">
            <w:pPr>
              <w:rPr>
                <w:rFonts w:ascii="Segoe UI Symbol" w:hAnsi="Segoe UI Symbol" w:cs="Segoe UI Symbol"/>
                <w:color w:val="000000"/>
                <w:kern w:val="0"/>
                <w:szCs w:val="21"/>
              </w:rPr>
            </w:pPr>
            <w:r>
              <w:rPr>
                <w:rFonts w:hint="eastAsia"/>
              </w:rPr>
              <w:t>★配置要求：条码扫描枪：</w:t>
            </w:r>
            <w:r>
              <w:rPr>
                <w:rFonts w:hint="eastAsia"/>
              </w:rPr>
              <w:t>1</w:t>
            </w:r>
            <w:r>
              <w:rPr>
                <w:rFonts w:hint="eastAsia"/>
              </w:rPr>
              <w:t>把。</w:t>
            </w:r>
          </w:p>
        </w:tc>
      </w:tr>
      <w:tr w:rsidR="00584234" w:rsidRPr="00EA2F45" w14:paraId="370BCA52" w14:textId="77777777" w:rsidTr="00F71A40">
        <w:trPr>
          <w:trHeight w:val="567"/>
        </w:trPr>
        <w:tc>
          <w:tcPr>
            <w:tcW w:w="900" w:type="dxa"/>
            <w:vMerge/>
            <w:vAlign w:val="center"/>
          </w:tcPr>
          <w:p w14:paraId="28BDDBEB" w14:textId="77777777" w:rsidR="00584234" w:rsidRPr="00EA2F45" w:rsidRDefault="00584234" w:rsidP="00584234">
            <w:pPr>
              <w:jc w:val="center"/>
              <w:rPr>
                <w:b/>
                <w:szCs w:val="21"/>
              </w:rPr>
            </w:pPr>
          </w:p>
        </w:tc>
        <w:tc>
          <w:tcPr>
            <w:tcW w:w="1980" w:type="dxa"/>
            <w:vMerge/>
            <w:vAlign w:val="center"/>
          </w:tcPr>
          <w:p w14:paraId="16AA8158" w14:textId="77777777" w:rsidR="00584234" w:rsidRPr="00EA2F45" w:rsidRDefault="00584234" w:rsidP="00584234">
            <w:pPr>
              <w:jc w:val="center"/>
              <w:rPr>
                <w:b/>
                <w:szCs w:val="21"/>
              </w:rPr>
            </w:pPr>
          </w:p>
        </w:tc>
        <w:tc>
          <w:tcPr>
            <w:tcW w:w="5580" w:type="dxa"/>
            <w:vAlign w:val="center"/>
          </w:tcPr>
          <w:p w14:paraId="2630BE93" w14:textId="0D634FD3" w:rsidR="00584234" w:rsidRPr="009E1E28" w:rsidRDefault="00584234" w:rsidP="00584234">
            <w:pPr>
              <w:rPr>
                <w:rFonts w:ascii="Segoe UI Symbol" w:hAnsi="Segoe UI Symbol" w:cs="Segoe UI Symbol"/>
                <w:color w:val="000000"/>
                <w:kern w:val="0"/>
                <w:szCs w:val="21"/>
              </w:rPr>
            </w:pPr>
            <w:r>
              <w:rPr>
                <w:rFonts w:hint="eastAsia"/>
              </w:rPr>
              <w:t>★配置要求：图形处理器：</w:t>
            </w:r>
            <w:r>
              <w:rPr>
                <w:rFonts w:hint="eastAsia"/>
              </w:rPr>
              <w:t>1</w:t>
            </w:r>
            <w:r>
              <w:rPr>
                <w:rFonts w:hint="eastAsia"/>
              </w:rPr>
              <w:t>台。</w:t>
            </w:r>
          </w:p>
        </w:tc>
      </w:tr>
      <w:tr w:rsidR="00584234" w:rsidRPr="00EA2F45" w14:paraId="33514DE2" w14:textId="77777777" w:rsidTr="00F71A40">
        <w:trPr>
          <w:trHeight w:val="567"/>
        </w:trPr>
        <w:tc>
          <w:tcPr>
            <w:tcW w:w="900" w:type="dxa"/>
            <w:vMerge/>
            <w:vAlign w:val="center"/>
          </w:tcPr>
          <w:p w14:paraId="5A5D791D" w14:textId="77777777" w:rsidR="00584234" w:rsidRPr="00EA2F45" w:rsidRDefault="00584234" w:rsidP="00584234">
            <w:pPr>
              <w:jc w:val="center"/>
              <w:rPr>
                <w:b/>
                <w:szCs w:val="21"/>
              </w:rPr>
            </w:pPr>
          </w:p>
        </w:tc>
        <w:tc>
          <w:tcPr>
            <w:tcW w:w="1980" w:type="dxa"/>
            <w:vMerge/>
            <w:vAlign w:val="center"/>
          </w:tcPr>
          <w:p w14:paraId="4EFC38C2" w14:textId="77777777" w:rsidR="00584234" w:rsidRPr="00EA2F45" w:rsidRDefault="00584234" w:rsidP="00584234">
            <w:pPr>
              <w:jc w:val="center"/>
              <w:rPr>
                <w:b/>
                <w:szCs w:val="21"/>
              </w:rPr>
            </w:pPr>
          </w:p>
        </w:tc>
        <w:tc>
          <w:tcPr>
            <w:tcW w:w="5580" w:type="dxa"/>
            <w:vAlign w:val="center"/>
          </w:tcPr>
          <w:p w14:paraId="3D1A418B" w14:textId="268029DE" w:rsidR="00584234" w:rsidRPr="009E1E28" w:rsidRDefault="00584234" w:rsidP="00584234">
            <w:pPr>
              <w:rPr>
                <w:rFonts w:ascii="Segoe UI Symbol" w:hAnsi="Segoe UI Symbol" w:cs="Segoe UI Symbol"/>
                <w:color w:val="000000"/>
                <w:kern w:val="0"/>
                <w:szCs w:val="21"/>
              </w:rPr>
            </w:pPr>
            <w:r>
              <w:rPr>
                <w:rFonts w:hint="eastAsia"/>
              </w:rPr>
              <w:t>★配置要求：电源线：</w:t>
            </w:r>
            <w:r>
              <w:rPr>
                <w:rFonts w:hint="eastAsia"/>
              </w:rPr>
              <w:t>2</w:t>
            </w:r>
            <w:r>
              <w:rPr>
                <w:rFonts w:hint="eastAsia"/>
              </w:rPr>
              <w:t>根。</w:t>
            </w:r>
          </w:p>
        </w:tc>
      </w:tr>
      <w:tr w:rsidR="00584234" w:rsidRPr="00EA2F45" w14:paraId="0EEFDCD9" w14:textId="77777777" w:rsidTr="00F71A40">
        <w:trPr>
          <w:trHeight w:val="567"/>
        </w:trPr>
        <w:tc>
          <w:tcPr>
            <w:tcW w:w="900" w:type="dxa"/>
            <w:vMerge/>
            <w:vAlign w:val="center"/>
          </w:tcPr>
          <w:p w14:paraId="421F0474" w14:textId="77777777" w:rsidR="00584234" w:rsidRPr="00EA2F45" w:rsidRDefault="00584234" w:rsidP="00584234">
            <w:pPr>
              <w:jc w:val="center"/>
              <w:rPr>
                <w:b/>
                <w:szCs w:val="21"/>
              </w:rPr>
            </w:pPr>
          </w:p>
        </w:tc>
        <w:tc>
          <w:tcPr>
            <w:tcW w:w="1980" w:type="dxa"/>
            <w:vMerge/>
            <w:vAlign w:val="center"/>
          </w:tcPr>
          <w:p w14:paraId="3AFABE71" w14:textId="77777777" w:rsidR="00584234" w:rsidRPr="00EA2F45" w:rsidRDefault="00584234" w:rsidP="00584234">
            <w:pPr>
              <w:jc w:val="center"/>
              <w:rPr>
                <w:b/>
                <w:szCs w:val="21"/>
              </w:rPr>
            </w:pPr>
          </w:p>
        </w:tc>
        <w:tc>
          <w:tcPr>
            <w:tcW w:w="5580" w:type="dxa"/>
            <w:vAlign w:val="center"/>
          </w:tcPr>
          <w:p w14:paraId="4068C8E5" w14:textId="1DD2F69A" w:rsidR="00584234" w:rsidRPr="009E1E28" w:rsidRDefault="00584234" w:rsidP="00584234">
            <w:pPr>
              <w:rPr>
                <w:rFonts w:ascii="Segoe UI Symbol" w:hAnsi="Segoe UI Symbol" w:cs="Segoe UI Symbol"/>
                <w:color w:val="000000"/>
                <w:kern w:val="0"/>
                <w:szCs w:val="21"/>
              </w:rPr>
            </w:pPr>
            <w:r>
              <w:rPr>
                <w:rFonts w:hint="eastAsia"/>
              </w:rPr>
              <w:t>★配置要求：提篮：</w:t>
            </w:r>
            <w:r>
              <w:rPr>
                <w:rFonts w:hint="eastAsia"/>
              </w:rPr>
              <w:t>1</w:t>
            </w:r>
            <w:r>
              <w:rPr>
                <w:rFonts w:hint="eastAsia"/>
              </w:rPr>
              <w:t>个。</w:t>
            </w:r>
          </w:p>
        </w:tc>
      </w:tr>
      <w:tr w:rsidR="00584234" w:rsidRPr="00EA2F45" w14:paraId="59560591" w14:textId="77777777" w:rsidTr="00F71A40">
        <w:trPr>
          <w:trHeight w:val="567"/>
        </w:trPr>
        <w:tc>
          <w:tcPr>
            <w:tcW w:w="900" w:type="dxa"/>
            <w:vMerge/>
            <w:vAlign w:val="center"/>
          </w:tcPr>
          <w:p w14:paraId="22F83AA3" w14:textId="77777777" w:rsidR="00584234" w:rsidRPr="00EA2F45" w:rsidRDefault="00584234" w:rsidP="00584234">
            <w:pPr>
              <w:jc w:val="center"/>
              <w:rPr>
                <w:b/>
                <w:szCs w:val="21"/>
              </w:rPr>
            </w:pPr>
          </w:p>
        </w:tc>
        <w:tc>
          <w:tcPr>
            <w:tcW w:w="1980" w:type="dxa"/>
            <w:vMerge/>
            <w:vAlign w:val="center"/>
          </w:tcPr>
          <w:p w14:paraId="27EE55D5" w14:textId="77777777" w:rsidR="00584234" w:rsidRPr="00EA2F45" w:rsidRDefault="00584234" w:rsidP="00584234">
            <w:pPr>
              <w:jc w:val="center"/>
              <w:rPr>
                <w:b/>
                <w:szCs w:val="21"/>
              </w:rPr>
            </w:pPr>
          </w:p>
        </w:tc>
        <w:tc>
          <w:tcPr>
            <w:tcW w:w="5580" w:type="dxa"/>
            <w:vAlign w:val="center"/>
          </w:tcPr>
          <w:p w14:paraId="7D5FA551" w14:textId="414B3A54" w:rsidR="00584234" w:rsidRPr="009E1E28" w:rsidRDefault="00584234" w:rsidP="00584234">
            <w:pPr>
              <w:rPr>
                <w:rFonts w:ascii="Segoe UI Symbol" w:hAnsi="Segoe UI Symbol" w:cs="Segoe UI Symbol"/>
                <w:color w:val="000000"/>
                <w:kern w:val="0"/>
                <w:szCs w:val="21"/>
              </w:rPr>
            </w:pPr>
            <w:r>
              <w:rPr>
                <w:rFonts w:hint="eastAsia"/>
              </w:rPr>
              <w:t>★配置要求：废</w:t>
            </w:r>
            <w:r>
              <w:rPr>
                <w:rFonts w:hint="eastAsia"/>
              </w:rPr>
              <w:t>Tip</w:t>
            </w:r>
            <w:r>
              <w:rPr>
                <w:rFonts w:hint="eastAsia"/>
              </w:rPr>
              <w:t>：</w:t>
            </w:r>
            <w:r>
              <w:rPr>
                <w:rFonts w:hint="eastAsia"/>
              </w:rPr>
              <w:t>1</w:t>
            </w:r>
            <w:r>
              <w:rPr>
                <w:rFonts w:hint="eastAsia"/>
              </w:rPr>
              <w:t>个。</w:t>
            </w:r>
          </w:p>
        </w:tc>
      </w:tr>
      <w:tr w:rsidR="00584234" w:rsidRPr="00EA2F45" w14:paraId="00D77475" w14:textId="77777777" w:rsidTr="00F71A40">
        <w:trPr>
          <w:trHeight w:val="567"/>
        </w:trPr>
        <w:tc>
          <w:tcPr>
            <w:tcW w:w="900" w:type="dxa"/>
            <w:vMerge/>
            <w:vAlign w:val="center"/>
          </w:tcPr>
          <w:p w14:paraId="5420704E" w14:textId="77777777" w:rsidR="00584234" w:rsidRPr="00EA2F45" w:rsidRDefault="00584234" w:rsidP="00584234">
            <w:pPr>
              <w:jc w:val="center"/>
              <w:rPr>
                <w:b/>
                <w:szCs w:val="21"/>
              </w:rPr>
            </w:pPr>
          </w:p>
        </w:tc>
        <w:tc>
          <w:tcPr>
            <w:tcW w:w="1980" w:type="dxa"/>
            <w:vMerge/>
            <w:vAlign w:val="center"/>
          </w:tcPr>
          <w:p w14:paraId="7B813800" w14:textId="77777777" w:rsidR="00584234" w:rsidRPr="00EA2F45" w:rsidRDefault="00584234" w:rsidP="00584234">
            <w:pPr>
              <w:jc w:val="center"/>
              <w:rPr>
                <w:b/>
                <w:szCs w:val="21"/>
              </w:rPr>
            </w:pPr>
          </w:p>
        </w:tc>
        <w:tc>
          <w:tcPr>
            <w:tcW w:w="5580" w:type="dxa"/>
            <w:vAlign w:val="center"/>
          </w:tcPr>
          <w:p w14:paraId="274E45C6" w14:textId="7E096DD2" w:rsidR="00584234" w:rsidRPr="009E1E28" w:rsidRDefault="00584234" w:rsidP="00584234">
            <w:pPr>
              <w:rPr>
                <w:rFonts w:ascii="Segoe UI Symbol" w:hAnsi="Segoe UI Symbol" w:cs="Segoe UI Symbol"/>
                <w:color w:val="000000"/>
                <w:kern w:val="0"/>
                <w:szCs w:val="21"/>
              </w:rPr>
            </w:pPr>
            <w:r>
              <w:rPr>
                <w:rFonts w:hint="eastAsia"/>
              </w:rPr>
              <w:t>★配置要求：保护地端子接地线：</w:t>
            </w:r>
            <w:r>
              <w:rPr>
                <w:rFonts w:hint="eastAsia"/>
              </w:rPr>
              <w:t>1</w:t>
            </w:r>
            <w:r>
              <w:rPr>
                <w:rFonts w:hint="eastAsia"/>
              </w:rPr>
              <w:t>条。</w:t>
            </w:r>
          </w:p>
        </w:tc>
      </w:tr>
      <w:tr w:rsidR="00584234" w:rsidRPr="00EA2F45" w14:paraId="671625BE" w14:textId="77777777" w:rsidTr="00F71A40">
        <w:trPr>
          <w:trHeight w:val="567"/>
        </w:trPr>
        <w:tc>
          <w:tcPr>
            <w:tcW w:w="900" w:type="dxa"/>
            <w:vMerge/>
            <w:vAlign w:val="center"/>
          </w:tcPr>
          <w:p w14:paraId="649B5078" w14:textId="77777777" w:rsidR="00584234" w:rsidRPr="00EA2F45" w:rsidRDefault="00584234" w:rsidP="00584234">
            <w:pPr>
              <w:jc w:val="center"/>
              <w:rPr>
                <w:b/>
                <w:szCs w:val="21"/>
              </w:rPr>
            </w:pPr>
          </w:p>
        </w:tc>
        <w:tc>
          <w:tcPr>
            <w:tcW w:w="1980" w:type="dxa"/>
            <w:vMerge/>
            <w:vAlign w:val="center"/>
          </w:tcPr>
          <w:p w14:paraId="356AECA1" w14:textId="77777777" w:rsidR="00584234" w:rsidRPr="00EA2F45" w:rsidRDefault="00584234" w:rsidP="00584234">
            <w:pPr>
              <w:jc w:val="center"/>
              <w:rPr>
                <w:b/>
                <w:szCs w:val="21"/>
              </w:rPr>
            </w:pPr>
          </w:p>
        </w:tc>
        <w:tc>
          <w:tcPr>
            <w:tcW w:w="5580" w:type="dxa"/>
            <w:vAlign w:val="center"/>
          </w:tcPr>
          <w:p w14:paraId="6204A40B" w14:textId="4AC7122A" w:rsidR="00584234" w:rsidRPr="009E1E28" w:rsidRDefault="00584234" w:rsidP="00584234">
            <w:pPr>
              <w:rPr>
                <w:rFonts w:ascii="Segoe UI Symbol" w:hAnsi="Segoe UI Symbol" w:cs="Segoe UI Symbol"/>
                <w:color w:val="000000"/>
                <w:kern w:val="0"/>
                <w:szCs w:val="21"/>
              </w:rPr>
            </w:pPr>
            <w:r>
              <w:rPr>
                <w:rFonts w:hint="eastAsia"/>
              </w:rPr>
              <w:t>★配置要求：热敏打印纸：</w:t>
            </w:r>
            <w:r>
              <w:rPr>
                <w:rFonts w:hint="eastAsia"/>
              </w:rPr>
              <w:t>1</w:t>
            </w:r>
            <w:r>
              <w:rPr>
                <w:rFonts w:hint="eastAsia"/>
              </w:rPr>
              <w:t>盒。</w:t>
            </w:r>
          </w:p>
        </w:tc>
      </w:tr>
      <w:tr w:rsidR="007B6A27" w:rsidRPr="00EA2F45" w14:paraId="02BB36BD" w14:textId="77777777" w:rsidTr="00F71A40">
        <w:trPr>
          <w:trHeight w:val="567"/>
        </w:trPr>
        <w:tc>
          <w:tcPr>
            <w:tcW w:w="900" w:type="dxa"/>
            <w:vMerge/>
            <w:vAlign w:val="center"/>
          </w:tcPr>
          <w:p w14:paraId="513EAB99" w14:textId="77777777" w:rsidR="007B6A27" w:rsidRPr="00EA2F45" w:rsidRDefault="007B6A27" w:rsidP="007B6A27">
            <w:pPr>
              <w:jc w:val="center"/>
              <w:rPr>
                <w:b/>
                <w:szCs w:val="21"/>
              </w:rPr>
            </w:pPr>
          </w:p>
        </w:tc>
        <w:tc>
          <w:tcPr>
            <w:tcW w:w="1980" w:type="dxa"/>
            <w:vMerge/>
            <w:vAlign w:val="center"/>
          </w:tcPr>
          <w:p w14:paraId="6C49FC43" w14:textId="77777777" w:rsidR="007B6A27" w:rsidRPr="00EA2F45" w:rsidRDefault="007B6A27" w:rsidP="007B6A27">
            <w:pPr>
              <w:jc w:val="center"/>
              <w:rPr>
                <w:b/>
                <w:szCs w:val="21"/>
              </w:rPr>
            </w:pPr>
          </w:p>
        </w:tc>
        <w:tc>
          <w:tcPr>
            <w:tcW w:w="5580" w:type="dxa"/>
            <w:vAlign w:val="center"/>
          </w:tcPr>
          <w:p w14:paraId="6D5F793E" w14:textId="640FAAB9" w:rsidR="007B6A27" w:rsidRPr="009E1E28" w:rsidRDefault="007B6A27" w:rsidP="007B6A27">
            <w:pPr>
              <w:rPr>
                <w:rFonts w:ascii="Segoe UI Symbol" w:hAnsi="Segoe UI Symbol" w:cs="Segoe UI Symbol"/>
                <w:color w:val="000000"/>
                <w:kern w:val="0"/>
                <w:szCs w:val="21"/>
              </w:rPr>
            </w:pPr>
            <w:r>
              <w:rPr>
                <w:rFonts w:hint="eastAsia"/>
              </w:rPr>
              <w:t>★配置要求：</w:t>
            </w:r>
            <w:r>
              <w:rPr>
                <w:rFonts w:hint="eastAsia"/>
                <w:lang w:bidi="ar"/>
              </w:rPr>
              <w:t>超敏肌钙蛋白</w:t>
            </w:r>
            <w:r>
              <w:rPr>
                <w:rFonts w:hint="eastAsia"/>
                <w:lang w:bidi="ar"/>
              </w:rPr>
              <w:t>I(cTnI)</w:t>
            </w:r>
            <w:r>
              <w:rPr>
                <w:rFonts w:hint="eastAsia"/>
                <w:lang w:bidi="ar"/>
              </w:rPr>
              <w:t>检测试剂：</w:t>
            </w:r>
            <w:r>
              <w:rPr>
                <w:rFonts w:hint="eastAsia"/>
                <w:lang w:bidi="ar"/>
              </w:rPr>
              <w:t>900</w:t>
            </w:r>
            <w:r>
              <w:rPr>
                <w:rFonts w:hint="eastAsia"/>
                <w:lang w:bidi="ar"/>
              </w:rPr>
              <w:t>人份。</w:t>
            </w:r>
          </w:p>
        </w:tc>
      </w:tr>
      <w:tr w:rsidR="007B6A27" w:rsidRPr="00EA2F45" w14:paraId="6170FFC5" w14:textId="77777777" w:rsidTr="00F71A40">
        <w:trPr>
          <w:trHeight w:val="567"/>
        </w:trPr>
        <w:tc>
          <w:tcPr>
            <w:tcW w:w="900" w:type="dxa"/>
            <w:vMerge/>
            <w:vAlign w:val="center"/>
          </w:tcPr>
          <w:p w14:paraId="632FA3D6" w14:textId="77777777" w:rsidR="007B6A27" w:rsidRPr="00EA2F45" w:rsidRDefault="007B6A27" w:rsidP="007B6A27">
            <w:pPr>
              <w:jc w:val="center"/>
              <w:rPr>
                <w:b/>
                <w:szCs w:val="21"/>
              </w:rPr>
            </w:pPr>
          </w:p>
        </w:tc>
        <w:tc>
          <w:tcPr>
            <w:tcW w:w="1980" w:type="dxa"/>
            <w:vMerge/>
            <w:vAlign w:val="center"/>
          </w:tcPr>
          <w:p w14:paraId="35AD24E8" w14:textId="77777777" w:rsidR="007B6A27" w:rsidRPr="00EA2F45" w:rsidRDefault="007B6A27" w:rsidP="007B6A27">
            <w:pPr>
              <w:jc w:val="center"/>
              <w:rPr>
                <w:b/>
                <w:szCs w:val="21"/>
              </w:rPr>
            </w:pPr>
          </w:p>
        </w:tc>
        <w:tc>
          <w:tcPr>
            <w:tcW w:w="5580" w:type="dxa"/>
            <w:vAlign w:val="center"/>
          </w:tcPr>
          <w:p w14:paraId="4E6DB2CB" w14:textId="78F5F64A" w:rsidR="007B6A27" w:rsidRPr="009E1E28" w:rsidRDefault="007B6A27" w:rsidP="007B6A27">
            <w:pPr>
              <w:rPr>
                <w:rFonts w:ascii="Segoe UI Symbol" w:hAnsi="Segoe UI Symbol" w:cs="Segoe UI Symbol"/>
                <w:color w:val="000000"/>
                <w:kern w:val="0"/>
                <w:szCs w:val="21"/>
              </w:rPr>
            </w:pPr>
            <w:r>
              <w:rPr>
                <w:rFonts w:hint="eastAsia"/>
              </w:rPr>
              <w:t>★配置要求：</w:t>
            </w:r>
            <w:r>
              <w:rPr>
                <w:rFonts w:hint="eastAsia"/>
                <w:lang w:bidi="ar"/>
              </w:rPr>
              <w:t>超敏肌钙蛋白</w:t>
            </w:r>
            <w:r>
              <w:rPr>
                <w:rFonts w:hint="eastAsia"/>
                <w:lang w:bidi="ar"/>
              </w:rPr>
              <w:t>T(cTnT)</w:t>
            </w:r>
            <w:r>
              <w:rPr>
                <w:rFonts w:hint="eastAsia"/>
                <w:lang w:bidi="ar"/>
              </w:rPr>
              <w:t>检测试剂：</w:t>
            </w:r>
            <w:r>
              <w:rPr>
                <w:rFonts w:hint="eastAsia"/>
                <w:lang w:bidi="ar"/>
              </w:rPr>
              <w:t>900</w:t>
            </w:r>
            <w:r>
              <w:rPr>
                <w:rFonts w:hint="eastAsia"/>
                <w:lang w:bidi="ar"/>
              </w:rPr>
              <w:t>人份。</w:t>
            </w:r>
          </w:p>
        </w:tc>
      </w:tr>
      <w:tr w:rsidR="007B6A27" w:rsidRPr="00EA2F45" w14:paraId="0362F9DE" w14:textId="77777777" w:rsidTr="00F71A40">
        <w:trPr>
          <w:trHeight w:val="567"/>
        </w:trPr>
        <w:tc>
          <w:tcPr>
            <w:tcW w:w="900" w:type="dxa"/>
            <w:vMerge/>
            <w:vAlign w:val="center"/>
          </w:tcPr>
          <w:p w14:paraId="4711033B" w14:textId="77777777" w:rsidR="007B6A27" w:rsidRPr="00EA2F45" w:rsidRDefault="007B6A27" w:rsidP="007B6A27">
            <w:pPr>
              <w:jc w:val="center"/>
              <w:rPr>
                <w:b/>
                <w:szCs w:val="21"/>
              </w:rPr>
            </w:pPr>
          </w:p>
        </w:tc>
        <w:tc>
          <w:tcPr>
            <w:tcW w:w="1980" w:type="dxa"/>
            <w:vMerge/>
            <w:vAlign w:val="center"/>
          </w:tcPr>
          <w:p w14:paraId="72B5C007" w14:textId="77777777" w:rsidR="007B6A27" w:rsidRPr="00EA2F45" w:rsidRDefault="007B6A27" w:rsidP="007B6A27">
            <w:pPr>
              <w:jc w:val="center"/>
              <w:rPr>
                <w:b/>
                <w:szCs w:val="21"/>
              </w:rPr>
            </w:pPr>
          </w:p>
        </w:tc>
        <w:tc>
          <w:tcPr>
            <w:tcW w:w="5580" w:type="dxa"/>
            <w:vAlign w:val="center"/>
          </w:tcPr>
          <w:p w14:paraId="4194C554" w14:textId="20D3F4B5" w:rsidR="007B6A27" w:rsidRPr="009E1E28" w:rsidRDefault="007B6A27" w:rsidP="007B6A27">
            <w:pPr>
              <w:rPr>
                <w:rFonts w:ascii="Segoe UI Symbol" w:hAnsi="Segoe UI Symbol" w:cs="Segoe UI Symbol"/>
                <w:color w:val="000000"/>
                <w:kern w:val="0"/>
                <w:szCs w:val="21"/>
              </w:rPr>
            </w:pPr>
            <w:r>
              <w:rPr>
                <w:rFonts w:hint="eastAsia"/>
              </w:rPr>
              <w:t>★配置要求：</w:t>
            </w:r>
            <w:r>
              <w:rPr>
                <w:rFonts w:hint="eastAsia"/>
                <w:lang w:bidi="ar"/>
              </w:rPr>
              <w:t>肌酸激酶同工酶</w:t>
            </w:r>
            <w:r>
              <w:rPr>
                <w:rFonts w:hint="eastAsia"/>
                <w:lang w:bidi="ar"/>
              </w:rPr>
              <w:t>(CK-MB)</w:t>
            </w:r>
            <w:r>
              <w:rPr>
                <w:rFonts w:hint="eastAsia"/>
                <w:lang w:bidi="ar"/>
              </w:rPr>
              <w:t>检测试剂：</w:t>
            </w:r>
            <w:r>
              <w:rPr>
                <w:rFonts w:hint="eastAsia"/>
                <w:lang w:bidi="ar"/>
              </w:rPr>
              <w:t>900</w:t>
            </w:r>
            <w:r>
              <w:rPr>
                <w:rFonts w:hint="eastAsia"/>
                <w:lang w:bidi="ar"/>
              </w:rPr>
              <w:t>人份。</w:t>
            </w:r>
          </w:p>
        </w:tc>
      </w:tr>
      <w:tr w:rsidR="007B6A27" w:rsidRPr="00EA2F45" w14:paraId="03BFE618" w14:textId="77777777" w:rsidTr="00F71A40">
        <w:trPr>
          <w:trHeight w:val="567"/>
        </w:trPr>
        <w:tc>
          <w:tcPr>
            <w:tcW w:w="900" w:type="dxa"/>
            <w:vMerge/>
            <w:vAlign w:val="center"/>
          </w:tcPr>
          <w:p w14:paraId="07185EAB" w14:textId="77777777" w:rsidR="007B6A27" w:rsidRPr="00EA2F45" w:rsidRDefault="007B6A27" w:rsidP="007B6A27">
            <w:pPr>
              <w:jc w:val="center"/>
              <w:rPr>
                <w:b/>
                <w:szCs w:val="21"/>
              </w:rPr>
            </w:pPr>
          </w:p>
        </w:tc>
        <w:tc>
          <w:tcPr>
            <w:tcW w:w="1980" w:type="dxa"/>
            <w:vMerge/>
            <w:vAlign w:val="center"/>
          </w:tcPr>
          <w:p w14:paraId="4CF46F42" w14:textId="77777777" w:rsidR="007B6A27" w:rsidRPr="00EA2F45" w:rsidRDefault="007B6A27" w:rsidP="007B6A27">
            <w:pPr>
              <w:jc w:val="center"/>
              <w:rPr>
                <w:b/>
                <w:szCs w:val="21"/>
              </w:rPr>
            </w:pPr>
          </w:p>
        </w:tc>
        <w:tc>
          <w:tcPr>
            <w:tcW w:w="5580" w:type="dxa"/>
            <w:vAlign w:val="center"/>
          </w:tcPr>
          <w:p w14:paraId="585D061A" w14:textId="338CD4A5" w:rsidR="007B6A27" w:rsidRPr="009E1E28" w:rsidRDefault="007B6A27" w:rsidP="007B6A27">
            <w:pPr>
              <w:rPr>
                <w:rFonts w:ascii="Segoe UI Symbol" w:hAnsi="Segoe UI Symbol" w:cs="Segoe UI Symbol"/>
                <w:color w:val="000000"/>
                <w:kern w:val="0"/>
                <w:szCs w:val="21"/>
              </w:rPr>
            </w:pPr>
            <w:r>
              <w:rPr>
                <w:rFonts w:hint="eastAsia"/>
              </w:rPr>
              <w:t>★配置要求：</w:t>
            </w:r>
            <w:r>
              <w:rPr>
                <w:rFonts w:hint="eastAsia"/>
                <w:lang w:bidi="ar"/>
              </w:rPr>
              <w:t>肌红蛋白</w:t>
            </w:r>
            <w:r>
              <w:rPr>
                <w:rFonts w:hint="eastAsia"/>
                <w:lang w:bidi="ar"/>
              </w:rPr>
              <w:t>(MYO)</w:t>
            </w:r>
            <w:r>
              <w:rPr>
                <w:rFonts w:hint="eastAsia"/>
                <w:lang w:bidi="ar"/>
              </w:rPr>
              <w:t>检测试剂：</w:t>
            </w:r>
            <w:r>
              <w:rPr>
                <w:rFonts w:hint="eastAsia"/>
                <w:lang w:bidi="ar"/>
              </w:rPr>
              <w:t>900</w:t>
            </w:r>
            <w:r>
              <w:rPr>
                <w:rFonts w:hint="eastAsia"/>
                <w:lang w:bidi="ar"/>
              </w:rPr>
              <w:t>人份。</w:t>
            </w:r>
          </w:p>
        </w:tc>
      </w:tr>
      <w:tr w:rsidR="007B6A27" w:rsidRPr="00EA2F45" w14:paraId="11CF82BF" w14:textId="77777777" w:rsidTr="00F71A40">
        <w:trPr>
          <w:trHeight w:val="567"/>
        </w:trPr>
        <w:tc>
          <w:tcPr>
            <w:tcW w:w="900" w:type="dxa"/>
            <w:vMerge/>
            <w:vAlign w:val="center"/>
          </w:tcPr>
          <w:p w14:paraId="73EAE79B" w14:textId="77777777" w:rsidR="007B6A27" w:rsidRPr="00EA2F45" w:rsidRDefault="007B6A27" w:rsidP="007B6A27">
            <w:pPr>
              <w:jc w:val="center"/>
              <w:rPr>
                <w:b/>
                <w:szCs w:val="21"/>
              </w:rPr>
            </w:pPr>
          </w:p>
        </w:tc>
        <w:tc>
          <w:tcPr>
            <w:tcW w:w="1980" w:type="dxa"/>
            <w:vMerge/>
            <w:vAlign w:val="center"/>
          </w:tcPr>
          <w:p w14:paraId="15C40AB1" w14:textId="77777777" w:rsidR="007B6A27" w:rsidRPr="00EA2F45" w:rsidRDefault="007B6A27" w:rsidP="007B6A27">
            <w:pPr>
              <w:jc w:val="center"/>
              <w:rPr>
                <w:b/>
                <w:szCs w:val="21"/>
              </w:rPr>
            </w:pPr>
          </w:p>
        </w:tc>
        <w:tc>
          <w:tcPr>
            <w:tcW w:w="5580" w:type="dxa"/>
            <w:vAlign w:val="center"/>
          </w:tcPr>
          <w:p w14:paraId="1CDAD2A3" w14:textId="273B820A" w:rsidR="007B6A27" w:rsidRPr="009E1E28" w:rsidRDefault="007B6A27" w:rsidP="007B6A27">
            <w:pPr>
              <w:rPr>
                <w:rFonts w:ascii="Segoe UI Symbol" w:hAnsi="Segoe UI Symbol" w:cs="Segoe UI Symbol"/>
                <w:color w:val="000000"/>
                <w:kern w:val="0"/>
                <w:szCs w:val="21"/>
              </w:rPr>
            </w:pPr>
            <w:r>
              <w:rPr>
                <w:rFonts w:hint="eastAsia"/>
              </w:rPr>
              <w:t>★配置要求：</w:t>
            </w:r>
            <w:proofErr w:type="gramStart"/>
            <w:r>
              <w:rPr>
                <w:rFonts w:hint="eastAsia"/>
                <w:lang w:bidi="ar"/>
              </w:rPr>
              <w:t>脑钠肽</w:t>
            </w:r>
            <w:proofErr w:type="gramEnd"/>
            <w:r>
              <w:rPr>
                <w:rFonts w:hint="eastAsia"/>
                <w:lang w:bidi="ar"/>
              </w:rPr>
              <w:t>(BNP)</w:t>
            </w:r>
            <w:r>
              <w:rPr>
                <w:rFonts w:hint="eastAsia"/>
                <w:lang w:bidi="ar"/>
              </w:rPr>
              <w:t>检测试剂：</w:t>
            </w:r>
            <w:r>
              <w:rPr>
                <w:rFonts w:hint="eastAsia"/>
                <w:lang w:bidi="ar"/>
              </w:rPr>
              <w:t>900</w:t>
            </w:r>
            <w:r>
              <w:rPr>
                <w:rFonts w:hint="eastAsia"/>
                <w:lang w:bidi="ar"/>
              </w:rPr>
              <w:t>人份。</w:t>
            </w:r>
          </w:p>
        </w:tc>
      </w:tr>
      <w:tr w:rsidR="007B6A27" w:rsidRPr="00EA2F45" w14:paraId="34E5ADA6" w14:textId="77777777" w:rsidTr="00F71A40">
        <w:trPr>
          <w:trHeight w:val="567"/>
        </w:trPr>
        <w:tc>
          <w:tcPr>
            <w:tcW w:w="900" w:type="dxa"/>
            <w:vMerge/>
            <w:vAlign w:val="center"/>
          </w:tcPr>
          <w:p w14:paraId="60D79075" w14:textId="77777777" w:rsidR="007B6A27" w:rsidRPr="00EA2F45" w:rsidRDefault="007B6A27" w:rsidP="007B6A27">
            <w:pPr>
              <w:jc w:val="center"/>
              <w:rPr>
                <w:b/>
                <w:szCs w:val="21"/>
              </w:rPr>
            </w:pPr>
          </w:p>
        </w:tc>
        <w:tc>
          <w:tcPr>
            <w:tcW w:w="1980" w:type="dxa"/>
            <w:vMerge/>
            <w:vAlign w:val="center"/>
          </w:tcPr>
          <w:p w14:paraId="48CDC5C0" w14:textId="77777777" w:rsidR="007B6A27" w:rsidRPr="00EA2F45" w:rsidRDefault="007B6A27" w:rsidP="007B6A27">
            <w:pPr>
              <w:jc w:val="center"/>
              <w:rPr>
                <w:b/>
                <w:szCs w:val="21"/>
              </w:rPr>
            </w:pPr>
          </w:p>
        </w:tc>
        <w:tc>
          <w:tcPr>
            <w:tcW w:w="5580" w:type="dxa"/>
            <w:vAlign w:val="center"/>
          </w:tcPr>
          <w:p w14:paraId="19282A26" w14:textId="4A4CE57E" w:rsidR="007B6A27" w:rsidRPr="009E1E28" w:rsidRDefault="007B6A27" w:rsidP="007B6A27">
            <w:pPr>
              <w:spacing w:line="360" w:lineRule="auto"/>
              <w:jc w:val="left"/>
              <w:rPr>
                <w:rFonts w:ascii="Segoe UI Symbol" w:hAnsi="Segoe UI Symbol" w:cs="Segoe UI Symbol"/>
                <w:color w:val="000000"/>
                <w:kern w:val="0"/>
                <w:szCs w:val="21"/>
              </w:rPr>
            </w:pPr>
            <w:r>
              <w:rPr>
                <w:rFonts w:hint="eastAsia"/>
              </w:rPr>
              <w:t>★配置要求：</w:t>
            </w:r>
            <w:r>
              <w:rPr>
                <w:rFonts w:hint="eastAsia"/>
                <w:lang w:bidi="ar"/>
              </w:rPr>
              <w:t>N-</w:t>
            </w:r>
            <w:r>
              <w:rPr>
                <w:rFonts w:hint="eastAsia"/>
                <w:lang w:bidi="ar"/>
              </w:rPr>
              <w:t>末端脑钠肽前体</w:t>
            </w:r>
            <w:r>
              <w:rPr>
                <w:rFonts w:hint="eastAsia"/>
                <w:lang w:bidi="ar"/>
              </w:rPr>
              <w:t>(NT-proBNP)</w:t>
            </w:r>
            <w:r>
              <w:rPr>
                <w:rFonts w:hint="eastAsia"/>
                <w:lang w:bidi="ar"/>
              </w:rPr>
              <w:t>检测试剂：</w:t>
            </w:r>
            <w:r>
              <w:rPr>
                <w:rFonts w:hint="eastAsia"/>
                <w:lang w:bidi="ar"/>
              </w:rPr>
              <w:t>900</w:t>
            </w:r>
            <w:r>
              <w:rPr>
                <w:rFonts w:hint="eastAsia"/>
                <w:lang w:bidi="ar"/>
              </w:rPr>
              <w:t>人份。</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1A11D2" w:rsidRPr="007A24EF" w14:paraId="5F9682DD" w14:textId="77777777" w:rsidTr="00B74DB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1B7DAB4" w14:textId="77777777" w:rsidR="001A11D2" w:rsidRPr="007A24EF" w:rsidRDefault="001A11D2" w:rsidP="00B74DB2">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54DFBDE" w14:textId="77777777" w:rsidR="001A11D2" w:rsidRPr="007A24EF" w:rsidRDefault="001A11D2" w:rsidP="00B74DB2">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BC42A45" w14:textId="77777777" w:rsidR="001A11D2" w:rsidRPr="007A24EF" w:rsidRDefault="001A11D2" w:rsidP="00B74DB2">
            <w:pPr>
              <w:jc w:val="center"/>
              <w:rPr>
                <w:b/>
                <w:szCs w:val="21"/>
              </w:rPr>
            </w:pPr>
            <w:r w:rsidRPr="007A24EF">
              <w:rPr>
                <w:b/>
                <w:szCs w:val="21"/>
              </w:rPr>
              <w:t>招标商务需求</w:t>
            </w:r>
          </w:p>
        </w:tc>
      </w:tr>
      <w:tr w:rsidR="001A11D2" w:rsidRPr="007A24EF" w14:paraId="797827BD" w14:textId="77777777" w:rsidTr="00B74DB2">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2C274469" w14:textId="77777777" w:rsidR="001A11D2" w:rsidRPr="007A24EF" w:rsidRDefault="001A11D2" w:rsidP="00B74DB2">
            <w:pPr>
              <w:rPr>
                <w:b/>
                <w:szCs w:val="21"/>
              </w:rPr>
            </w:pPr>
            <w:r w:rsidRPr="007A24EF">
              <w:rPr>
                <w:b/>
                <w:szCs w:val="21"/>
              </w:rPr>
              <w:t>（一）免费保修期内售后服务要求</w:t>
            </w:r>
          </w:p>
        </w:tc>
      </w:tr>
      <w:tr w:rsidR="001A11D2" w:rsidRPr="007A24EF" w14:paraId="32146343" w14:textId="77777777" w:rsidTr="00B74DB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1997553" w14:textId="77777777" w:rsidR="001A11D2" w:rsidRPr="007A24EF" w:rsidRDefault="001A11D2" w:rsidP="00B74DB2">
            <w:pPr>
              <w:jc w:val="center"/>
              <w:rPr>
                <w:szCs w:val="21"/>
              </w:rPr>
            </w:pPr>
            <w:r w:rsidRPr="007A24EF">
              <w:rPr>
                <w:szCs w:val="21"/>
              </w:rPr>
              <w:lastRenderedPageBreak/>
              <w:t>1</w:t>
            </w:r>
          </w:p>
        </w:tc>
        <w:tc>
          <w:tcPr>
            <w:tcW w:w="1620" w:type="dxa"/>
            <w:tcBorders>
              <w:top w:val="single" w:sz="4" w:space="0" w:color="auto"/>
              <w:left w:val="single" w:sz="4" w:space="0" w:color="auto"/>
              <w:bottom w:val="single" w:sz="4" w:space="0" w:color="auto"/>
              <w:right w:val="single" w:sz="4" w:space="0" w:color="auto"/>
            </w:tcBorders>
            <w:vAlign w:val="center"/>
          </w:tcPr>
          <w:p w14:paraId="4736A7C6" w14:textId="77777777" w:rsidR="001A11D2" w:rsidRPr="007A24EF" w:rsidRDefault="001A11D2" w:rsidP="00B74DB2">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16CF40BB" w14:textId="77777777" w:rsidR="001A11D2" w:rsidRPr="008B1F93" w:rsidRDefault="001A11D2" w:rsidP="00B74DB2">
            <w:pPr>
              <w:spacing w:line="360" w:lineRule="auto"/>
              <w:rPr>
                <w:color w:val="000000"/>
                <w:szCs w:val="21"/>
              </w:rPr>
            </w:pPr>
            <w:r w:rsidRPr="008B1F93">
              <w:rPr>
                <w:color w:val="000000"/>
                <w:szCs w:val="21"/>
              </w:rPr>
              <w:t>在保修期内，一旦发生质量问题，由货物制造商提供售后服务，</w:t>
            </w:r>
          </w:p>
          <w:p w14:paraId="27F30BB2" w14:textId="77777777" w:rsidR="001A11D2" w:rsidRPr="007A24EF" w:rsidRDefault="001A11D2" w:rsidP="00B74DB2">
            <w:pPr>
              <w:adjustRightInd w:val="0"/>
              <w:snapToGrid w:val="0"/>
              <w:spacing w:line="360" w:lineRule="auto"/>
              <w:jc w:val="left"/>
              <w:rPr>
                <w:b/>
                <w:szCs w:val="21"/>
              </w:rPr>
            </w:pPr>
            <w:r w:rsidRPr="008B1F93">
              <w:rPr>
                <w:b/>
                <w:bCs/>
                <w:color w:val="FF0000"/>
                <w:szCs w:val="21"/>
              </w:rPr>
              <w:t>2</w:t>
            </w:r>
            <w:r w:rsidRPr="008B1F93">
              <w:rPr>
                <w:b/>
                <w:bCs/>
                <w:color w:val="FF0000"/>
                <w:szCs w:val="21"/>
              </w:rPr>
              <w:t>小时内</w:t>
            </w:r>
            <w:r w:rsidRPr="008B1F93">
              <w:rPr>
                <w:b/>
                <w:bCs/>
                <w:color w:val="000000"/>
                <w:szCs w:val="21"/>
              </w:rPr>
              <w:t> </w:t>
            </w:r>
            <w:r w:rsidRPr="008B1F93">
              <w:rPr>
                <w:color w:val="000000"/>
                <w:szCs w:val="21"/>
              </w:rPr>
              <w:t>响应，</w:t>
            </w:r>
            <w:r w:rsidRPr="008B1F93">
              <w:rPr>
                <w:b/>
                <w:bCs/>
                <w:color w:val="FF0000"/>
                <w:szCs w:val="21"/>
              </w:rPr>
              <w:t xml:space="preserve">24 </w:t>
            </w:r>
            <w:r w:rsidRPr="008B1F93">
              <w:rPr>
                <w:b/>
                <w:bCs/>
                <w:color w:val="FF0000"/>
                <w:szCs w:val="21"/>
              </w:rPr>
              <w:t>小时内</w:t>
            </w:r>
            <w:r w:rsidRPr="008B1F93">
              <w:rPr>
                <w:b/>
                <w:bCs/>
                <w:color w:val="000000"/>
                <w:szCs w:val="21"/>
              </w:rPr>
              <w:t> </w:t>
            </w:r>
            <w:r w:rsidRPr="008B1F93">
              <w:rPr>
                <w:color w:val="000000"/>
                <w:szCs w:val="21"/>
              </w:rPr>
              <w:t>完成维修，零配件供应及时。</w:t>
            </w:r>
          </w:p>
        </w:tc>
      </w:tr>
      <w:tr w:rsidR="001A11D2" w:rsidRPr="007A24EF" w14:paraId="784BBC61" w14:textId="77777777" w:rsidTr="00B74DB2">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330D2A3" w14:textId="77777777" w:rsidR="001A11D2" w:rsidRPr="007A24EF" w:rsidRDefault="001A11D2" w:rsidP="00B74DB2">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30D9421" w14:textId="77777777" w:rsidR="001A11D2" w:rsidRPr="007A24EF" w:rsidRDefault="001A11D2" w:rsidP="00B74DB2">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0AF87275" w14:textId="182005A8" w:rsidR="001A11D2" w:rsidRPr="007A24EF" w:rsidRDefault="001A11D2" w:rsidP="009B360C">
            <w:pPr>
              <w:adjustRightInd w:val="0"/>
              <w:snapToGrid w:val="0"/>
              <w:spacing w:line="360" w:lineRule="auto"/>
              <w:jc w:val="left"/>
              <w:rPr>
                <w:szCs w:val="21"/>
              </w:rPr>
            </w:pPr>
            <w:r w:rsidRPr="007A24EF">
              <w:rPr>
                <w:szCs w:val="21"/>
              </w:rPr>
              <w:t>2.1</w:t>
            </w:r>
            <w:r w:rsidRPr="007A24EF">
              <w:rPr>
                <w:szCs w:val="21"/>
              </w:rPr>
              <w:t>货物免费保修期</w:t>
            </w:r>
            <w:r w:rsidRPr="00DE6CFC">
              <w:rPr>
                <w:rFonts w:ascii="宋体" w:hAnsi="宋体" w:hint="eastAsia"/>
                <w:b/>
                <w:bCs/>
                <w:color w:val="FF0000"/>
                <w:szCs w:val="21"/>
              </w:rPr>
              <w:t>原厂全保</w:t>
            </w:r>
            <w:r w:rsidRPr="007A24EF">
              <w:rPr>
                <w:b/>
                <w:bCs/>
                <w:color w:val="FF0000"/>
                <w:szCs w:val="21"/>
                <w:u w:val="single"/>
              </w:rPr>
              <w:t xml:space="preserve">  </w:t>
            </w:r>
            <w:r>
              <w:rPr>
                <w:b/>
                <w:bCs/>
                <w:color w:val="FF0000"/>
                <w:szCs w:val="21"/>
                <w:u w:val="single"/>
              </w:rPr>
              <w:t>5</w:t>
            </w:r>
            <w:r w:rsidRPr="007A24EF">
              <w:rPr>
                <w:b/>
                <w:bCs/>
                <w:color w:val="FF0000"/>
                <w:szCs w:val="21"/>
                <w:u w:val="single"/>
              </w:rPr>
              <w:t xml:space="preserve">  </w:t>
            </w:r>
            <w:r w:rsidRPr="007A24EF">
              <w:rPr>
                <w:b/>
                <w:bCs/>
                <w:color w:val="FF0000"/>
                <w:szCs w:val="21"/>
              </w:rPr>
              <w:t>年</w:t>
            </w:r>
            <w:r w:rsidRPr="007A24EF">
              <w:rPr>
                <w:szCs w:val="21"/>
              </w:rPr>
              <w:t>，时间自最终验收合格并交付使用之日起计算。</w:t>
            </w:r>
          </w:p>
        </w:tc>
      </w:tr>
      <w:tr w:rsidR="001A11D2" w:rsidRPr="007A24EF" w14:paraId="36E0C2D6" w14:textId="77777777" w:rsidTr="00B74DB2">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C86D931" w14:textId="77777777" w:rsidR="001A11D2" w:rsidRPr="007A24EF" w:rsidRDefault="001A11D2" w:rsidP="00B74DB2">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C46DB55" w14:textId="77777777" w:rsidR="001A11D2" w:rsidRPr="007A24EF" w:rsidRDefault="001A11D2" w:rsidP="00B74DB2">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5591E00" w14:textId="77777777" w:rsidR="001A11D2" w:rsidRPr="007A24EF" w:rsidRDefault="001A11D2" w:rsidP="00B74DB2">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1A11D2" w:rsidRPr="007A24EF" w14:paraId="728214FB" w14:textId="77777777" w:rsidTr="00B74DB2">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679F679A" w14:textId="77777777" w:rsidR="001A11D2" w:rsidRPr="007A24EF" w:rsidRDefault="001A11D2" w:rsidP="00B74DB2">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956734F" w14:textId="77777777" w:rsidR="001A11D2" w:rsidRPr="007A24EF" w:rsidRDefault="001A11D2" w:rsidP="00B74DB2">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4927AE9" w14:textId="77777777" w:rsidR="001A11D2" w:rsidRPr="007A24EF" w:rsidRDefault="001A11D2" w:rsidP="00B74DB2">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1A11D2" w:rsidRPr="007A24EF" w14:paraId="79108E55" w14:textId="77777777" w:rsidTr="00B74DB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36BE74F" w14:textId="77777777" w:rsidR="001A11D2" w:rsidRPr="007A24EF" w:rsidRDefault="001A11D2" w:rsidP="00B74DB2">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5D957A91" w14:textId="77777777" w:rsidR="001A11D2" w:rsidRPr="007A24EF" w:rsidRDefault="001A11D2" w:rsidP="00B74DB2">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4A8C07B5" w14:textId="77777777" w:rsidR="001A11D2" w:rsidRPr="007A24EF" w:rsidRDefault="001A11D2" w:rsidP="00B74DB2">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1A11D2" w:rsidRPr="007A24EF" w14:paraId="18D714EA" w14:textId="77777777" w:rsidTr="00B74DB2">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B313C15" w14:textId="77777777" w:rsidR="001A11D2" w:rsidRPr="007A24EF" w:rsidRDefault="001A11D2" w:rsidP="00B74DB2">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ADAA600" w14:textId="77777777" w:rsidR="001A11D2" w:rsidRPr="007A24EF" w:rsidRDefault="001A11D2" w:rsidP="00B74DB2">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311F4CEE" w14:textId="77777777" w:rsidR="001A11D2" w:rsidRPr="007A24EF" w:rsidRDefault="001A11D2" w:rsidP="00B74DB2">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1A11D2" w:rsidRPr="007A24EF" w14:paraId="03C06F84" w14:textId="77777777" w:rsidTr="00B74DB2">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E4A0F4E" w14:textId="77777777" w:rsidR="001A11D2" w:rsidRPr="007A24EF" w:rsidRDefault="001A11D2" w:rsidP="00B74DB2">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A39E2F3" w14:textId="77777777" w:rsidR="001A11D2" w:rsidRPr="007A24EF" w:rsidRDefault="001A11D2" w:rsidP="00B74DB2">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E8817CA" w14:textId="77777777" w:rsidR="00F52D6F" w:rsidRDefault="00F52D6F" w:rsidP="00F52D6F">
            <w:pPr>
              <w:adjustRightInd w:val="0"/>
              <w:snapToGrid w:val="0"/>
              <w:spacing w:line="360" w:lineRule="auto"/>
              <w:jc w:val="left"/>
              <w:rPr>
                <w:szCs w:val="21"/>
              </w:rPr>
            </w:pPr>
            <w:r>
              <w:rPr>
                <w:szCs w:val="21"/>
              </w:rPr>
              <w:t>4.2</w:t>
            </w:r>
            <w:r>
              <w:rPr>
                <w:szCs w:val="21"/>
              </w:rPr>
              <w:t>在保修期内</w:t>
            </w:r>
            <w:r>
              <w:rPr>
                <w:szCs w:val="21"/>
              </w:rPr>
              <w:t xml:space="preserve">, </w:t>
            </w:r>
            <w:r>
              <w:rPr>
                <w:szCs w:val="21"/>
              </w:rPr>
              <w:t>投标人应确保年开机率在</w:t>
            </w:r>
            <w:r>
              <w:rPr>
                <w:szCs w:val="21"/>
              </w:rPr>
              <w:t>98%</w:t>
            </w:r>
            <w:r>
              <w:rPr>
                <w:szCs w:val="21"/>
              </w:rPr>
              <w:t>以上</w:t>
            </w:r>
            <w:r>
              <w:rPr>
                <w:rFonts w:hint="eastAsia"/>
                <w:szCs w:val="21"/>
              </w:rPr>
              <w:t>（含</w:t>
            </w:r>
            <w:r>
              <w:rPr>
                <w:rFonts w:hint="eastAsia"/>
                <w:szCs w:val="21"/>
              </w:rPr>
              <w:t>98%</w:t>
            </w:r>
            <w:r>
              <w:rPr>
                <w:rFonts w:hint="eastAsia"/>
                <w:szCs w:val="21"/>
              </w:rPr>
              <w:t>）</w:t>
            </w:r>
            <w:r>
              <w:rPr>
                <w:szCs w:val="21"/>
              </w:rPr>
              <w:t xml:space="preserve">, </w:t>
            </w:r>
            <w:r>
              <w:rPr>
                <w:szCs w:val="21"/>
              </w:rPr>
              <w:t>若不能达到此开机率，将作以下处理：</w:t>
            </w:r>
          </w:p>
          <w:p w14:paraId="060569BE" w14:textId="77777777" w:rsidR="00F52D6F" w:rsidRDefault="00F52D6F" w:rsidP="00F52D6F">
            <w:pPr>
              <w:adjustRightInd w:val="0"/>
              <w:snapToGrid w:val="0"/>
              <w:spacing w:line="360" w:lineRule="auto"/>
              <w:jc w:val="left"/>
              <w:rPr>
                <w:szCs w:val="21"/>
              </w:rPr>
            </w:pPr>
            <w:r>
              <w:rPr>
                <w:szCs w:val="21"/>
              </w:rPr>
              <w:t xml:space="preserve">a. </w:t>
            </w:r>
            <w:r>
              <w:rPr>
                <w:szCs w:val="21"/>
              </w:rPr>
              <w:t>年开机率在</w:t>
            </w:r>
            <w:r>
              <w:rPr>
                <w:szCs w:val="21"/>
              </w:rPr>
              <w:t>90-9</w:t>
            </w:r>
            <w:r>
              <w:rPr>
                <w:rFonts w:hint="eastAsia"/>
                <w:szCs w:val="21"/>
              </w:rPr>
              <w:t>8</w:t>
            </w:r>
            <w:r>
              <w:rPr>
                <w:szCs w:val="21"/>
              </w:rPr>
              <w:t>%</w:t>
            </w:r>
            <w:r>
              <w:rPr>
                <w:szCs w:val="21"/>
              </w:rPr>
              <w:t>之间</w:t>
            </w:r>
            <w:r>
              <w:rPr>
                <w:rFonts w:hint="eastAsia"/>
                <w:szCs w:val="21"/>
              </w:rPr>
              <w:t>（含</w:t>
            </w:r>
            <w:r>
              <w:rPr>
                <w:rFonts w:hint="eastAsia"/>
                <w:szCs w:val="21"/>
              </w:rPr>
              <w:t>90%</w:t>
            </w:r>
            <w:r>
              <w:rPr>
                <w:rFonts w:hint="eastAsia"/>
                <w:szCs w:val="21"/>
              </w:rPr>
              <w:t>）</w:t>
            </w:r>
            <w:r>
              <w:rPr>
                <w:szCs w:val="21"/>
              </w:rPr>
              <w:t>，</w:t>
            </w:r>
            <w:r>
              <w:rPr>
                <w:b/>
                <w:bCs/>
                <w:color w:val="FF0000"/>
                <w:szCs w:val="21"/>
              </w:rPr>
              <w:t>赔</w:t>
            </w:r>
            <w:r>
              <w:rPr>
                <w:b/>
                <w:bCs/>
                <w:color w:val="FF0000"/>
                <w:szCs w:val="21"/>
              </w:rPr>
              <w:t xml:space="preserve"> </w:t>
            </w:r>
            <w:r>
              <w:rPr>
                <w:b/>
                <w:bCs/>
                <w:color w:val="FF0000"/>
                <w:szCs w:val="21"/>
                <w:u w:val="single"/>
              </w:rPr>
              <w:t xml:space="preserve"> 1 </w:t>
            </w:r>
            <w:r>
              <w:rPr>
                <w:b/>
                <w:bCs/>
                <w:color w:val="FF0000"/>
                <w:szCs w:val="21"/>
              </w:rPr>
              <w:t xml:space="preserve"> </w:t>
            </w:r>
            <w:r>
              <w:rPr>
                <w:b/>
                <w:bCs/>
                <w:color w:val="FF0000"/>
                <w:szCs w:val="21"/>
              </w:rPr>
              <w:t>年</w:t>
            </w:r>
            <w:r>
              <w:rPr>
                <w:color w:val="FF0000"/>
                <w:szCs w:val="21"/>
              </w:rPr>
              <w:t xml:space="preserve"> </w:t>
            </w:r>
            <w:r>
              <w:rPr>
                <w:szCs w:val="21"/>
              </w:rPr>
              <w:t>延长保修期；</w:t>
            </w:r>
          </w:p>
          <w:p w14:paraId="18B64AD5" w14:textId="77777777" w:rsidR="00F52D6F" w:rsidRDefault="00F52D6F" w:rsidP="00F52D6F">
            <w:pPr>
              <w:adjustRightInd w:val="0"/>
              <w:snapToGrid w:val="0"/>
              <w:spacing w:line="360" w:lineRule="auto"/>
              <w:jc w:val="left"/>
              <w:rPr>
                <w:szCs w:val="21"/>
              </w:rPr>
            </w:pPr>
            <w:r>
              <w:rPr>
                <w:szCs w:val="21"/>
              </w:rPr>
              <w:t xml:space="preserve">b. </w:t>
            </w:r>
            <w:r>
              <w:rPr>
                <w:szCs w:val="21"/>
              </w:rPr>
              <w:t>年开机率在</w:t>
            </w:r>
            <w:r>
              <w:rPr>
                <w:szCs w:val="21"/>
              </w:rPr>
              <w:t>85-90%</w:t>
            </w:r>
            <w:r>
              <w:rPr>
                <w:szCs w:val="21"/>
              </w:rPr>
              <w:t>之间</w:t>
            </w:r>
            <w:r>
              <w:rPr>
                <w:rFonts w:hint="eastAsia"/>
                <w:szCs w:val="21"/>
              </w:rPr>
              <w:t>（含</w:t>
            </w:r>
            <w:r>
              <w:rPr>
                <w:rFonts w:hint="eastAsia"/>
                <w:szCs w:val="21"/>
              </w:rPr>
              <w:t>85%</w:t>
            </w:r>
            <w:r>
              <w:rPr>
                <w:rFonts w:hint="eastAsia"/>
                <w:szCs w:val="21"/>
              </w:rPr>
              <w:t>）</w:t>
            </w:r>
            <w:r>
              <w:rPr>
                <w:szCs w:val="21"/>
              </w:rPr>
              <w:t>，</w:t>
            </w:r>
            <w:r>
              <w:rPr>
                <w:b/>
                <w:bCs/>
                <w:color w:val="FF0000"/>
                <w:szCs w:val="21"/>
              </w:rPr>
              <w:t>赔</w:t>
            </w:r>
            <w:r>
              <w:rPr>
                <w:b/>
                <w:bCs/>
                <w:color w:val="FF0000"/>
                <w:szCs w:val="21"/>
              </w:rPr>
              <w:t xml:space="preserve"> </w:t>
            </w:r>
            <w:r>
              <w:rPr>
                <w:b/>
                <w:bCs/>
                <w:color w:val="FF0000"/>
                <w:szCs w:val="21"/>
                <w:u w:val="single"/>
              </w:rPr>
              <w:t xml:space="preserve"> 2 </w:t>
            </w:r>
            <w:r>
              <w:rPr>
                <w:b/>
                <w:bCs/>
                <w:color w:val="FF0000"/>
                <w:szCs w:val="21"/>
              </w:rPr>
              <w:t xml:space="preserve"> </w:t>
            </w:r>
            <w:r>
              <w:rPr>
                <w:b/>
                <w:bCs/>
                <w:color w:val="FF0000"/>
                <w:szCs w:val="21"/>
              </w:rPr>
              <w:t>年</w:t>
            </w:r>
            <w:r>
              <w:rPr>
                <w:b/>
                <w:bCs/>
                <w:color w:val="FF0000"/>
                <w:szCs w:val="21"/>
              </w:rPr>
              <w:t xml:space="preserve"> </w:t>
            </w:r>
            <w:r>
              <w:rPr>
                <w:szCs w:val="21"/>
              </w:rPr>
              <w:t>延长保修期；</w:t>
            </w:r>
          </w:p>
          <w:p w14:paraId="246198AF" w14:textId="77777777" w:rsidR="00F52D6F" w:rsidRDefault="00F52D6F" w:rsidP="00F52D6F">
            <w:pPr>
              <w:adjustRightInd w:val="0"/>
              <w:snapToGrid w:val="0"/>
              <w:spacing w:line="360" w:lineRule="auto"/>
              <w:jc w:val="left"/>
              <w:rPr>
                <w:szCs w:val="21"/>
              </w:rPr>
            </w:pPr>
            <w:r>
              <w:rPr>
                <w:szCs w:val="21"/>
              </w:rPr>
              <w:t xml:space="preserve">c. </w:t>
            </w:r>
            <w:r>
              <w:rPr>
                <w:szCs w:val="21"/>
              </w:rPr>
              <w:t>年开机率低于</w:t>
            </w:r>
            <w:r>
              <w:rPr>
                <w:szCs w:val="21"/>
              </w:rPr>
              <w:t>85%</w:t>
            </w:r>
            <w:r>
              <w:rPr>
                <w:szCs w:val="21"/>
              </w:rPr>
              <w:t>，投标人必须无条件更换新机，并重新计算保修期，以及赔偿用户的直接经济损失和间接经济损失。</w:t>
            </w:r>
            <w:r>
              <w:rPr>
                <w:szCs w:val="21"/>
              </w:rPr>
              <w:t xml:space="preserve"> </w:t>
            </w:r>
          </w:p>
          <w:p w14:paraId="30C4AA27" w14:textId="4F2B3A1B" w:rsidR="001A11D2" w:rsidRPr="007A24EF" w:rsidRDefault="00F52D6F" w:rsidP="00F52D6F">
            <w:pPr>
              <w:adjustRightInd w:val="0"/>
              <w:snapToGrid w:val="0"/>
              <w:spacing w:line="360" w:lineRule="auto"/>
              <w:jc w:val="left"/>
              <w:rPr>
                <w:bCs/>
                <w:szCs w:val="21"/>
              </w:rPr>
            </w:pPr>
            <w:r>
              <w:rPr>
                <w:szCs w:val="21"/>
              </w:rPr>
              <w:t xml:space="preserve">   </w:t>
            </w:r>
            <w:r>
              <w:rPr>
                <w:szCs w:val="21"/>
              </w:rPr>
              <w:t>注：年开机率</w:t>
            </w:r>
            <w:r>
              <w:rPr>
                <w:szCs w:val="21"/>
              </w:rPr>
              <w:t>=</w:t>
            </w:r>
            <w:r>
              <w:rPr>
                <w:szCs w:val="21"/>
              </w:rPr>
              <w:t>（</w:t>
            </w:r>
            <w:r>
              <w:rPr>
                <w:szCs w:val="21"/>
              </w:rPr>
              <w:t>365-</w:t>
            </w:r>
            <w:r>
              <w:rPr>
                <w:szCs w:val="21"/>
              </w:rPr>
              <w:t>停机天数）</w:t>
            </w:r>
            <w:r>
              <w:rPr>
                <w:szCs w:val="21"/>
              </w:rPr>
              <w:t>/365</w:t>
            </w:r>
            <w:r>
              <w:rPr>
                <w:szCs w:val="21"/>
              </w:rPr>
              <w:t>）。</w:t>
            </w:r>
          </w:p>
        </w:tc>
      </w:tr>
      <w:tr w:rsidR="001A11D2" w:rsidRPr="007A24EF" w14:paraId="42AD5831" w14:textId="77777777" w:rsidTr="00B74DB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882CA29" w14:textId="77777777" w:rsidR="001A11D2" w:rsidRPr="007A24EF" w:rsidRDefault="001A11D2" w:rsidP="00B74DB2">
            <w:pPr>
              <w:jc w:val="center"/>
              <w:rPr>
                <w:szCs w:val="21"/>
              </w:rPr>
            </w:pPr>
            <w:r w:rsidRPr="007A24EF">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1C924B02" w14:textId="77777777" w:rsidR="001A11D2" w:rsidRPr="007A24EF" w:rsidRDefault="001A11D2" w:rsidP="00B74DB2">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33544379" w14:textId="77777777" w:rsidR="001A11D2" w:rsidRPr="007A24EF" w:rsidRDefault="001A11D2" w:rsidP="00B74DB2">
            <w:pPr>
              <w:adjustRightInd w:val="0"/>
              <w:snapToGrid w:val="0"/>
              <w:spacing w:line="360" w:lineRule="auto"/>
              <w:jc w:val="left"/>
              <w:rPr>
                <w:bCs/>
                <w:szCs w:val="21"/>
              </w:rPr>
            </w:pP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tc>
      </w:tr>
      <w:tr w:rsidR="001A11D2" w:rsidRPr="007A24EF" w14:paraId="08E18DD1" w14:textId="77777777" w:rsidTr="00B74DB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F1D2479" w14:textId="77777777" w:rsidR="001A11D2" w:rsidRPr="007A24EF" w:rsidRDefault="001A11D2" w:rsidP="00B74DB2">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6C0CF32C" w14:textId="77777777" w:rsidR="001A11D2" w:rsidRPr="007A24EF" w:rsidRDefault="001A11D2" w:rsidP="00B74DB2">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47D9C82F" w14:textId="77777777" w:rsidR="001A11D2" w:rsidRPr="007A24EF" w:rsidRDefault="001A11D2" w:rsidP="00B74DB2">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1A11D2" w:rsidRPr="007A24EF" w14:paraId="71F4982A" w14:textId="77777777" w:rsidTr="00B74DB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00A3D21" w14:textId="77777777" w:rsidR="001A11D2" w:rsidRPr="007A24EF" w:rsidRDefault="001A11D2" w:rsidP="00B74DB2">
            <w:pPr>
              <w:jc w:val="center"/>
              <w:rPr>
                <w:szCs w:val="21"/>
              </w:rPr>
            </w:pPr>
            <w:r w:rsidRPr="007A24EF">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33D7E94A" w14:textId="77777777" w:rsidR="001A11D2" w:rsidRPr="007A24EF" w:rsidRDefault="001A11D2" w:rsidP="00B74DB2">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7D1D8E9A" w14:textId="77777777" w:rsidR="001A11D2" w:rsidRPr="007A24EF" w:rsidRDefault="001A11D2" w:rsidP="00B74DB2">
            <w:pPr>
              <w:adjustRightInd w:val="0"/>
              <w:snapToGrid w:val="0"/>
              <w:spacing w:line="360" w:lineRule="auto"/>
              <w:jc w:val="left"/>
              <w:rPr>
                <w:bCs/>
                <w:szCs w:val="21"/>
              </w:rPr>
            </w:pPr>
            <w:r w:rsidRPr="007A24EF">
              <w:rPr>
                <w:bCs/>
                <w:szCs w:val="21"/>
              </w:rPr>
              <w:t>投标人应按其投标文件中的承诺，进行其他售后服务工作。</w:t>
            </w:r>
          </w:p>
        </w:tc>
      </w:tr>
      <w:tr w:rsidR="001A11D2" w:rsidRPr="007A24EF" w14:paraId="3EE5CCE6" w14:textId="77777777" w:rsidTr="00B74DB2">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F7E6497" w14:textId="77777777" w:rsidR="001A11D2" w:rsidRPr="007A24EF" w:rsidRDefault="001A11D2" w:rsidP="00B74DB2">
            <w:pPr>
              <w:rPr>
                <w:szCs w:val="21"/>
              </w:rPr>
            </w:pPr>
            <w:r w:rsidRPr="007A24EF">
              <w:rPr>
                <w:szCs w:val="21"/>
              </w:rPr>
              <w:t>（二）免费保修期外售后服务要求</w:t>
            </w:r>
          </w:p>
        </w:tc>
      </w:tr>
      <w:tr w:rsidR="001A11D2" w:rsidRPr="007A24EF" w14:paraId="30477B2A" w14:textId="77777777" w:rsidTr="00B74DB2">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0F25771" w14:textId="77777777" w:rsidR="001A11D2" w:rsidRPr="007A24EF" w:rsidRDefault="001A11D2" w:rsidP="00B74DB2">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C115342" w14:textId="77777777" w:rsidR="001A11D2" w:rsidRPr="007A24EF" w:rsidRDefault="001A11D2" w:rsidP="00B74DB2">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7FB3D035" w14:textId="77777777" w:rsidR="001A11D2" w:rsidRPr="007A24EF" w:rsidRDefault="001A11D2" w:rsidP="00B74DB2">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1A11D2" w:rsidRPr="007A24EF" w14:paraId="0770B76E" w14:textId="77777777" w:rsidTr="00B74DB2">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14CC21D" w14:textId="77777777" w:rsidR="001A11D2" w:rsidRPr="007A24EF" w:rsidRDefault="001A11D2" w:rsidP="00B74DB2">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BFB3CB" w14:textId="77777777" w:rsidR="001A11D2" w:rsidRPr="007A24EF" w:rsidRDefault="001A11D2" w:rsidP="00B74DB2">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2D6143BF" w14:textId="77777777" w:rsidR="001A11D2" w:rsidRPr="007A24EF" w:rsidRDefault="001A11D2" w:rsidP="00B74DB2">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1A11D2" w:rsidRPr="007A24EF" w14:paraId="197F2CEA" w14:textId="77777777" w:rsidTr="00B74DB2">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A399D8D" w14:textId="77777777" w:rsidR="001A11D2" w:rsidRPr="007A24EF" w:rsidRDefault="001A11D2" w:rsidP="00B74DB2">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F5DF29A" w14:textId="77777777" w:rsidR="001A11D2" w:rsidRPr="007A24EF" w:rsidRDefault="001A11D2" w:rsidP="00B74DB2">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230E99E" w14:textId="77777777" w:rsidR="001A11D2" w:rsidRPr="007A24EF" w:rsidRDefault="001A11D2" w:rsidP="00B74DB2">
            <w:pPr>
              <w:adjustRightInd w:val="0"/>
              <w:snapToGrid w:val="0"/>
              <w:spacing w:line="360" w:lineRule="auto"/>
              <w:jc w:val="left"/>
              <w:rPr>
                <w:szCs w:val="21"/>
              </w:rPr>
            </w:pPr>
            <w:r w:rsidRPr="008B1F93">
              <w:rPr>
                <w:rFonts w:hint="eastAsia"/>
                <w:szCs w:val="21"/>
              </w:rPr>
              <w:t>1.3</w:t>
            </w:r>
            <w:r w:rsidRPr="008B1F93">
              <w:rPr>
                <w:rFonts w:hint="eastAsia"/>
                <w:szCs w:val="21"/>
              </w:rPr>
              <w:t>投标人及货物制造商不得以任何理由不按时进行维修，不得要求采购人购买所谓“保修服务”（即：不论货物有无故障先买保修服务），不得在货物中嵌设任何不利于采购人使用与维修货物的障碍。</w:t>
            </w:r>
          </w:p>
        </w:tc>
      </w:tr>
      <w:tr w:rsidR="001A11D2" w:rsidRPr="007A24EF" w14:paraId="35BB89D2" w14:textId="77777777" w:rsidTr="00B74DB2">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EEAD0AB" w14:textId="77777777" w:rsidR="001A11D2" w:rsidRPr="007A24EF" w:rsidRDefault="001A11D2" w:rsidP="00B74DB2">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1540AC9" w14:textId="77777777" w:rsidR="001A11D2" w:rsidRPr="007A24EF" w:rsidRDefault="001A11D2" w:rsidP="00B74DB2">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202E929E" w14:textId="77777777" w:rsidR="001A11D2" w:rsidRPr="007A24EF" w:rsidRDefault="001A11D2" w:rsidP="00B74DB2">
            <w:pPr>
              <w:adjustRightInd w:val="0"/>
              <w:snapToGrid w:val="0"/>
              <w:jc w:val="left"/>
              <w:rPr>
                <w:b/>
                <w:szCs w:val="21"/>
              </w:rPr>
            </w:pPr>
            <w:r w:rsidRPr="008B1F93">
              <w:rPr>
                <w:rFonts w:hint="eastAsia"/>
                <w:szCs w:val="21"/>
              </w:rPr>
              <w:t>1.4</w:t>
            </w:r>
            <w:r w:rsidRPr="008B1F93">
              <w:rPr>
                <w:rFonts w:hint="eastAsia"/>
                <w:szCs w:val="21"/>
              </w:rPr>
              <w:t>免费提供技术咨询及软件升级，提供产品终身技术服务。</w:t>
            </w:r>
          </w:p>
        </w:tc>
      </w:tr>
      <w:tr w:rsidR="001A11D2" w:rsidRPr="007A24EF" w14:paraId="689BAB97" w14:textId="77777777" w:rsidTr="00B74DB2">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76A30FA2" w14:textId="77777777" w:rsidR="001A11D2" w:rsidRPr="007A24EF" w:rsidRDefault="001A11D2" w:rsidP="00B74DB2">
            <w:pPr>
              <w:rPr>
                <w:szCs w:val="21"/>
              </w:rPr>
            </w:pPr>
            <w:r w:rsidRPr="007A24EF">
              <w:rPr>
                <w:szCs w:val="21"/>
              </w:rPr>
              <w:t>（三）其他商务要求</w:t>
            </w:r>
          </w:p>
        </w:tc>
      </w:tr>
      <w:tr w:rsidR="001A11D2" w:rsidRPr="007A24EF" w14:paraId="0DD6B9C4" w14:textId="77777777" w:rsidTr="00B74DB2">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712B5DE" w14:textId="77777777" w:rsidR="001A11D2" w:rsidRPr="007A24EF" w:rsidRDefault="001A11D2" w:rsidP="00B74DB2">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3D7E2B5" w14:textId="77777777" w:rsidR="001A11D2" w:rsidRPr="007A24EF" w:rsidRDefault="001A11D2" w:rsidP="00B74DB2">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6C212A85" w14:textId="77777777" w:rsidR="001A11D2" w:rsidRPr="007A24EF" w:rsidRDefault="001A11D2" w:rsidP="00B74DB2">
            <w:pPr>
              <w:adjustRightInd w:val="0"/>
              <w:snapToGrid w:val="0"/>
              <w:spacing w:line="360" w:lineRule="auto"/>
              <w:jc w:val="left"/>
              <w:rPr>
                <w:szCs w:val="21"/>
              </w:rPr>
            </w:pPr>
            <w:r w:rsidRPr="007A24EF">
              <w:rPr>
                <w:szCs w:val="21"/>
              </w:rPr>
              <w:t>1.1</w:t>
            </w:r>
            <w:r w:rsidRPr="007A24EF">
              <w:rPr>
                <w:szCs w:val="21"/>
              </w:rPr>
              <w:t>交货地点：</w:t>
            </w:r>
          </w:p>
          <w:p w14:paraId="4F691851" w14:textId="77777777" w:rsidR="001A11D2" w:rsidRPr="007A24EF" w:rsidRDefault="001A11D2" w:rsidP="00B74DB2">
            <w:pPr>
              <w:adjustRightInd w:val="0"/>
              <w:snapToGrid w:val="0"/>
              <w:spacing w:line="360" w:lineRule="auto"/>
              <w:jc w:val="left"/>
              <w:rPr>
                <w:szCs w:val="21"/>
              </w:rPr>
            </w:pPr>
            <w:r w:rsidRPr="00DE6CFC">
              <w:rPr>
                <w:szCs w:val="21"/>
              </w:rPr>
              <w:t>深圳市龙岗区平湖街道福新路</w:t>
            </w:r>
            <w:r w:rsidRPr="00DE6CFC">
              <w:rPr>
                <w:szCs w:val="21"/>
              </w:rPr>
              <w:t>1</w:t>
            </w:r>
            <w:r w:rsidRPr="00DE6CFC">
              <w:rPr>
                <w:rFonts w:ascii="宋体" w:hAnsi="宋体"/>
                <w:szCs w:val="21"/>
              </w:rPr>
              <w:t>号 深圳大学平湖医院指定地点</w:t>
            </w:r>
            <w:r w:rsidRPr="007A24EF">
              <w:rPr>
                <w:szCs w:val="21"/>
              </w:rPr>
              <w:t>。</w:t>
            </w:r>
          </w:p>
        </w:tc>
      </w:tr>
      <w:tr w:rsidR="001A11D2" w:rsidRPr="007A24EF" w14:paraId="07BF2CDC" w14:textId="77777777" w:rsidTr="00B74DB2">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1A13B9F" w14:textId="77777777" w:rsidR="001A11D2" w:rsidRPr="007A24EF" w:rsidRDefault="001A11D2" w:rsidP="00B74DB2">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178E4B5" w14:textId="77777777" w:rsidR="001A11D2" w:rsidRPr="007A24EF" w:rsidRDefault="001A11D2" w:rsidP="00B74DB2">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5EAB219" w14:textId="77777777" w:rsidR="001A11D2" w:rsidRPr="007A24EF" w:rsidRDefault="001A11D2" w:rsidP="00B74DB2">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1A11D2" w:rsidRPr="007A24EF" w14:paraId="7C854B4C" w14:textId="77777777" w:rsidTr="00B74DB2">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C289F88" w14:textId="77777777" w:rsidR="001A11D2" w:rsidRPr="007A24EF" w:rsidRDefault="001A11D2" w:rsidP="00B74DB2">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D7CF34E" w14:textId="77777777" w:rsidR="001A11D2" w:rsidRPr="007A24EF" w:rsidRDefault="001A11D2" w:rsidP="00B74DB2">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D8EDB71" w14:textId="4813688B" w:rsidR="001A11D2" w:rsidRPr="007A24EF" w:rsidRDefault="001A11D2" w:rsidP="001A11D2">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Pr>
                <w:b/>
                <w:bCs/>
                <w:color w:val="FF0000"/>
                <w:szCs w:val="21"/>
                <w:u w:val="single"/>
              </w:rPr>
              <w:t>6</w:t>
            </w:r>
            <w:r w:rsidRPr="007A24EF">
              <w:rPr>
                <w:b/>
                <w:bCs/>
                <w:color w:val="FF0000"/>
                <w:szCs w:val="21"/>
                <w:u w:val="single"/>
              </w:rPr>
              <w:t xml:space="preserve">0  </w:t>
            </w:r>
            <w:r w:rsidRPr="007A24EF">
              <w:rPr>
                <w:b/>
                <w:bCs/>
                <w:color w:val="FF0000"/>
                <w:szCs w:val="21"/>
              </w:rPr>
              <w:t>天（日历日）</w:t>
            </w:r>
            <w:r w:rsidRPr="007A24EF">
              <w:rPr>
                <w:szCs w:val="21"/>
              </w:rPr>
              <w:t>内交货。</w:t>
            </w:r>
          </w:p>
        </w:tc>
      </w:tr>
      <w:tr w:rsidR="001A11D2" w:rsidRPr="007A24EF" w14:paraId="410D49A1" w14:textId="77777777" w:rsidTr="00B74DB2">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A6AD3B" w14:textId="77777777" w:rsidR="001A11D2" w:rsidRPr="007A24EF" w:rsidRDefault="001A11D2" w:rsidP="00B74DB2">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5506569" w14:textId="77777777" w:rsidR="001A11D2" w:rsidRPr="007A24EF" w:rsidRDefault="001A11D2" w:rsidP="00B74DB2">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684F30BA" w14:textId="77777777" w:rsidR="001A11D2" w:rsidRPr="007A24EF" w:rsidRDefault="001A11D2" w:rsidP="00B74DB2">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1A11D2" w:rsidRPr="007A24EF" w14:paraId="77F514DA" w14:textId="77777777" w:rsidTr="00B74DB2">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5CE7B35" w14:textId="77777777" w:rsidR="001A11D2" w:rsidRPr="007A24EF" w:rsidRDefault="001A11D2" w:rsidP="00B74DB2">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D59724D" w14:textId="77777777" w:rsidR="001A11D2" w:rsidRPr="007A24EF" w:rsidRDefault="001A11D2" w:rsidP="00B74DB2">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B82C9D6" w14:textId="77777777" w:rsidR="001A11D2" w:rsidRPr="007A24EF" w:rsidRDefault="001A11D2" w:rsidP="00B74DB2">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63861D16" w14:textId="77777777" w:rsidR="001A11D2" w:rsidRPr="007A24EF" w:rsidRDefault="001A11D2" w:rsidP="00B74DB2">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2B16C90F" w14:textId="77777777" w:rsidR="001A11D2" w:rsidRPr="007A24EF" w:rsidRDefault="001A11D2" w:rsidP="00B74DB2">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42C05CA" w14:textId="77777777" w:rsidR="001A11D2" w:rsidRPr="007A24EF" w:rsidRDefault="001A11D2" w:rsidP="00B74DB2">
            <w:pPr>
              <w:adjustRightInd w:val="0"/>
              <w:snapToGrid w:val="0"/>
              <w:spacing w:line="360" w:lineRule="auto"/>
              <w:jc w:val="left"/>
              <w:rPr>
                <w:szCs w:val="21"/>
              </w:rPr>
            </w:pPr>
            <w:r w:rsidRPr="007A24EF">
              <w:rPr>
                <w:szCs w:val="21"/>
              </w:rPr>
              <w:t>c</w:t>
            </w:r>
            <w:r w:rsidRPr="007A24EF">
              <w:rPr>
                <w:szCs w:val="21"/>
              </w:rPr>
              <w:t>、货物具备产品合格证。</w:t>
            </w:r>
          </w:p>
          <w:p w14:paraId="47E6D8D8" w14:textId="77777777" w:rsidR="001A11D2" w:rsidRPr="007A24EF" w:rsidRDefault="001A11D2" w:rsidP="00B74DB2">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7E19B4BA" w14:textId="77777777" w:rsidR="001A11D2" w:rsidRPr="007A24EF" w:rsidRDefault="001A11D2" w:rsidP="00B74DB2">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3B3730BE" w14:textId="77777777" w:rsidR="001A11D2" w:rsidRPr="007A24EF" w:rsidRDefault="001A11D2" w:rsidP="00B74DB2">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2621C0FB" w14:textId="79E0CAE5" w:rsidR="001A11D2" w:rsidRPr="007A24EF" w:rsidRDefault="001A11D2" w:rsidP="00B74DB2">
            <w:pPr>
              <w:adjustRightInd w:val="0"/>
              <w:snapToGrid w:val="0"/>
              <w:spacing w:line="360" w:lineRule="auto"/>
              <w:jc w:val="left"/>
              <w:rPr>
                <w:szCs w:val="21"/>
              </w:rPr>
            </w:pPr>
            <w:r w:rsidRPr="007A24EF">
              <w:rPr>
                <w:szCs w:val="21"/>
              </w:rPr>
              <w:t>g</w:t>
            </w:r>
            <w:r w:rsidRPr="007A24EF">
              <w:rPr>
                <w:szCs w:val="21"/>
              </w:rPr>
              <w:t>、货物安装调试完毕，能正常运行。</w:t>
            </w:r>
          </w:p>
        </w:tc>
      </w:tr>
      <w:tr w:rsidR="001A11D2" w:rsidRPr="007A24EF" w14:paraId="3A76D81E" w14:textId="77777777" w:rsidTr="00B74DB2">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02DEDD4" w14:textId="77777777" w:rsidR="001A11D2" w:rsidRPr="007A24EF" w:rsidRDefault="001A11D2" w:rsidP="00B74DB2">
            <w:pPr>
              <w:jc w:val="center"/>
              <w:rPr>
                <w:szCs w:val="21"/>
              </w:rPr>
            </w:pPr>
            <w:r w:rsidRPr="007A24EF">
              <w:rPr>
                <w:szCs w:val="21"/>
              </w:rPr>
              <w:lastRenderedPageBreak/>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D099097" w14:textId="77777777" w:rsidR="001A11D2" w:rsidRPr="007A24EF" w:rsidRDefault="001A11D2" w:rsidP="00B74DB2">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02FCE200" w14:textId="77777777" w:rsidR="001A11D2" w:rsidRPr="007A24EF" w:rsidRDefault="001A11D2" w:rsidP="00B74DB2">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1A11D2" w:rsidRPr="007A24EF" w14:paraId="6FEC57DE" w14:textId="77777777" w:rsidTr="00B74DB2">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C4DC0A0" w14:textId="77777777" w:rsidR="001A11D2" w:rsidRPr="007A24EF" w:rsidRDefault="001A11D2" w:rsidP="00B74DB2">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DE3C724" w14:textId="77777777" w:rsidR="001A11D2" w:rsidRPr="007A24EF" w:rsidRDefault="001A11D2" w:rsidP="00B74DB2">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65B8439" w14:textId="77777777" w:rsidR="001A11D2" w:rsidRPr="007A24EF" w:rsidRDefault="001A11D2" w:rsidP="00B74DB2">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1A11D2" w:rsidRPr="007A24EF" w14:paraId="4207C491" w14:textId="77777777" w:rsidTr="00B74DB2">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8F3E5B2" w14:textId="77777777" w:rsidR="001A11D2" w:rsidRPr="007A24EF" w:rsidRDefault="001A11D2" w:rsidP="00B74DB2">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FBFB5DB" w14:textId="77777777" w:rsidR="001A11D2" w:rsidRPr="007A24EF" w:rsidRDefault="001A11D2" w:rsidP="00B74DB2">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8B06462" w14:textId="77777777" w:rsidR="001A11D2" w:rsidRPr="007A24EF" w:rsidRDefault="001A11D2" w:rsidP="00B74DB2">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1A11D2" w:rsidRPr="007A24EF" w14:paraId="18E14073" w14:textId="77777777" w:rsidTr="00B74DB2">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F0CB4A9" w14:textId="77777777" w:rsidR="001A11D2" w:rsidRPr="007A24EF" w:rsidRDefault="001A11D2" w:rsidP="00B74DB2">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57B83E5" w14:textId="77777777" w:rsidR="001A11D2" w:rsidRPr="007A24EF" w:rsidRDefault="001A11D2" w:rsidP="00B74DB2">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E7FD37D" w14:textId="77777777" w:rsidR="001A11D2" w:rsidRPr="007A24EF" w:rsidRDefault="001A11D2" w:rsidP="00B74DB2">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1A11D2" w:rsidRPr="007A24EF" w14:paraId="2AA35B9D" w14:textId="77777777" w:rsidTr="00B74DB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4722DAF" w14:textId="77777777" w:rsidR="001A11D2" w:rsidRPr="007A24EF" w:rsidRDefault="001A11D2" w:rsidP="00B74DB2">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7B4F44FF" w14:textId="77777777" w:rsidR="001A11D2" w:rsidRPr="007A24EF" w:rsidRDefault="001A11D2" w:rsidP="00B74DB2">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2B16F435" w14:textId="3F285392" w:rsidR="001A11D2" w:rsidRPr="008E2CF1" w:rsidRDefault="004B7CA8" w:rsidP="008E2CF1">
            <w:pPr>
              <w:adjustRightInd w:val="0"/>
              <w:snapToGrid w:val="0"/>
              <w:spacing w:line="360" w:lineRule="auto"/>
              <w:jc w:val="left"/>
              <w:rPr>
                <w:szCs w:val="21"/>
                <w:highlight w:val="yellow"/>
              </w:rPr>
            </w:pPr>
            <w:r w:rsidRPr="008E2CF1">
              <w:rPr>
                <w:rFonts w:ascii="Segoe UI Symbol" w:hAnsi="Segoe UI Symbol" w:cs="Segoe UI Symbol"/>
                <w:color w:val="FF0000"/>
                <w:szCs w:val="21"/>
              </w:rPr>
              <w:t>★</w:t>
            </w:r>
            <w:r w:rsidRPr="008E2CF1">
              <w:rPr>
                <w:spacing w:val="-3"/>
                <w:szCs w:val="21"/>
              </w:rPr>
              <w:t>合同签订后，</w:t>
            </w:r>
            <w:r w:rsidRPr="008E2CF1">
              <w:rPr>
                <w:szCs w:val="21"/>
              </w:rPr>
              <w:t>中标人以支票、汇票、本票或者保函等由银行出具的非现金形式提交合同款的</w:t>
            </w:r>
            <w:r w:rsidRPr="008E2CF1">
              <w:rPr>
                <w:b/>
                <w:bCs/>
                <w:color w:val="FF0000"/>
                <w:szCs w:val="21"/>
                <w:u w:val="single"/>
              </w:rPr>
              <w:t xml:space="preserve">  5%  </w:t>
            </w:r>
            <w:r w:rsidRPr="008E2CF1">
              <w:rPr>
                <w:szCs w:val="21"/>
              </w:rPr>
              <w:t>作为履约保证金给采购方，采购方收到履约保证金后，待货物验收合格后整理报账资料，</w:t>
            </w:r>
            <w:r w:rsidRPr="008E2CF1">
              <w:rPr>
                <w:b/>
                <w:bCs/>
                <w:color w:val="FF0000"/>
                <w:szCs w:val="21"/>
                <w:u w:val="single"/>
              </w:rPr>
              <w:t>2</w:t>
            </w:r>
            <w:r w:rsidRPr="008E2CF1">
              <w:rPr>
                <w:b/>
                <w:bCs/>
                <w:color w:val="FF0000"/>
                <w:szCs w:val="21"/>
                <w:u w:val="single"/>
              </w:rPr>
              <w:t>个月内</w:t>
            </w:r>
            <w:r w:rsidRPr="008E2CF1">
              <w:rPr>
                <w:szCs w:val="21"/>
              </w:rPr>
              <w:t>向财政局申请付款。从验收合格之日起至货物免费维修保养期满后若无重大质量问题，采购方将</w:t>
            </w:r>
            <w:r w:rsidR="008E2CF1" w:rsidRPr="008E2CF1">
              <w:rPr>
                <w:szCs w:val="21"/>
              </w:rPr>
              <w:t>履约</w:t>
            </w:r>
            <w:r w:rsidRPr="008E2CF1">
              <w:rPr>
                <w:szCs w:val="21"/>
              </w:rPr>
              <w:t>保证金无息全额退付给供方。</w:t>
            </w:r>
          </w:p>
        </w:tc>
      </w:tr>
      <w:tr w:rsidR="001A11D2" w:rsidRPr="007A24EF" w14:paraId="2519ED5B" w14:textId="77777777" w:rsidTr="00B74DB2">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7FE5F04" w14:textId="77777777" w:rsidR="001A11D2" w:rsidRPr="007A24EF" w:rsidRDefault="001A11D2" w:rsidP="00B74DB2">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548FF325" w14:textId="77777777" w:rsidR="001A11D2" w:rsidRPr="007A24EF" w:rsidRDefault="001A11D2" w:rsidP="00B74DB2">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316FB25A" w14:textId="77777777" w:rsidR="001A11D2" w:rsidRPr="007A24EF" w:rsidRDefault="001A11D2" w:rsidP="00B74DB2">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1A11D2" w:rsidRPr="007A24EF" w14:paraId="6D915F07" w14:textId="77777777" w:rsidTr="00B74DB2">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6EB37A8C" w14:textId="77777777" w:rsidR="001A11D2" w:rsidRPr="007A24EF" w:rsidRDefault="001A11D2" w:rsidP="00B74DB2">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671396D" w14:textId="77777777" w:rsidR="001A11D2" w:rsidRPr="007A24EF" w:rsidRDefault="001A11D2" w:rsidP="00B74DB2">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0B51271" w14:textId="77777777" w:rsidR="001A11D2" w:rsidRPr="007A24EF" w:rsidRDefault="001A11D2" w:rsidP="00B74DB2">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1A11D2" w:rsidRPr="007A24EF" w14:paraId="5E309A94" w14:textId="77777777" w:rsidTr="00B74DB2">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CF7719F" w14:textId="77777777" w:rsidR="001A11D2" w:rsidRPr="007A24EF" w:rsidRDefault="001A11D2" w:rsidP="00B74DB2">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BCED820" w14:textId="77777777" w:rsidR="001A11D2" w:rsidRPr="007A24EF" w:rsidRDefault="001A11D2" w:rsidP="00B74DB2">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094604BE" w14:textId="77777777" w:rsidR="001A11D2" w:rsidRPr="007A24EF" w:rsidRDefault="001A11D2" w:rsidP="00B74DB2">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0C3051" w:rsidRPr="007A24EF" w14:paraId="5AF8610C" w14:textId="77777777" w:rsidTr="00B74DB2">
        <w:trPr>
          <w:trHeight w:val="567"/>
        </w:trPr>
        <w:tc>
          <w:tcPr>
            <w:tcW w:w="1260" w:type="dxa"/>
            <w:vMerge w:val="restart"/>
            <w:tcBorders>
              <w:top w:val="single" w:sz="4" w:space="0" w:color="auto"/>
              <w:left w:val="single" w:sz="4" w:space="0" w:color="auto"/>
              <w:right w:val="single" w:sz="4" w:space="0" w:color="auto"/>
            </w:tcBorders>
            <w:vAlign w:val="center"/>
          </w:tcPr>
          <w:p w14:paraId="09A70A64" w14:textId="77777777" w:rsidR="000C3051" w:rsidRPr="007A24EF" w:rsidRDefault="000C3051" w:rsidP="00B74DB2">
            <w:pPr>
              <w:jc w:val="center"/>
              <w:rPr>
                <w:szCs w:val="21"/>
              </w:rPr>
            </w:pPr>
            <w:r w:rsidRPr="007A24EF">
              <w:rPr>
                <w:szCs w:val="21"/>
              </w:rPr>
              <w:t>6</w:t>
            </w:r>
          </w:p>
        </w:tc>
        <w:tc>
          <w:tcPr>
            <w:tcW w:w="1620" w:type="dxa"/>
            <w:vMerge w:val="restart"/>
            <w:tcBorders>
              <w:top w:val="single" w:sz="4" w:space="0" w:color="auto"/>
              <w:left w:val="single" w:sz="4" w:space="0" w:color="auto"/>
              <w:right w:val="single" w:sz="4" w:space="0" w:color="auto"/>
            </w:tcBorders>
            <w:vAlign w:val="center"/>
          </w:tcPr>
          <w:p w14:paraId="68466402" w14:textId="77777777" w:rsidR="000C3051" w:rsidRPr="007A24EF" w:rsidRDefault="000C3051" w:rsidP="00B74DB2">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6F779E14" w14:textId="05129ABA" w:rsidR="000C3051" w:rsidRPr="000C3051" w:rsidRDefault="000C3051" w:rsidP="00B74DB2">
            <w:pPr>
              <w:adjustRightInd w:val="0"/>
              <w:snapToGrid w:val="0"/>
              <w:spacing w:line="360" w:lineRule="auto"/>
              <w:jc w:val="left"/>
              <w:rPr>
                <w:szCs w:val="21"/>
              </w:rPr>
            </w:pPr>
            <w:r w:rsidRPr="000C3051">
              <w:rPr>
                <w:bCs/>
                <w:szCs w:val="21"/>
              </w:rPr>
              <w:t>6.1</w:t>
            </w:r>
            <w:r w:rsidRPr="000C3051">
              <w:rPr>
                <w:bCs/>
                <w:szCs w:val="21"/>
              </w:rPr>
              <w:t>投标人应按其投标文件中的承诺，进行其他售后服务工作。</w:t>
            </w:r>
          </w:p>
        </w:tc>
      </w:tr>
      <w:tr w:rsidR="000C3051" w:rsidRPr="007A24EF" w14:paraId="4308A6F5" w14:textId="77777777" w:rsidTr="00B74DB2">
        <w:trPr>
          <w:trHeight w:val="567"/>
        </w:trPr>
        <w:tc>
          <w:tcPr>
            <w:tcW w:w="1260" w:type="dxa"/>
            <w:vMerge/>
            <w:tcBorders>
              <w:left w:val="single" w:sz="4" w:space="0" w:color="auto"/>
              <w:bottom w:val="single" w:sz="4" w:space="0" w:color="auto"/>
              <w:right w:val="single" w:sz="4" w:space="0" w:color="auto"/>
            </w:tcBorders>
            <w:vAlign w:val="center"/>
          </w:tcPr>
          <w:p w14:paraId="660D3CA1" w14:textId="77777777" w:rsidR="000C3051" w:rsidRPr="007A24EF" w:rsidRDefault="000C3051" w:rsidP="00B74DB2">
            <w:pPr>
              <w:jc w:val="center"/>
              <w:rPr>
                <w:szCs w:val="21"/>
              </w:rPr>
            </w:pPr>
          </w:p>
        </w:tc>
        <w:tc>
          <w:tcPr>
            <w:tcW w:w="1620" w:type="dxa"/>
            <w:vMerge/>
            <w:tcBorders>
              <w:left w:val="single" w:sz="4" w:space="0" w:color="auto"/>
              <w:bottom w:val="single" w:sz="4" w:space="0" w:color="auto"/>
              <w:right w:val="single" w:sz="4" w:space="0" w:color="auto"/>
            </w:tcBorders>
            <w:vAlign w:val="center"/>
          </w:tcPr>
          <w:p w14:paraId="24DBEC9E" w14:textId="77777777" w:rsidR="000C3051" w:rsidRPr="007A24EF" w:rsidRDefault="000C3051" w:rsidP="00B74DB2">
            <w:pPr>
              <w:jc w:val="center"/>
              <w:rPr>
                <w:kern w:val="0"/>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A1788BC" w14:textId="21EF53EF" w:rsidR="008E2CF1" w:rsidRDefault="008E2CF1" w:rsidP="008E2CF1">
            <w:pPr>
              <w:adjustRightInd w:val="0"/>
              <w:snapToGrid w:val="0"/>
              <w:spacing w:line="360" w:lineRule="auto"/>
              <w:jc w:val="left"/>
              <w:rPr>
                <w:bCs/>
                <w:szCs w:val="21"/>
              </w:rPr>
            </w:pPr>
            <w:r w:rsidRPr="006425CF">
              <w:rPr>
                <w:rFonts w:ascii="Segoe UI Symbol" w:hAnsi="Segoe UI Symbol" w:cs="Segoe UI Symbol"/>
                <w:bCs/>
                <w:color w:val="FF0000"/>
                <w:szCs w:val="21"/>
              </w:rPr>
              <w:t>★</w:t>
            </w:r>
            <w:r w:rsidRPr="000C3051">
              <w:rPr>
                <w:bCs/>
                <w:szCs w:val="21"/>
              </w:rPr>
              <w:t>6.2</w:t>
            </w:r>
            <w:r w:rsidRPr="000C3051">
              <w:rPr>
                <w:bCs/>
                <w:szCs w:val="21"/>
              </w:rPr>
              <w:t>投标人</w:t>
            </w:r>
            <w:r>
              <w:rPr>
                <w:rFonts w:hint="eastAsia"/>
                <w:bCs/>
                <w:szCs w:val="21"/>
              </w:rPr>
              <w:t>需</w:t>
            </w:r>
            <w:r w:rsidRPr="000C3051">
              <w:rPr>
                <w:bCs/>
                <w:szCs w:val="21"/>
              </w:rPr>
              <w:t>承诺：若获得本项目中标资格，</w:t>
            </w:r>
            <w:r>
              <w:rPr>
                <w:rFonts w:hint="eastAsia"/>
                <w:bCs/>
                <w:szCs w:val="21"/>
              </w:rPr>
              <w:t>如</w:t>
            </w:r>
            <w:r>
              <w:rPr>
                <w:bCs/>
                <w:szCs w:val="21"/>
              </w:rPr>
              <w:t>果</w:t>
            </w:r>
            <w:r>
              <w:rPr>
                <w:rFonts w:hint="eastAsia"/>
                <w:bCs/>
                <w:szCs w:val="21"/>
              </w:rPr>
              <w:t>深圳</w:t>
            </w:r>
            <w:r>
              <w:rPr>
                <w:bCs/>
                <w:szCs w:val="21"/>
              </w:rPr>
              <w:t>大学</w:t>
            </w:r>
            <w:r>
              <w:rPr>
                <w:rFonts w:hint="eastAsia"/>
                <w:bCs/>
                <w:szCs w:val="21"/>
              </w:rPr>
              <w:t>平湖</w:t>
            </w:r>
            <w:r w:rsidRPr="000C3051">
              <w:rPr>
                <w:bCs/>
                <w:szCs w:val="21"/>
              </w:rPr>
              <w:t>医院</w:t>
            </w:r>
            <w:r>
              <w:rPr>
                <w:rFonts w:hint="eastAsia"/>
                <w:bCs/>
                <w:szCs w:val="21"/>
              </w:rPr>
              <w:t>向中标人</w:t>
            </w:r>
            <w:r>
              <w:rPr>
                <w:bCs/>
                <w:szCs w:val="21"/>
              </w:rPr>
              <w:t>采购</w:t>
            </w:r>
            <w:r w:rsidRPr="000B5B25">
              <w:rPr>
                <w:rFonts w:hint="eastAsia"/>
                <w:bCs/>
                <w:szCs w:val="21"/>
              </w:rPr>
              <w:t>心梗五项床边快速检查仪</w:t>
            </w:r>
            <w:r>
              <w:rPr>
                <w:rFonts w:hint="eastAsia"/>
                <w:bCs/>
                <w:szCs w:val="21"/>
              </w:rPr>
              <w:t>的</w:t>
            </w:r>
            <w:r w:rsidRPr="008E2CF1">
              <w:rPr>
                <w:rFonts w:hint="eastAsia"/>
                <w:bCs/>
                <w:szCs w:val="21"/>
              </w:rPr>
              <w:t>试剂耗材</w:t>
            </w:r>
            <w:r>
              <w:rPr>
                <w:bCs/>
                <w:szCs w:val="21"/>
              </w:rPr>
              <w:t>，每项检测所消耗</w:t>
            </w:r>
            <w:r w:rsidRPr="000C3051">
              <w:rPr>
                <w:bCs/>
                <w:szCs w:val="21"/>
              </w:rPr>
              <w:t>的试剂耗材</w:t>
            </w:r>
            <w:r w:rsidR="003E33CF">
              <w:rPr>
                <w:rFonts w:hint="eastAsia"/>
                <w:bCs/>
                <w:szCs w:val="21"/>
              </w:rPr>
              <w:t>的售价</w:t>
            </w:r>
            <w:r>
              <w:rPr>
                <w:rFonts w:hint="eastAsia"/>
                <w:bCs/>
                <w:szCs w:val="21"/>
              </w:rPr>
              <w:t>不得高于目前</w:t>
            </w:r>
            <w:r>
              <w:rPr>
                <w:bCs/>
                <w:szCs w:val="21"/>
              </w:rPr>
              <w:t>该项检测费用的</w:t>
            </w:r>
            <w:r w:rsidR="007B6A27">
              <w:rPr>
                <w:bCs/>
                <w:szCs w:val="21"/>
              </w:rPr>
              <w:t>3</w:t>
            </w:r>
            <w:r>
              <w:rPr>
                <w:rFonts w:hint="eastAsia"/>
                <w:bCs/>
                <w:szCs w:val="21"/>
              </w:rPr>
              <w:t>0</w:t>
            </w:r>
            <w:r>
              <w:rPr>
                <w:bCs/>
                <w:szCs w:val="21"/>
              </w:rPr>
              <w:t>%</w:t>
            </w:r>
            <w:r>
              <w:rPr>
                <w:rFonts w:hint="eastAsia"/>
                <w:bCs/>
                <w:szCs w:val="21"/>
              </w:rPr>
              <w:t>，目前每项</w:t>
            </w:r>
            <w:r>
              <w:rPr>
                <w:bCs/>
                <w:szCs w:val="21"/>
              </w:rPr>
              <w:t>检测</w:t>
            </w:r>
            <w:r w:rsidRPr="00F12C9A">
              <w:rPr>
                <w:rFonts w:hint="eastAsia"/>
                <w:bCs/>
                <w:szCs w:val="21"/>
              </w:rPr>
              <w:t>服务</w:t>
            </w:r>
            <w:r>
              <w:rPr>
                <w:rFonts w:hint="eastAsia"/>
                <w:bCs/>
                <w:szCs w:val="21"/>
              </w:rPr>
              <w:t>收费</w:t>
            </w:r>
            <w:r w:rsidRPr="00F12C9A">
              <w:rPr>
                <w:rFonts w:hint="eastAsia"/>
                <w:bCs/>
                <w:szCs w:val="21"/>
              </w:rPr>
              <w:t>标准</w:t>
            </w:r>
            <w:r>
              <w:rPr>
                <w:rFonts w:hint="eastAsia"/>
                <w:bCs/>
                <w:szCs w:val="21"/>
              </w:rPr>
              <w:t>如下：</w:t>
            </w:r>
          </w:p>
          <w:p w14:paraId="7AAE8F94" w14:textId="1F1E5746" w:rsidR="005240E4" w:rsidRDefault="005240E4" w:rsidP="005240E4">
            <w:pPr>
              <w:adjustRightInd w:val="0"/>
              <w:snapToGrid w:val="0"/>
              <w:spacing w:line="360" w:lineRule="auto"/>
              <w:jc w:val="left"/>
              <w:rPr>
                <w:szCs w:val="21"/>
              </w:rPr>
            </w:pPr>
            <w:r>
              <w:rPr>
                <w:rFonts w:hint="eastAsia"/>
                <w:szCs w:val="21"/>
              </w:rPr>
              <w:t>超敏肌钙蛋白</w:t>
            </w:r>
            <w:r>
              <w:rPr>
                <w:rFonts w:hint="eastAsia"/>
                <w:szCs w:val="21"/>
              </w:rPr>
              <w:t>I(cTnI)</w:t>
            </w:r>
            <w:r>
              <w:rPr>
                <w:rFonts w:hint="eastAsia"/>
                <w:szCs w:val="21"/>
              </w:rPr>
              <w:t>检测</w:t>
            </w:r>
            <w:r>
              <w:rPr>
                <w:rFonts w:hint="eastAsia"/>
                <w:szCs w:val="21"/>
              </w:rPr>
              <w:t>:62</w:t>
            </w:r>
            <w:r>
              <w:rPr>
                <w:rFonts w:hint="eastAsia"/>
                <w:szCs w:val="21"/>
              </w:rPr>
              <w:t>元</w:t>
            </w:r>
            <w:r>
              <w:rPr>
                <w:rFonts w:hint="eastAsia"/>
                <w:szCs w:val="21"/>
              </w:rPr>
              <w:t>/</w:t>
            </w:r>
            <w:r>
              <w:rPr>
                <w:rFonts w:hint="eastAsia"/>
                <w:szCs w:val="21"/>
              </w:rPr>
              <w:t>项；</w:t>
            </w:r>
          </w:p>
          <w:p w14:paraId="15C70B8B" w14:textId="23DD1D08" w:rsidR="005240E4" w:rsidRDefault="005240E4" w:rsidP="005240E4">
            <w:pPr>
              <w:adjustRightInd w:val="0"/>
              <w:snapToGrid w:val="0"/>
              <w:spacing w:line="360" w:lineRule="auto"/>
              <w:jc w:val="left"/>
              <w:rPr>
                <w:szCs w:val="21"/>
              </w:rPr>
            </w:pPr>
            <w:r>
              <w:rPr>
                <w:rFonts w:hint="eastAsia"/>
                <w:szCs w:val="21"/>
              </w:rPr>
              <w:lastRenderedPageBreak/>
              <w:t>超敏肌钙蛋白</w:t>
            </w:r>
            <w:r>
              <w:rPr>
                <w:rFonts w:hint="eastAsia"/>
                <w:szCs w:val="21"/>
              </w:rPr>
              <w:t>T(cTnT)</w:t>
            </w:r>
            <w:r>
              <w:rPr>
                <w:rFonts w:hint="eastAsia"/>
                <w:szCs w:val="21"/>
              </w:rPr>
              <w:t>检测</w:t>
            </w:r>
            <w:r>
              <w:rPr>
                <w:rFonts w:hint="eastAsia"/>
                <w:szCs w:val="21"/>
              </w:rPr>
              <w:t>:62</w:t>
            </w:r>
            <w:r>
              <w:rPr>
                <w:rFonts w:hint="eastAsia"/>
                <w:szCs w:val="21"/>
              </w:rPr>
              <w:t>元</w:t>
            </w:r>
            <w:r>
              <w:rPr>
                <w:rFonts w:hint="eastAsia"/>
                <w:szCs w:val="21"/>
              </w:rPr>
              <w:t>/</w:t>
            </w:r>
            <w:r>
              <w:rPr>
                <w:rFonts w:hint="eastAsia"/>
                <w:szCs w:val="21"/>
              </w:rPr>
              <w:t>项；</w:t>
            </w:r>
          </w:p>
          <w:p w14:paraId="101280D5" w14:textId="09FA6CA6" w:rsidR="005240E4" w:rsidRDefault="005240E4" w:rsidP="005240E4">
            <w:pPr>
              <w:adjustRightInd w:val="0"/>
              <w:snapToGrid w:val="0"/>
              <w:spacing w:line="360" w:lineRule="auto"/>
              <w:jc w:val="left"/>
              <w:rPr>
                <w:szCs w:val="21"/>
              </w:rPr>
            </w:pPr>
            <w:r>
              <w:rPr>
                <w:rFonts w:hint="eastAsia"/>
                <w:szCs w:val="21"/>
              </w:rPr>
              <w:t>肌酸激酶同工酶</w:t>
            </w:r>
            <w:r>
              <w:rPr>
                <w:rFonts w:hint="eastAsia"/>
                <w:szCs w:val="21"/>
              </w:rPr>
              <w:t>(CK-MB)</w:t>
            </w:r>
            <w:r>
              <w:rPr>
                <w:rFonts w:hint="eastAsia"/>
                <w:szCs w:val="21"/>
              </w:rPr>
              <w:t>检测</w:t>
            </w:r>
            <w:r>
              <w:rPr>
                <w:rFonts w:hint="eastAsia"/>
                <w:szCs w:val="21"/>
              </w:rPr>
              <w:t>:58</w:t>
            </w:r>
            <w:r>
              <w:rPr>
                <w:rFonts w:hint="eastAsia"/>
                <w:szCs w:val="21"/>
              </w:rPr>
              <w:t>元</w:t>
            </w:r>
            <w:r>
              <w:rPr>
                <w:rFonts w:hint="eastAsia"/>
                <w:szCs w:val="21"/>
              </w:rPr>
              <w:t>/</w:t>
            </w:r>
            <w:r>
              <w:rPr>
                <w:rFonts w:hint="eastAsia"/>
                <w:szCs w:val="21"/>
              </w:rPr>
              <w:t>项；</w:t>
            </w:r>
          </w:p>
          <w:p w14:paraId="30E51ABC" w14:textId="54FE5459" w:rsidR="005240E4" w:rsidRDefault="005240E4" w:rsidP="005240E4">
            <w:pPr>
              <w:adjustRightInd w:val="0"/>
              <w:snapToGrid w:val="0"/>
              <w:spacing w:line="360" w:lineRule="auto"/>
              <w:jc w:val="left"/>
              <w:rPr>
                <w:szCs w:val="21"/>
              </w:rPr>
            </w:pPr>
            <w:r>
              <w:rPr>
                <w:rFonts w:hint="eastAsia"/>
                <w:szCs w:val="21"/>
              </w:rPr>
              <w:t>肌红蛋白</w:t>
            </w:r>
            <w:r>
              <w:rPr>
                <w:rFonts w:hint="eastAsia"/>
                <w:szCs w:val="21"/>
              </w:rPr>
              <w:t>(MYO)</w:t>
            </w:r>
            <w:r>
              <w:rPr>
                <w:rFonts w:hint="eastAsia"/>
                <w:szCs w:val="21"/>
              </w:rPr>
              <w:t>检测</w:t>
            </w:r>
            <w:r>
              <w:rPr>
                <w:rFonts w:hint="eastAsia"/>
                <w:szCs w:val="21"/>
              </w:rPr>
              <w:t>:102</w:t>
            </w:r>
            <w:r>
              <w:rPr>
                <w:rFonts w:hint="eastAsia"/>
                <w:szCs w:val="21"/>
              </w:rPr>
              <w:t>元</w:t>
            </w:r>
            <w:r>
              <w:rPr>
                <w:rFonts w:hint="eastAsia"/>
                <w:szCs w:val="21"/>
              </w:rPr>
              <w:t>/</w:t>
            </w:r>
            <w:r>
              <w:rPr>
                <w:rFonts w:hint="eastAsia"/>
                <w:szCs w:val="21"/>
              </w:rPr>
              <w:t>项；</w:t>
            </w:r>
          </w:p>
          <w:p w14:paraId="603F7057" w14:textId="030BC66B" w:rsidR="005240E4" w:rsidRDefault="005240E4" w:rsidP="005240E4">
            <w:pPr>
              <w:adjustRightInd w:val="0"/>
              <w:snapToGrid w:val="0"/>
              <w:spacing w:line="360" w:lineRule="auto"/>
              <w:jc w:val="left"/>
              <w:rPr>
                <w:szCs w:val="21"/>
              </w:rPr>
            </w:pPr>
            <w:r>
              <w:rPr>
                <w:rFonts w:hint="eastAsia"/>
                <w:szCs w:val="21"/>
              </w:rPr>
              <w:t>脑钠肽</w:t>
            </w:r>
            <w:r>
              <w:rPr>
                <w:rFonts w:hint="eastAsia"/>
                <w:szCs w:val="21"/>
              </w:rPr>
              <w:t>(BNP)</w:t>
            </w:r>
            <w:r>
              <w:rPr>
                <w:rFonts w:hint="eastAsia"/>
                <w:szCs w:val="21"/>
              </w:rPr>
              <w:t>检测</w:t>
            </w:r>
            <w:r>
              <w:rPr>
                <w:rFonts w:hint="eastAsia"/>
                <w:szCs w:val="21"/>
              </w:rPr>
              <w:t>:225</w:t>
            </w:r>
            <w:r>
              <w:rPr>
                <w:rFonts w:hint="eastAsia"/>
                <w:szCs w:val="21"/>
              </w:rPr>
              <w:t>元</w:t>
            </w:r>
            <w:r>
              <w:rPr>
                <w:rFonts w:hint="eastAsia"/>
                <w:szCs w:val="21"/>
              </w:rPr>
              <w:t>/</w:t>
            </w:r>
            <w:r>
              <w:rPr>
                <w:rFonts w:hint="eastAsia"/>
                <w:szCs w:val="21"/>
              </w:rPr>
              <w:t>项；</w:t>
            </w:r>
          </w:p>
          <w:p w14:paraId="2840DF8E" w14:textId="7CC5B5D5" w:rsidR="004C7078" w:rsidRDefault="005240E4" w:rsidP="005240E4">
            <w:pPr>
              <w:adjustRightInd w:val="0"/>
              <w:snapToGrid w:val="0"/>
              <w:spacing w:line="360" w:lineRule="auto"/>
              <w:jc w:val="left"/>
              <w:rPr>
                <w:bCs/>
                <w:szCs w:val="21"/>
              </w:rPr>
            </w:pPr>
            <w:r>
              <w:rPr>
                <w:rFonts w:hint="eastAsia"/>
                <w:szCs w:val="21"/>
              </w:rPr>
              <w:t>N-</w:t>
            </w:r>
            <w:r>
              <w:rPr>
                <w:rFonts w:hint="eastAsia"/>
                <w:szCs w:val="21"/>
              </w:rPr>
              <w:t>末端脑钠肽前体</w:t>
            </w:r>
            <w:r>
              <w:rPr>
                <w:rFonts w:hint="eastAsia"/>
                <w:szCs w:val="21"/>
              </w:rPr>
              <w:t>(NT-proBNP)</w:t>
            </w:r>
            <w:r>
              <w:rPr>
                <w:rFonts w:hint="eastAsia"/>
                <w:szCs w:val="21"/>
              </w:rPr>
              <w:t>检测</w:t>
            </w:r>
            <w:r>
              <w:rPr>
                <w:rFonts w:hint="eastAsia"/>
                <w:szCs w:val="21"/>
              </w:rPr>
              <w:t>:225</w:t>
            </w:r>
            <w:r>
              <w:rPr>
                <w:rFonts w:hint="eastAsia"/>
                <w:szCs w:val="21"/>
              </w:rPr>
              <w:t>元</w:t>
            </w:r>
            <w:r>
              <w:rPr>
                <w:rFonts w:hint="eastAsia"/>
                <w:szCs w:val="21"/>
              </w:rPr>
              <w:t>/</w:t>
            </w:r>
            <w:r>
              <w:rPr>
                <w:rFonts w:hint="eastAsia"/>
                <w:szCs w:val="21"/>
              </w:rPr>
              <w:t>项</w:t>
            </w:r>
            <w:r w:rsidR="004C7078">
              <w:rPr>
                <w:rFonts w:hint="eastAsia"/>
                <w:bCs/>
                <w:szCs w:val="21"/>
              </w:rPr>
              <w:t>。</w:t>
            </w:r>
          </w:p>
          <w:p w14:paraId="6284A49E" w14:textId="77777777" w:rsidR="008E2CF1" w:rsidRDefault="008E2CF1" w:rsidP="008E2CF1">
            <w:pPr>
              <w:adjustRightInd w:val="0"/>
              <w:snapToGrid w:val="0"/>
              <w:spacing w:line="360" w:lineRule="auto"/>
              <w:jc w:val="left"/>
              <w:rPr>
                <w:bCs/>
                <w:szCs w:val="21"/>
              </w:rPr>
            </w:pPr>
            <w:r w:rsidRPr="000B5B25">
              <w:rPr>
                <w:rFonts w:hint="eastAsia"/>
                <w:bCs/>
                <w:color w:val="FF0000"/>
                <w:szCs w:val="21"/>
              </w:rPr>
              <w:t>投标人</w:t>
            </w:r>
            <w:r w:rsidRPr="000B5B25">
              <w:rPr>
                <w:bCs/>
                <w:color w:val="FF0000"/>
                <w:szCs w:val="21"/>
              </w:rPr>
              <w:t>需在</w:t>
            </w:r>
            <w:r w:rsidRPr="000B5B25">
              <w:rPr>
                <w:rFonts w:hint="eastAsia"/>
                <w:bCs/>
                <w:color w:val="FF0000"/>
                <w:szCs w:val="21"/>
              </w:rPr>
              <w:t>投标文件</w:t>
            </w:r>
            <w:r w:rsidRPr="000B5B25">
              <w:rPr>
                <w:bCs/>
                <w:color w:val="FF0000"/>
                <w:szCs w:val="21"/>
              </w:rPr>
              <w:t>中出具</w:t>
            </w:r>
            <w:r w:rsidRPr="000B5B25">
              <w:rPr>
                <w:rFonts w:hint="eastAsia"/>
                <w:bCs/>
                <w:color w:val="FF0000"/>
                <w:szCs w:val="21"/>
              </w:rPr>
              <w:t>相关</w:t>
            </w:r>
            <w:r w:rsidRPr="000B5B25">
              <w:rPr>
                <w:bCs/>
                <w:color w:val="FF0000"/>
                <w:szCs w:val="21"/>
              </w:rPr>
              <w:t>承诺函</w:t>
            </w:r>
            <w:r>
              <w:rPr>
                <w:rFonts w:hint="eastAsia"/>
                <w:bCs/>
                <w:color w:val="FF0000"/>
                <w:szCs w:val="21"/>
              </w:rPr>
              <w:t>（格式</w:t>
            </w:r>
            <w:r>
              <w:rPr>
                <w:bCs/>
                <w:color w:val="FF0000"/>
                <w:szCs w:val="21"/>
              </w:rPr>
              <w:t>自定</w:t>
            </w:r>
            <w:r>
              <w:rPr>
                <w:rFonts w:hint="eastAsia"/>
                <w:bCs/>
                <w:color w:val="FF0000"/>
                <w:szCs w:val="21"/>
              </w:rPr>
              <w:t>）</w:t>
            </w:r>
            <w:r w:rsidRPr="000B5B25">
              <w:rPr>
                <w:rFonts w:hint="eastAsia"/>
                <w:bCs/>
                <w:color w:val="FF0000"/>
                <w:szCs w:val="21"/>
              </w:rPr>
              <w:t>并</w:t>
            </w:r>
            <w:r w:rsidRPr="000B5B25">
              <w:rPr>
                <w:bCs/>
                <w:color w:val="FF0000"/>
                <w:szCs w:val="21"/>
              </w:rPr>
              <w:t>加盖投标人公章</w:t>
            </w:r>
            <w:r>
              <w:rPr>
                <w:rFonts w:hint="eastAsia"/>
                <w:bCs/>
                <w:color w:val="FF0000"/>
                <w:szCs w:val="21"/>
              </w:rPr>
              <w:t>，</w:t>
            </w:r>
            <w:r>
              <w:rPr>
                <w:bCs/>
                <w:color w:val="FF0000"/>
                <w:szCs w:val="21"/>
              </w:rPr>
              <w:t>如</w:t>
            </w:r>
            <w:r>
              <w:rPr>
                <w:rFonts w:hint="eastAsia"/>
                <w:bCs/>
                <w:color w:val="FF0000"/>
                <w:szCs w:val="21"/>
              </w:rPr>
              <w:t>不</w:t>
            </w:r>
            <w:r>
              <w:rPr>
                <w:bCs/>
                <w:color w:val="FF0000"/>
                <w:szCs w:val="21"/>
              </w:rPr>
              <w:t>提供</w:t>
            </w:r>
            <w:r>
              <w:rPr>
                <w:rFonts w:hint="eastAsia"/>
                <w:bCs/>
                <w:color w:val="FF0000"/>
                <w:szCs w:val="21"/>
              </w:rPr>
              <w:t>相关</w:t>
            </w:r>
            <w:r>
              <w:rPr>
                <w:bCs/>
                <w:color w:val="FF0000"/>
                <w:szCs w:val="21"/>
              </w:rPr>
              <w:t>承诺函，此项视为负偏离</w:t>
            </w:r>
            <w:r w:rsidRPr="000C3051">
              <w:rPr>
                <w:bCs/>
                <w:szCs w:val="21"/>
              </w:rPr>
              <w:t>。</w:t>
            </w:r>
          </w:p>
          <w:p w14:paraId="2411341B" w14:textId="1A8FDA68" w:rsidR="008E2CF1" w:rsidRPr="008E2CF1" w:rsidRDefault="008E2CF1" w:rsidP="008E2CF1">
            <w:pPr>
              <w:adjustRightInd w:val="0"/>
              <w:snapToGrid w:val="0"/>
              <w:spacing w:line="360" w:lineRule="auto"/>
              <w:jc w:val="left"/>
              <w:rPr>
                <w:bCs/>
                <w:szCs w:val="21"/>
              </w:rPr>
            </w:pPr>
            <w:r w:rsidRPr="003E33CF">
              <w:rPr>
                <w:rFonts w:hint="eastAsia"/>
                <w:bCs/>
                <w:color w:val="FF0000"/>
                <w:szCs w:val="21"/>
              </w:rPr>
              <w:t>注</w:t>
            </w:r>
            <w:r w:rsidRPr="003E33CF">
              <w:rPr>
                <w:bCs/>
                <w:color w:val="FF0000"/>
                <w:szCs w:val="21"/>
              </w:rPr>
              <w:t>：</w:t>
            </w:r>
            <w:r w:rsidRPr="003E33CF">
              <w:rPr>
                <w:rFonts w:hint="eastAsia"/>
                <w:bCs/>
                <w:color w:val="FF0000"/>
                <w:szCs w:val="21"/>
              </w:rPr>
              <w:t>采购方不承诺一定向中标人采购相关试剂耗材</w:t>
            </w:r>
            <w:r w:rsidR="003E33CF" w:rsidRPr="003E33CF">
              <w:rPr>
                <w:rFonts w:hint="eastAsia"/>
                <w:bCs/>
                <w:color w:val="FF0000"/>
                <w:szCs w:val="21"/>
              </w:rPr>
              <w:t>。</w:t>
            </w:r>
          </w:p>
        </w:tc>
      </w:tr>
    </w:tbl>
    <w:p w14:paraId="47B21F7B" w14:textId="77777777" w:rsidR="00642926" w:rsidRPr="001A11D2"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lastRenderedPageBreak/>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54716B4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20613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679F151F"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20613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ECCFCC4" w14:textId="20A9F7B3" w:rsidR="006E307F" w:rsidRDefault="006E307F" w:rsidP="006E307F">
      <w:pPr>
        <w:tabs>
          <w:tab w:val="left" w:pos="360"/>
        </w:tabs>
        <w:spacing w:line="360" w:lineRule="auto"/>
        <w:rPr>
          <w:rFonts w:ascii="宋体" w:hAnsi="宋体"/>
          <w:sz w:val="24"/>
        </w:rPr>
      </w:pPr>
      <w:r w:rsidRPr="006E307F">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084B9675"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20613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2E9ED17E"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20613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7640ED9" w14:textId="28F67E18" w:rsidR="00FB0ED2" w:rsidRPr="00EE6A8B" w:rsidRDefault="007E7968" w:rsidP="009E6DD0">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49A7DAA" w14:textId="77777777" w:rsidR="00FB0ED2" w:rsidRDefault="00FB0ED2"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1121"/>
        <w:gridCol w:w="2236"/>
        <w:gridCol w:w="1272"/>
        <w:gridCol w:w="1272"/>
        <w:gridCol w:w="1272"/>
      </w:tblGrid>
      <w:tr w:rsidR="00EE6A8B" w:rsidRPr="00EA2F45" w14:paraId="3893EB03" w14:textId="096C23AF" w:rsidTr="006E1B33">
        <w:trPr>
          <w:trHeight w:val="567"/>
        </w:trPr>
        <w:tc>
          <w:tcPr>
            <w:tcW w:w="842" w:type="dxa"/>
            <w:vAlign w:val="center"/>
          </w:tcPr>
          <w:p w14:paraId="36B98199" w14:textId="77777777" w:rsidR="00EE6A8B" w:rsidRPr="00EA2F45" w:rsidRDefault="00EE6A8B" w:rsidP="00EE6A8B">
            <w:pPr>
              <w:jc w:val="center"/>
              <w:rPr>
                <w:szCs w:val="21"/>
              </w:rPr>
            </w:pPr>
            <w:r w:rsidRPr="00EA2F45">
              <w:rPr>
                <w:szCs w:val="21"/>
              </w:rPr>
              <w:t>序号</w:t>
            </w:r>
          </w:p>
        </w:tc>
        <w:tc>
          <w:tcPr>
            <w:tcW w:w="1121" w:type="dxa"/>
            <w:vAlign w:val="center"/>
          </w:tcPr>
          <w:p w14:paraId="05AD9B49" w14:textId="77777777" w:rsidR="00EE6A8B" w:rsidRPr="00EA2F45" w:rsidRDefault="00EE6A8B" w:rsidP="00EE6A8B">
            <w:pPr>
              <w:widowControl/>
              <w:jc w:val="center"/>
              <w:rPr>
                <w:szCs w:val="21"/>
              </w:rPr>
            </w:pPr>
            <w:r w:rsidRPr="00EA2F45">
              <w:rPr>
                <w:szCs w:val="21"/>
              </w:rPr>
              <w:t>货物名称</w:t>
            </w:r>
          </w:p>
        </w:tc>
        <w:tc>
          <w:tcPr>
            <w:tcW w:w="2236" w:type="dxa"/>
            <w:vAlign w:val="center"/>
          </w:tcPr>
          <w:p w14:paraId="702AE4AE" w14:textId="77777777" w:rsidR="00EE6A8B" w:rsidRPr="00EA2F45" w:rsidRDefault="00EE6A8B" w:rsidP="00EE6A8B">
            <w:pPr>
              <w:jc w:val="center"/>
              <w:rPr>
                <w:szCs w:val="21"/>
              </w:rPr>
            </w:pPr>
            <w:r w:rsidRPr="00EA2F45">
              <w:rPr>
                <w:szCs w:val="21"/>
              </w:rPr>
              <w:t>招标技术要求</w:t>
            </w:r>
          </w:p>
        </w:tc>
        <w:tc>
          <w:tcPr>
            <w:tcW w:w="1272" w:type="dxa"/>
            <w:vAlign w:val="center"/>
          </w:tcPr>
          <w:p w14:paraId="2EF353C6" w14:textId="348AE34D" w:rsidR="00EE6A8B" w:rsidRPr="00EA2F45" w:rsidRDefault="00EE6A8B" w:rsidP="00EE6A8B">
            <w:pPr>
              <w:jc w:val="center"/>
              <w:rPr>
                <w:szCs w:val="21"/>
              </w:rPr>
            </w:pPr>
            <w:r w:rsidRPr="00A31569">
              <w:rPr>
                <w:rFonts w:hint="eastAsia"/>
                <w:szCs w:val="21"/>
              </w:rPr>
              <w:t>投标技术响应</w:t>
            </w:r>
          </w:p>
        </w:tc>
        <w:tc>
          <w:tcPr>
            <w:tcW w:w="1272" w:type="dxa"/>
            <w:vAlign w:val="center"/>
          </w:tcPr>
          <w:p w14:paraId="484860B9" w14:textId="4F3EC724" w:rsidR="00EE6A8B" w:rsidRPr="00EA2F45" w:rsidRDefault="00EE6A8B" w:rsidP="00EE6A8B">
            <w:pPr>
              <w:jc w:val="center"/>
              <w:rPr>
                <w:szCs w:val="21"/>
              </w:rPr>
            </w:pPr>
            <w:r w:rsidRPr="00A31569">
              <w:rPr>
                <w:rFonts w:hint="eastAsia"/>
                <w:szCs w:val="21"/>
              </w:rPr>
              <w:t>偏离情况</w:t>
            </w:r>
          </w:p>
        </w:tc>
        <w:tc>
          <w:tcPr>
            <w:tcW w:w="1272" w:type="dxa"/>
            <w:vAlign w:val="center"/>
          </w:tcPr>
          <w:p w14:paraId="14A1B669" w14:textId="366AA12F" w:rsidR="00EE6A8B" w:rsidRPr="00EA2F45" w:rsidRDefault="00EE6A8B" w:rsidP="00EE6A8B">
            <w:pPr>
              <w:jc w:val="center"/>
              <w:rPr>
                <w:szCs w:val="21"/>
              </w:rPr>
            </w:pPr>
            <w:r w:rsidRPr="00A31569">
              <w:rPr>
                <w:rFonts w:hint="eastAsia"/>
                <w:szCs w:val="21"/>
              </w:rPr>
              <w:t>说明</w:t>
            </w:r>
          </w:p>
        </w:tc>
      </w:tr>
      <w:tr w:rsidR="00EE6A8B" w:rsidRPr="00EA2F45" w14:paraId="26E49427" w14:textId="1ADF98B6" w:rsidTr="00EE6A8B">
        <w:trPr>
          <w:trHeight w:val="567"/>
        </w:trPr>
        <w:tc>
          <w:tcPr>
            <w:tcW w:w="842" w:type="dxa"/>
            <w:vMerge w:val="restart"/>
            <w:vAlign w:val="center"/>
          </w:tcPr>
          <w:p w14:paraId="1DAB990D" w14:textId="77777777" w:rsidR="00EE6A8B" w:rsidRPr="00EA2F45" w:rsidRDefault="00EE6A8B" w:rsidP="00CB6A2F">
            <w:pPr>
              <w:jc w:val="center"/>
              <w:rPr>
                <w:b/>
                <w:szCs w:val="21"/>
              </w:rPr>
            </w:pPr>
            <w:r w:rsidRPr="00EA2F45">
              <w:rPr>
                <w:b/>
                <w:szCs w:val="21"/>
              </w:rPr>
              <w:t>1</w:t>
            </w:r>
          </w:p>
        </w:tc>
        <w:tc>
          <w:tcPr>
            <w:tcW w:w="1121" w:type="dxa"/>
            <w:vMerge w:val="restart"/>
            <w:vAlign w:val="center"/>
          </w:tcPr>
          <w:p w14:paraId="5B1B3BB9" w14:textId="77777777" w:rsidR="00EE6A8B" w:rsidRPr="00EA2F45" w:rsidRDefault="00EE6A8B" w:rsidP="00CB6A2F">
            <w:pPr>
              <w:jc w:val="center"/>
              <w:rPr>
                <w:b/>
                <w:szCs w:val="21"/>
              </w:rPr>
            </w:pPr>
            <w:r>
              <w:rPr>
                <w:b/>
                <w:szCs w:val="21"/>
              </w:rPr>
              <w:t>心梗五项床边快速检查仪</w:t>
            </w:r>
          </w:p>
        </w:tc>
        <w:tc>
          <w:tcPr>
            <w:tcW w:w="2236" w:type="dxa"/>
            <w:vAlign w:val="center"/>
          </w:tcPr>
          <w:p w14:paraId="3ECF044B" w14:textId="77777777" w:rsidR="00EE6A8B" w:rsidRPr="00453624" w:rsidRDefault="00EE6A8B" w:rsidP="00CB6A2F">
            <w:pPr>
              <w:adjustRightInd w:val="0"/>
              <w:snapToGrid w:val="0"/>
              <w:jc w:val="left"/>
              <w:rPr>
                <w:b/>
                <w:szCs w:val="21"/>
              </w:rPr>
            </w:pPr>
            <w:r>
              <w:t>1.</w:t>
            </w:r>
            <w:r w:rsidRPr="00BB2D3E">
              <w:rPr>
                <w:rFonts w:hint="eastAsia"/>
              </w:rPr>
              <w:t>1</w:t>
            </w:r>
            <w:r>
              <w:rPr>
                <w:rFonts w:hint="eastAsia"/>
              </w:rPr>
              <w:t xml:space="preserve"> </w:t>
            </w:r>
            <w:r w:rsidRPr="00BB2D3E">
              <w:rPr>
                <w:rFonts w:hint="eastAsia"/>
              </w:rPr>
              <w:t>检测方法：</w:t>
            </w:r>
            <w:r>
              <w:rPr>
                <w:rFonts w:hint="eastAsia"/>
              </w:rPr>
              <w:t>至少</w:t>
            </w:r>
            <w:r>
              <w:t>具有</w:t>
            </w:r>
            <w:r w:rsidRPr="00BB2D3E">
              <w:rPr>
                <w:rFonts w:hint="eastAsia"/>
              </w:rPr>
              <w:t>磁微粒化学发光免疫分析法；</w:t>
            </w:r>
          </w:p>
        </w:tc>
        <w:tc>
          <w:tcPr>
            <w:tcW w:w="1272" w:type="dxa"/>
          </w:tcPr>
          <w:p w14:paraId="3638240D" w14:textId="77777777" w:rsidR="00EE6A8B" w:rsidRDefault="00EE6A8B" w:rsidP="00CB6A2F">
            <w:pPr>
              <w:adjustRightInd w:val="0"/>
              <w:snapToGrid w:val="0"/>
              <w:jc w:val="left"/>
            </w:pPr>
          </w:p>
        </w:tc>
        <w:tc>
          <w:tcPr>
            <w:tcW w:w="1272" w:type="dxa"/>
          </w:tcPr>
          <w:p w14:paraId="4DDE6A34" w14:textId="77777777" w:rsidR="00EE6A8B" w:rsidRDefault="00EE6A8B" w:rsidP="00CB6A2F">
            <w:pPr>
              <w:adjustRightInd w:val="0"/>
              <w:snapToGrid w:val="0"/>
              <w:jc w:val="left"/>
            </w:pPr>
          </w:p>
        </w:tc>
        <w:tc>
          <w:tcPr>
            <w:tcW w:w="1272" w:type="dxa"/>
          </w:tcPr>
          <w:p w14:paraId="0EF24B4C" w14:textId="1BB3700D" w:rsidR="00EE6A8B" w:rsidRDefault="00EE6A8B" w:rsidP="00CB6A2F">
            <w:pPr>
              <w:adjustRightInd w:val="0"/>
              <w:snapToGrid w:val="0"/>
              <w:jc w:val="left"/>
            </w:pPr>
          </w:p>
        </w:tc>
      </w:tr>
      <w:tr w:rsidR="00EE6A8B" w:rsidRPr="00EA2F45" w14:paraId="74A58161" w14:textId="003F5989" w:rsidTr="00EE6A8B">
        <w:trPr>
          <w:trHeight w:val="567"/>
        </w:trPr>
        <w:tc>
          <w:tcPr>
            <w:tcW w:w="842" w:type="dxa"/>
            <w:vMerge/>
            <w:vAlign w:val="center"/>
          </w:tcPr>
          <w:p w14:paraId="2A146D04" w14:textId="77777777" w:rsidR="00EE6A8B" w:rsidRPr="00EA2F45" w:rsidRDefault="00EE6A8B" w:rsidP="00CB6A2F">
            <w:pPr>
              <w:jc w:val="center"/>
              <w:rPr>
                <w:b/>
                <w:szCs w:val="21"/>
              </w:rPr>
            </w:pPr>
          </w:p>
        </w:tc>
        <w:tc>
          <w:tcPr>
            <w:tcW w:w="1121" w:type="dxa"/>
            <w:vMerge/>
            <w:vAlign w:val="center"/>
          </w:tcPr>
          <w:p w14:paraId="6CA70BEA" w14:textId="77777777" w:rsidR="00EE6A8B" w:rsidRPr="00EA2F45" w:rsidRDefault="00EE6A8B" w:rsidP="00CB6A2F">
            <w:pPr>
              <w:jc w:val="center"/>
              <w:rPr>
                <w:b/>
                <w:szCs w:val="21"/>
              </w:rPr>
            </w:pPr>
          </w:p>
        </w:tc>
        <w:tc>
          <w:tcPr>
            <w:tcW w:w="2236" w:type="dxa"/>
            <w:vAlign w:val="center"/>
          </w:tcPr>
          <w:p w14:paraId="5F810B90" w14:textId="77777777" w:rsidR="00EE6A8B" w:rsidRPr="00453624" w:rsidRDefault="00EE6A8B" w:rsidP="00CB6A2F">
            <w:pPr>
              <w:adjustRightInd w:val="0"/>
              <w:snapToGrid w:val="0"/>
              <w:spacing w:line="360" w:lineRule="auto"/>
              <w:jc w:val="left"/>
              <w:rPr>
                <w:b/>
                <w:szCs w:val="21"/>
              </w:rPr>
            </w:pPr>
            <w:r w:rsidRPr="00BB2D3E">
              <w:rPr>
                <w:rFonts w:hint="eastAsia"/>
              </w:rPr>
              <w:t>▲</w:t>
            </w:r>
            <w:r w:rsidRPr="00F71A40">
              <w:t>1.</w:t>
            </w:r>
            <w:r w:rsidRPr="00BB2D3E">
              <w:rPr>
                <w:rFonts w:hint="eastAsia"/>
              </w:rPr>
              <w:t>2</w:t>
            </w:r>
            <w:r>
              <w:rPr>
                <w:rFonts w:hint="eastAsia"/>
              </w:rPr>
              <w:t xml:space="preserve"> </w:t>
            </w:r>
            <w:r w:rsidRPr="00BB2D3E">
              <w:rPr>
                <w:rFonts w:hint="eastAsia"/>
              </w:rPr>
              <w:t>检测类型：可检测全血、血浆、血清样本，可智能化自动识别血清</w:t>
            </w:r>
            <w:r w:rsidRPr="00BB2D3E">
              <w:rPr>
                <w:rFonts w:hint="eastAsia"/>
              </w:rPr>
              <w:t>/</w:t>
            </w:r>
            <w:r w:rsidRPr="00BB2D3E">
              <w:rPr>
                <w:rFonts w:hint="eastAsia"/>
              </w:rPr>
              <w:t>血浆、全血样本；</w:t>
            </w:r>
          </w:p>
        </w:tc>
        <w:tc>
          <w:tcPr>
            <w:tcW w:w="1272" w:type="dxa"/>
          </w:tcPr>
          <w:p w14:paraId="022DC918" w14:textId="77777777" w:rsidR="00EE6A8B" w:rsidRPr="00BB2D3E" w:rsidRDefault="00EE6A8B" w:rsidP="00CB6A2F">
            <w:pPr>
              <w:adjustRightInd w:val="0"/>
              <w:snapToGrid w:val="0"/>
              <w:spacing w:line="360" w:lineRule="auto"/>
              <w:jc w:val="left"/>
            </w:pPr>
          </w:p>
        </w:tc>
        <w:tc>
          <w:tcPr>
            <w:tcW w:w="1272" w:type="dxa"/>
          </w:tcPr>
          <w:p w14:paraId="718752B9" w14:textId="77777777" w:rsidR="00EE6A8B" w:rsidRPr="00BB2D3E" w:rsidRDefault="00EE6A8B" w:rsidP="00CB6A2F">
            <w:pPr>
              <w:adjustRightInd w:val="0"/>
              <w:snapToGrid w:val="0"/>
              <w:spacing w:line="360" w:lineRule="auto"/>
              <w:jc w:val="left"/>
            </w:pPr>
          </w:p>
        </w:tc>
        <w:tc>
          <w:tcPr>
            <w:tcW w:w="1272" w:type="dxa"/>
          </w:tcPr>
          <w:p w14:paraId="195A95B8" w14:textId="689D31AB" w:rsidR="00EE6A8B" w:rsidRPr="00BB2D3E" w:rsidRDefault="00EE6A8B" w:rsidP="00CB6A2F">
            <w:pPr>
              <w:adjustRightInd w:val="0"/>
              <w:snapToGrid w:val="0"/>
              <w:spacing w:line="360" w:lineRule="auto"/>
              <w:jc w:val="left"/>
            </w:pPr>
          </w:p>
        </w:tc>
      </w:tr>
      <w:tr w:rsidR="00EE6A8B" w:rsidRPr="00EA2F45" w14:paraId="4850422B" w14:textId="432E691F" w:rsidTr="00EE6A8B">
        <w:trPr>
          <w:trHeight w:val="567"/>
        </w:trPr>
        <w:tc>
          <w:tcPr>
            <w:tcW w:w="842" w:type="dxa"/>
            <w:vMerge/>
            <w:vAlign w:val="center"/>
          </w:tcPr>
          <w:p w14:paraId="0C615FED" w14:textId="77777777" w:rsidR="00EE6A8B" w:rsidRPr="00EA2F45" w:rsidRDefault="00EE6A8B" w:rsidP="00CB6A2F">
            <w:pPr>
              <w:jc w:val="center"/>
              <w:rPr>
                <w:b/>
                <w:szCs w:val="21"/>
              </w:rPr>
            </w:pPr>
          </w:p>
        </w:tc>
        <w:tc>
          <w:tcPr>
            <w:tcW w:w="1121" w:type="dxa"/>
            <w:vMerge/>
            <w:vAlign w:val="center"/>
          </w:tcPr>
          <w:p w14:paraId="0EA9B9FA" w14:textId="77777777" w:rsidR="00EE6A8B" w:rsidRPr="00EA2F45" w:rsidRDefault="00EE6A8B" w:rsidP="00CB6A2F">
            <w:pPr>
              <w:jc w:val="center"/>
              <w:rPr>
                <w:b/>
                <w:szCs w:val="21"/>
              </w:rPr>
            </w:pPr>
          </w:p>
        </w:tc>
        <w:tc>
          <w:tcPr>
            <w:tcW w:w="2236" w:type="dxa"/>
            <w:vAlign w:val="center"/>
          </w:tcPr>
          <w:p w14:paraId="20506C1C" w14:textId="77777777" w:rsidR="00EE6A8B" w:rsidRPr="00453624" w:rsidRDefault="00EE6A8B" w:rsidP="00CB6A2F">
            <w:pPr>
              <w:adjustRightInd w:val="0"/>
              <w:snapToGrid w:val="0"/>
              <w:spacing w:line="360" w:lineRule="auto"/>
              <w:jc w:val="left"/>
              <w:rPr>
                <w:b/>
                <w:szCs w:val="21"/>
              </w:rPr>
            </w:pPr>
            <w:r w:rsidRPr="00BB2D3E">
              <w:rPr>
                <w:rFonts w:hint="eastAsia"/>
              </w:rPr>
              <w:t>★</w:t>
            </w:r>
            <w:r w:rsidRPr="00F71A40">
              <w:t>1.</w:t>
            </w:r>
            <w:r w:rsidRPr="00BB2D3E">
              <w:rPr>
                <w:rFonts w:hint="eastAsia"/>
              </w:rPr>
              <w:t>3</w:t>
            </w:r>
            <w:r>
              <w:rPr>
                <w:rFonts w:hint="eastAsia"/>
              </w:rPr>
              <w:t xml:space="preserve"> </w:t>
            </w:r>
            <w:r w:rsidRPr="00BB2D3E">
              <w:rPr>
                <w:rFonts w:hint="eastAsia"/>
              </w:rPr>
              <w:t>检测项目：可检测包括但不限于</w:t>
            </w:r>
            <w:r w:rsidRPr="00BB2D3E">
              <w:rPr>
                <w:rFonts w:hint="eastAsia"/>
              </w:rPr>
              <w:t>hs-cTnI</w:t>
            </w:r>
            <w:r w:rsidRPr="00BB2D3E">
              <w:rPr>
                <w:rFonts w:hint="eastAsia"/>
              </w:rPr>
              <w:t>、</w:t>
            </w:r>
            <w:r w:rsidRPr="00BB2D3E">
              <w:rPr>
                <w:rFonts w:hint="eastAsia"/>
              </w:rPr>
              <w:t>hs-cTnT</w:t>
            </w:r>
            <w:r w:rsidRPr="00BB2D3E">
              <w:rPr>
                <w:rFonts w:hint="eastAsia"/>
              </w:rPr>
              <w:t>、</w:t>
            </w:r>
            <w:r w:rsidRPr="00BB2D3E">
              <w:rPr>
                <w:rFonts w:hint="eastAsia"/>
              </w:rPr>
              <w:t>BNP</w:t>
            </w:r>
            <w:r w:rsidRPr="00BB2D3E">
              <w:rPr>
                <w:rFonts w:hint="eastAsia"/>
              </w:rPr>
              <w:t>、</w:t>
            </w:r>
            <w:r w:rsidRPr="00BB2D3E">
              <w:rPr>
                <w:rFonts w:hint="eastAsia"/>
              </w:rPr>
              <w:t>NT-proBNP</w:t>
            </w:r>
            <w:r w:rsidRPr="00BB2D3E">
              <w:rPr>
                <w:rFonts w:hint="eastAsia"/>
              </w:rPr>
              <w:t>心脏标志物；</w:t>
            </w:r>
          </w:p>
        </w:tc>
        <w:tc>
          <w:tcPr>
            <w:tcW w:w="1272" w:type="dxa"/>
          </w:tcPr>
          <w:p w14:paraId="5321998C" w14:textId="77777777" w:rsidR="00EE6A8B" w:rsidRPr="00BB2D3E" w:rsidRDefault="00EE6A8B" w:rsidP="00CB6A2F">
            <w:pPr>
              <w:adjustRightInd w:val="0"/>
              <w:snapToGrid w:val="0"/>
              <w:spacing w:line="360" w:lineRule="auto"/>
              <w:jc w:val="left"/>
            </w:pPr>
          </w:p>
        </w:tc>
        <w:tc>
          <w:tcPr>
            <w:tcW w:w="1272" w:type="dxa"/>
          </w:tcPr>
          <w:p w14:paraId="3927D2EF" w14:textId="77777777" w:rsidR="00EE6A8B" w:rsidRPr="00BB2D3E" w:rsidRDefault="00EE6A8B" w:rsidP="00CB6A2F">
            <w:pPr>
              <w:adjustRightInd w:val="0"/>
              <w:snapToGrid w:val="0"/>
              <w:spacing w:line="360" w:lineRule="auto"/>
              <w:jc w:val="left"/>
            </w:pPr>
          </w:p>
        </w:tc>
        <w:tc>
          <w:tcPr>
            <w:tcW w:w="1272" w:type="dxa"/>
          </w:tcPr>
          <w:p w14:paraId="668391B9" w14:textId="6F7D68BB" w:rsidR="00EE6A8B" w:rsidRPr="00BB2D3E" w:rsidRDefault="00EE6A8B" w:rsidP="00CB6A2F">
            <w:pPr>
              <w:adjustRightInd w:val="0"/>
              <w:snapToGrid w:val="0"/>
              <w:spacing w:line="360" w:lineRule="auto"/>
              <w:jc w:val="left"/>
            </w:pPr>
          </w:p>
        </w:tc>
      </w:tr>
      <w:tr w:rsidR="00EE6A8B" w:rsidRPr="00EA2F45" w14:paraId="3BB6AF5E" w14:textId="607A52DA" w:rsidTr="00EE6A8B">
        <w:trPr>
          <w:trHeight w:val="567"/>
        </w:trPr>
        <w:tc>
          <w:tcPr>
            <w:tcW w:w="842" w:type="dxa"/>
            <w:vMerge/>
            <w:vAlign w:val="center"/>
          </w:tcPr>
          <w:p w14:paraId="4A0736D9" w14:textId="77777777" w:rsidR="00EE6A8B" w:rsidRPr="00EA2F45" w:rsidRDefault="00EE6A8B" w:rsidP="00CB6A2F">
            <w:pPr>
              <w:jc w:val="center"/>
              <w:rPr>
                <w:b/>
                <w:szCs w:val="21"/>
              </w:rPr>
            </w:pPr>
          </w:p>
        </w:tc>
        <w:tc>
          <w:tcPr>
            <w:tcW w:w="1121" w:type="dxa"/>
            <w:vMerge/>
            <w:vAlign w:val="center"/>
          </w:tcPr>
          <w:p w14:paraId="11D00AC3" w14:textId="77777777" w:rsidR="00EE6A8B" w:rsidRPr="00EA2F45" w:rsidRDefault="00EE6A8B" w:rsidP="00CB6A2F">
            <w:pPr>
              <w:jc w:val="center"/>
              <w:rPr>
                <w:b/>
                <w:szCs w:val="21"/>
              </w:rPr>
            </w:pPr>
          </w:p>
        </w:tc>
        <w:tc>
          <w:tcPr>
            <w:tcW w:w="2236" w:type="dxa"/>
            <w:vAlign w:val="center"/>
          </w:tcPr>
          <w:p w14:paraId="75398BD7" w14:textId="77777777" w:rsidR="00EE6A8B" w:rsidRPr="00453624" w:rsidRDefault="00EE6A8B" w:rsidP="00CB6A2F">
            <w:pPr>
              <w:adjustRightInd w:val="0"/>
              <w:snapToGrid w:val="0"/>
              <w:spacing w:line="360" w:lineRule="auto"/>
              <w:jc w:val="left"/>
              <w:rPr>
                <w:szCs w:val="21"/>
              </w:rPr>
            </w:pPr>
            <w:r w:rsidRPr="00F71A40">
              <w:t>1.</w:t>
            </w:r>
            <w:r w:rsidRPr="00BB2D3E">
              <w:rPr>
                <w:rFonts w:hint="eastAsia"/>
              </w:rPr>
              <w:t>4</w:t>
            </w:r>
            <w:r>
              <w:rPr>
                <w:rFonts w:hint="eastAsia"/>
              </w:rPr>
              <w:t xml:space="preserve"> </w:t>
            </w:r>
            <w:r w:rsidRPr="00BB2D3E">
              <w:rPr>
                <w:rFonts w:hint="eastAsia"/>
              </w:rPr>
              <w:t>检测通量：检测通道数≥</w:t>
            </w:r>
            <w:r w:rsidRPr="00BB2D3E">
              <w:rPr>
                <w:rFonts w:hint="eastAsia"/>
              </w:rPr>
              <w:t>10</w:t>
            </w:r>
            <w:r w:rsidRPr="00BB2D3E">
              <w:rPr>
                <w:rFonts w:hint="eastAsia"/>
              </w:rPr>
              <w:t>，能检测</w:t>
            </w:r>
            <w:r w:rsidRPr="00BB2D3E">
              <w:rPr>
                <w:rFonts w:hint="eastAsia"/>
              </w:rPr>
              <w:t>10</w:t>
            </w:r>
            <w:r w:rsidRPr="00BB2D3E">
              <w:rPr>
                <w:rFonts w:hint="eastAsia"/>
              </w:rPr>
              <w:t>个以上相同或不同项目，检测项目可自由组合；</w:t>
            </w:r>
          </w:p>
        </w:tc>
        <w:tc>
          <w:tcPr>
            <w:tcW w:w="1272" w:type="dxa"/>
          </w:tcPr>
          <w:p w14:paraId="38C0CCDC" w14:textId="77777777" w:rsidR="00EE6A8B" w:rsidRPr="00F71A40" w:rsidRDefault="00EE6A8B" w:rsidP="00CB6A2F">
            <w:pPr>
              <w:adjustRightInd w:val="0"/>
              <w:snapToGrid w:val="0"/>
              <w:spacing w:line="360" w:lineRule="auto"/>
              <w:jc w:val="left"/>
            </w:pPr>
          </w:p>
        </w:tc>
        <w:tc>
          <w:tcPr>
            <w:tcW w:w="1272" w:type="dxa"/>
          </w:tcPr>
          <w:p w14:paraId="25FF963B" w14:textId="77777777" w:rsidR="00EE6A8B" w:rsidRPr="00F71A40" w:rsidRDefault="00EE6A8B" w:rsidP="00CB6A2F">
            <w:pPr>
              <w:adjustRightInd w:val="0"/>
              <w:snapToGrid w:val="0"/>
              <w:spacing w:line="360" w:lineRule="auto"/>
              <w:jc w:val="left"/>
            </w:pPr>
          </w:p>
        </w:tc>
        <w:tc>
          <w:tcPr>
            <w:tcW w:w="1272" w:type="dxa"/>
          </w:tcPr>
          <w:p w14:paraId="4FC95D92" w14:textId="47D3DE2F" w:rsidR="00EE6A8B" w:rsidRPr="00F71A40" w:rsidRDefault="00EE6A8B" w:rsidP="00CB6A2F">
            <w:pPr>
              <w:adjustRightInd w:val="0"/>
              <w:snapToGrid w:val="0"/>
              <w:spacing w:line="360" w:lineRule="auto"/>
              <w:jc w:val="left"/>
            </w:pPr>
          </w:p>
        </w:tc>
      </w:tr>
      <w:tr w:rsidR="00EE6A8B" w:rsidRPr="00EA2F45" w14:paraId="2253E249" w14:textId="7B1784D9" w:rsidTr="00EE6A8B">
        <w:trPr>
          <w:trHeight w:val="567"/>
        </w:trPr>
        <w:tc>
          <w:tcPr>
            <w:tcW w:w="842" w:type="dxa"/>
            <w:vMerge/>
            <w:vAlign w:val="center"/>
          </w:tcPr>
          <w:p w14:paraId="6A727127" w14:textId="77777777" w:rsidR="00EE6A8B" w:rsidRPr="00EA2F45" w:rsidRDefault="00EE6A8B" w:rsidP="00CB6A2F">
            <w:pPr>
              <w:jc w:val="center"/>
              <w:rPr>
                <w:b/>
                <w:szCs w:val="21"/>
              </w:rPr>
            </w:pPr>
          </w:p>
        </w:tc>
        <w:tc>
          <w:tcPr>
            <w:tcW w:w="1121" w:type="dxa"/>
            <w:vMerge/>
            <w:vAlign w:val="center"/>
          </w:tcPr>
          <w:p w14:paraId="436BD45D" w14:textId="77777777" w:rsidR="00EE6A8B" w:rsidRPr="00EA2F45" w:rsidRDefault="00EE6A8B" w:rsidP="00CB6A2F">
            <w:pPr>
              <w:jc w:val="center"/>
              <w:rPr>
                <w:b/>
                <w:szCs w:val="21"/>
              </w:rPr>
            </w:pPr>
          </w:p>
        </w:tc>
        <w:tc>
          <w:tcPr>
            <w:tcW w:w="2236" w:type="dxa"/>
            <w:vAlign w:val="center"/>
          </w:tcPr>
          <w:p w14:paraId="1ABEBC8B" w14:textId="77777777" w:rsidR="00EE6A8B" w:rsidRPr="00453624" w:rsidRDefault="00EE6A8B" w:rsidP="00CB6A2F">
            <w:pPr>
              <w:adjustRightInd w:val="0"/>
              <w:snapToGrid w:val="0"/>
              <w:jc w:val="left"/>
              <w:rPr>
                <w:b/>
                <w:szCs w:val="21"/>
              </w:rPr>
            </w:pPr>
            <w:r w:rsidRPr="00F71A40">
              <w:t>1.</w:t>
            </w:r>
            <w:r w:rsidRPr="00BB2D3E">
              <w:rPr>
                <w:rFonts w:hint="eastAsia"/>
              </w:rPr>
              <w:t>5</w:t>
            </w:r>
            <w:r>
              <w:rPr>
                <w:rFonts w:hint="eastAsia"/>
              </w:rPr>
              <w:t xml:space="preserve"> </w:t>
            </w:r>
            <w:r w:rsidRPr="00BB2D3E">
              <w:rPr>
                <w:rFonts w:hint="eastAsia"/>
              </w:rPr>
              <w:t>仪器尺寸：长、宽、高均在</w:t>
            </w:r>
            <w:r w:rsidRPr="00BB2D3E">
              <w:rPr>
                <w:rFonts w:hint="eastAsia"/>
              </w:rPr>
              <w:t>600mm</w:t>
            </w:r>
            <w:r w:rsidRPr="00BB2D3E">
              <w:rPr>
                <w:rFonts w:hint="eastAsia"/>
              </w:rPr>
              <w:t>以内；</w:t>
            </w:r>
          </w:p>
        </w:tc>
        <w:tc>
          <w:tcPr>
            <w:tcW w:w="1272" w:type="dxa"/>
          </w:tcPr>
          <w:p w14:paraId="62020150" w14:textId="77777777" w:rsidR="00EE6A8B" w:rsidRPr="00F71A40" w:rsidRDefault="00EE6A8B" w:rsidP="00CB6A2F">
            <w:pPr>
              <w:adjustRightInd w:val="0"/>
              <w:snapToGrid w:val="0"/>
              <w:jc w:val="left"/>
            </w:pPr>
          </w:p>
        </w:tc>
        <w:tc>
          <w:tcPr>
            <w:tcW w:w="1272" w:type="dxa"/>
          </w:tcPr>
          <w:p w14:paraId="1725D618" w14:textId="77777777" w:rsidR="00EE6A8B" w:rsidRPr="00F71A40" w:rsidRDefault="00EE6A8B" w:rsidP="00CB6A2F">
            <w:pPr>
              <w:adjustRightInd w:val="0"/>
              <w:snapToGrid w:val="0"/>
              <w:jc w:val="left"/>
            </w:pPr>
          </w:p>
        </w:tc>
        <w:tc>
          <w:tcPr>
            <w:tcW w:w="1272" w:type="dxa"/>
          </w:tcPr>
          <w:p w14:paraId="50507EBA" w14:textId="59331126" w:rsidR="00EE6A8B" w:rsidRPr="00F71A40" w:rsidRDefault="00EE6A8B" w:rsidP="00CB6A2F">
            <w:pPr>
              <w:adjustRightInd w:val="0"/>
              <w:snapToGrid w:val="0"/>
              <w:jc w:val="left"/>
            </w:pPr>
          </w:p>
        </w:tc>
      </w:tr>
      <w:tr w:rsidR="00EE6A8B" w:rsidRPr="00EA2F45" w14:paraId="26AE3B8A" w14:textId="3B1A9630" w:rsidTr="00EE6A8B">
        <w:trPr>
          <w:trHeight w:val="567"/>
        </w:trPr>
        <w:tc>
          <w:tcPr>
            <w:tcW w:w="842" w:type="dxa"/>
            <w:vMerge/>
            <w:vAlign w:val="center"/>
          </w:tcPr>
          <w:p w14:paraId="071CD06E" w14:textId="77777777" w:rsidR="00EE6A8B" w:rsidRPr="00EA2F45" w:rsidRDefault="00EE6A8B" w:rsidP="00CB6A2F">
            <w:pPr>
              <w:jc w:val="center"/>
              <w:rPr>
                <w:b/>
                <w:szCs w:val="21"/>
              </w:rPr>
            </w:pPr>
          </w:p>
        </w:tc>
        <w:tc>
          <w:tcPr>
            <w:tcW w:w="1121" w:type="dxa"/>
            <w:vMerge/>
            <w:vAlign w:val="center"/>
          </w:tcPr>
          <w:p w14:paraId="7774D17E" w14:textId="77777777" w:rsidR="00EE6A8B" w:rsidRPr="00EA2F45" w:rsidRDefault="00EE6A8B" w:rsidP="00CB6A2F">
            <w:pPr>
              <w:jc w:val="center"/>
              <w:rPr>
                <w:b/>
                <w:szCs w:val="21"/>
              </w:rPr>
            </w:pPr>
          </w:p>
        </w:tc>
        <w:tc>
          <w:tcPr>
            <w:tcW w:w="2236" w:type="dxa"/>
            <w:vAlign w:val="center"/>
          </w:tcPr>
          <w:p w14:paraId="5795BE31" w14:textId="77777777" w:rsidR="00EE6A8B" w:rsidRPr="00453624" w:rsidRDefault="00EE6A8B" w:rsidP="00CB6A2F">
            <w:pPr>
              <w:adjustRightInd w:val="0"/>
              <w:snapToGrid w:val="0"/>
              <w:jc w:val="left"/>
              <w:rPr>
                <w:b/>
                <w:szCs w:val="21"/>
              </w:rPr>
            </w:pPr>
            <w:r w:rsidRPr="00BB2D3E">
              <w:rPr>
                <w:rFonts w:hint="eastAsia"/>
              </w:rPr>
              <w:t>▲</w:t>
            </w:r>
            <w:r w:rsidRPr="00F71A40">
              <w:t>1.</w:t>
            </w:r>
            <w:r w:rsidRPr="00BB2D3E">
              <w:rPr>
                <w:rFonts w:hint="eastAsia"/>
              </w:rPr>
              <w:t>6</w:t>
            </w:r>
            <w:r>
              <w:rPr>
                <w:rFonts w:hint="eastAsia"/>
              </w:rPr>
              <w:t xml:space="preserve"> </w:t>
            </w:r>
            <w:r w:rsidRPr="00BB2D3E">
              <w:rPr>
                <w:rFonts w:hint="eastAsia"/>
              </w:rPr>
              <w:t>急诊通道：具有急诊通道，应对急</w:t>
            </w:r>
            <w:r w:rsidRPr="00BB2D3E">
              <w:rPr>
                <w:rFonts w:hint="eastAsia"/>
              </w:rPr>
              <w:lastRenderedPageBreak/>
              <w:t>诊样本；</w:t>
            </w:r>
          </w:p>
        </w:tc>
        <w:tc>
          <w:tcPr>
            <w:tcW w:w="1272" w:type="dxa"/>
          </w:tcPr>
          <w:p w14:paraId="51378BDB" w14:textId="77777777" w:rsidR="00EE6A8B" w:rsidRPr="00BB2D3E" w:rsidRDefault="00EE6A8B" w:rsidP="00CB6A2F">
            <w:pPr>
              <w:adjustRightInd w:val="0"/>
              <w:snapToGrid w:val="0"/>
              <w:jc w:val="left"/>
            </w:pPr>
          </w:p>
        </w:tc>
        <w:tc>
          <w:tcPr>
            <w:tcW w:w="1272" w:type="dxa"/>
          </w:tcPr>
          <w:p w14:paraId="21F7E675" w14:textId="77777777" w:rsidR="00EE6A8B" w:rsidRPr="00BB2D3E" w:rsidRDefault="00EE6A8B" w:rsidP="00CB6A2F">
            <w:pPr>
              <w:adjustRightInd w:val="0"/>
              <w:snapToGrid w:val="0"/>
              <w:jc w:val="left"/>
            </w:pPr>
          </w:p>
        </w:tc>
        <w:tc>
          <w:tcPr>
            <w:tcW w:w="1272" w:type="dxa"/>
          </w:tcPr>
          <w:p w14:paraId="06008981" w14:textId="219310CA" w:rsidR="00EE6A8B" w:rsidRPr="00BB2D3E" w:rsidRDefault="00EE6A8B" w:rsidP="00CB6A2F">
            <w:pPr>
              <w:adjustRightInd w:val="0"/>
              <w:snapToGrid w:val="0"/>
              <w:jc w:val="left"/>
            </w:pPr>
          </w:p>
        </w:tc>
      </w:tr>
      <w:tr w:rsidR="00EE6A8B" w:rsidRPr="00EA2F45" w14:paraId="4C1E76C7" w14:textId="5DA7DA13" w:rsidTr="00EE6A8B">
        <w:trPr>
          <w:trHeight w:val="567"/>
        </w:trPr>
        <w:tc>
          <w:tcPr>
            <w:tcW w:w="842" w:type="dxa"/>
            <w:vMerge/>
            <w:vAlign w:val="center"/>
          </w:tcPr>
          <w:p w14:paraId="052ED987" w14:textId="77777777" w:rsidR="00EE6A8B" w:rsidRPr="00EA2F45" w:rsidRDefault="00EE6A8B" w:rsidP="00CB6A2F">
            <w:pPr>
              <w:jc w:val="center"/>
              <w:rPr>
                <w:b/>
                <w:szCs w:val="21"/>
              </w:rPr>
            </w:pPr>
          </w:p>
        </w:tc>
        <w:tc>
          <w:tcPr>
            <w:tcW w:w="1121" w:type="dxa"/>
            <w:vMerge/>
            <w:vAlign w:val="center"/>
          </w:tcPr>
          <w:p w14:paraId="715BD2F4" w14:textId="77777777" w:rsidR="00EE6A8B" w:rsidRPr="00EA2F45" w:rsidRDefault="00EE6A8B" w:rsidP="00CB6A2F">
            <w:pPr>
              <w:jc w:val="center"/>
              <w:rPr>
                <w:b/>
                <w:szCs w:val="21"/>
              </w:rPr>
            </w:pPr>
          </w:p>
        </w:tc>
        <w:tc>
          <w:tcPr>
            <w:tcW w:w="2236" w:type="dxa"/>
            <w:vAlign w:val="center"/>
          </w:tcPr>
          <w:p w14:paraId="6AB8BC58" w14:textId="77777777" w:rsidR="00EE6A8B" w:rsidRPr="00453624" w:rsidRDefault="00EE6A8B" w:rsidP="00CB6A2F">
            <w:pPr>
              <w:adjustRightInd w:val="0"/>
              <w:snapToGrid w:val="0"/>
              <w:spacing w:line="360" w:lineRule="auto"/>
              <w:jc w:val="left"/>
              <w:rPr>
                <w:b/>
                <w:szCs w:val="21"/>
              </w:rPr>
            </w:pPr>
            <w:r w:rsidRPr="00BB2D3E">
              <w:rPr>
                <w:rFonts w:hint="eastAsia"/>
              </w:rPr>
              <w:t>▲</w:t>
            </w:r>
            <w:r w:rsidRPr="00F71A40">
              <w:t>1.</w:t>
            </w:r>
            <w:r w:rsidRPr="00BB2D3E">
              <w:rPr>
                <w:rFonts w:hint="eastAsia"/>
              </w:rPr>
              <w:t>7</w:t>
            </w:r>
            <w:r>
              <w:rPr>
                <w:rFonts w:hint="eastAsia"/>
              </w:rPr>
              <w:t xml:space="preserve"> </w:t>
            </w:r>
            <w:r w:rsidRPr="00BB2D3E">
              <w:rPr>
                <w:rFonts w:hint="eastAsia"/>
              </w:rPr>
              <w:t>检测时间：不同项目出结果最长时间不大于</w:t>
            </w:r>
            <w:r w:rsidRPr="00BB2D3E">
              <w:rPr>
                <w:rFonts w:hint="eastAsia"/>
              </w:rPr>
              <w:t>20</w:t>
            </w:r>
            <w:r w:rsidRPr="00BB2D3E">
              <w:rPr>
                <w:rFonts w:hint="eastAsia"/>
              </w:rPr>
              <w:t>分钟；</w:t>
            </w:r>
          </w:p>
        </w:tc>
        <w:tc>
          <w:tcPr>
            <w:tcW w:w="1272" w:type="dxa"/>
          </w:tcPr>
          <w:p w14:paraId="3DBACEF2" w14:textId="77777777" w:rsidR="00EE6A8B" w:rsidRPr="00BB2D3E" w:rsidRDefault="00EE6A8B" w:rsidP="00CB6A2F">
            <w:pPr>
              <w:adjustRightInd w:val="0"/>
              <w:snapToGrid w:val="0"/>
              <w:spacing w:line="360" w:lineRule="auto"/>
              <w:jc w:val="left"/>
            </w:pPr>
          </w:p>
        </w:tc>
        <w:tc>
          <w:tcPr>
            <w:tcW w:w="1272" w:type="dxa"/>
          </w:tcPr>
          <w:p w14:paraId="3F75106C" w14:textId="77777777" w:rsidR="00EE6A8B" w:rsidRPr="00BB2D3E" w:rsidRDefault="00EE6A8B" w:rsidP="00CB6A2F">
            <w:pPr>
              <w:adjustRightInd w:val="0"/>
              <w:snapToGrid w:val="0"/>
              <w:spacing w:line="360" w:lineRule="auto"/>
              <w:jc w:val="left"/>
            </w:pPr>
          </w:p>
        </w:tc>
        <w:tc>
          <w:tcPr>
            <w:tcW w:w="1272" w:type="dxa"/>
          </w:tcPr>
          <w:p w14:paraId="0B65FE4C" w14:textId="3E50DE83" w:rsidR="00EE6A8B" w:rsidRPr="00BB2D3E" w:rsidRDefault="00EE6A8B" w:rsidP="00CB6A2F">
            <w:pPr>
              <w:adjustRightInd w:val="0"/>
              <w:snapToGrid w:val="0"/>
              <w:spacing w:line="360" w:lineRule="auto"/>
              <w:jc w:val="left"/>
            </w:pPr>
          </w:p>
        </w:tc>
      </w:tr>
      <w:tr w:rsidR="00EE6A8B" w:rsidRPr="00EA2F45" w14:paraId="6770D00D" w14:textId="62D95298" w:rsidTr="00EE6A8B">
        <w:trPr>
          <w:trHeight w:val="567"/>
        </w:trPr>
        <w:tc>
          <w:tcPr>
            <w:tcW w:w="842" w:type="dxa"/>
            <w:vMerge/>
            <w:vAlign w:val="center"/>
          </w:tcPr>
          <w:p w14:paraId="47BF7EF8" w14:textId="77777777" w:rsidR="00EE6A8B" w:rsidRPr="00EA2F45" w:rsidRDefault="00EE6A8B" w:rsidP="00CB6A2F">
            <w:pPr>
              <w:jc w:val="center"/>
              <w:rPr>
                <w:b/>
                <w:szCs w:val="21"/>
              </w:rPr>
            </w:pPr>
          </w:p>
        </w:tc>
        <w:tc>
          <w:tcPr>
            <w:tcW w:w="1121" w:type="dxa"/>
            <w:vMerge/>
            <w:vAlign w:val="center"/>
          </w:tcPr>
          <w:p w14:paraId="1876BF4C" w14:textId="77777777" w:rsidR="00EE6A8B" w:rsidRPr="00EA2F45" w:rsidRDefault="00EE6A8B" w:rsidP="00CB6A2F">
            <w:pPr>
              <w:jc w:val="center"/>
              <w:rPr>
                <w:b/>
                <w:szCs w:val="21"/>
              </w:rPr>
            </w:pPr>
          </w:p>
        </w:tc>
        <w:tc>
          <w:tcPr>
            <w:tcW w:w="2236" w:type="dxa"/>
            <w:vAlign w:val="center"/>
          </w:tcPr>
          <w:p w14:paraId="1E9579DD" w14:textId="77777777" w:rsidR="00EE6A8B" w:rsidRPr="00453624" w:rsidRDefault="00EE6A8B" w:rsidP="00CB6A2F">
            <w:pPr>
              <w:adjustRightInd w:val="0"/>
              <w:snapToGrid w:val="0"/>
              <w:spacing w:line="360" w:lineRule="auto"/>
              <w:jc w:val="left"/>
              <w:rPr>
                <w:b/>
                <w:szCs w:val="21"/>
              </w:rPr>
            </w:pPr>
            <w:r w:rsidRPr="00F71A40">
              <w:t>1.</w:t>
            </w:r>
            <w:r w:rsidRPr="00BB2D3E">
              <w:rPr>
                <w:rFonts w:hint="eastAsia"/>
              </w:rPr>
              <w:t>8</w:t>
            </w:r>
            <w:r>
              <w:rPr>
                <w:rFonts w:hint="eastAsia"/>
              </w:rPr>
              <w:t xml:space="preserve"> </w:t>
            </w:r>
            <w:r w:rsidRPr="00BB2D3E">
              <w:rPr>
                <w:rFonts w:hint="eastAsia"/>
              </w:rPr>
              <w:t>加样系统：仪器加样系统无液路，操作方便，每个样本专用加样</w:t>
            </w:r>
            <w:r w:rsidRPr="00BB2D3E">
              <w:rPr>
                <w:rFonts w:hint="eastAsia"/>
              </w:rPr>
              <w:t>TIP</w:t>
            </w:r>
            <w:r w:rsidRPr="00BB2D3E">
              <w:rPr>
                <w:rFonts w:hint="eastAsia"/>
              </w:rPr>
              <w:t>，不存在交叉污染风险；</w:t>
            </w:r>
          </w:p>
        </w:tc>
        <w:tc>
          <w:tcPr>
            <w:tcW w:w="1272" w:type="dxa"/>
          </w:tcPr>
          <w:p w14:paraId="58C95387" w14:textId="77777777" w:rsidR="00EE6A8B" w:rsidRPr="00F71A40" w:rsidRDefault="00EE6A8B" w:rsidP="00CB6A2F">
            <w:pPr>
              <w:adjustRightInd w:val="0"/>
              <w:snapToGrid w:val="0"/>
              <w:spacing w:line="360" w:lineRule="auto"/>
              <w:jc w:val="left"/>
            </w:pPr>
          </w:p>
        </w:tc>
        <w:tc>
          <w:tcPr>
            <w:tcW w:w="1272" w:type="dxa"/>
          </w:tcPr>
          <w:p w14:paraId="711C1D0F" w14:textId="77777777" w:rsidR="00EE6A8B" w:rsidRPr="00F71A40" w:rsidRDefault="00EE6A8B" w:rsidP="00CB6A2F">
            <w:pPr>
              <w:adjustRightInd w:val="0"/>
              <w:snapToGrid w:val="0"/>
              <w:spacing w:line="360" w:lineRule="auto"/>
              <w:jc w:val="left"/>
            </w:pPr>
          </w:p>
        </w:tc>
        <w:tc>
          <w:tcPr>
            <w:tcW w:w="1272" w:type="dxa"/>
          </w:tcPr>
          <w:p w14:paraId="464278C5" w14:textId="0903C7FE" w:rsidR="00EE6A8B" w:rsidRPr="00F71A40" w:rsidRDefault="00EE6A8B" w:rsidP="00CB6A2F">
            <w:pPr>
              <w:adjustRightInd w:val="0"/>
              <w:snapToGrid w:val="0"/>
              <w:spacing w:line="360" w:lineRule="auto"/>
              <w:jc w:val="left"/>
            </w:pPr>
          </w:p>
        </w:tc>
      </w:tr>
      <w:tr w:rsidR="00EE6A8B" w:rsidRPr="00EA2F45" w14:paraId="2B2A3A86" w14:textId="7F1FF873" w:rsidTr="00EE6A8B">
        <w:trPr>
          <w:trHeight w:val="567"/>
        </w:trPr>
        <w:tc>
          <w:tcPr>
            <w:tcW w:w="842" w:type="dxa"/>
            <w:vMerge/>
            <w:vAlign w:val="center"/>
          </w:tcPr>
          <w:p w14:paraId="6DEA6879" w14:textId="77777777" w:rsidR="00EE6A8B" w:rsidRPr="00EA2F45" w:rsidRDefault="00EE6A8B" w:rsidP="00CB6A2F">
            <w:pPr>
              <w:jc w:val="center"/>
              <w:rPr>
                <w:b/>
                <w:szCs w:val="21"/>
              </w:rPr>
            </w:pPr>
          </w:p>
        </w:tc>
        <w:tc>
          <w:tcPr>
            <w:tcW w:w="1121" w:type="dxa"/>
            <w:vMerge/>
            <w:vAlign w:val="center"/>
          </w:tcPr>
          <w:p w14:paraId="54B6DD6C" w14:textId="77777777" w:rsidR="00EE6A8B" w:rsidRPr="00EA2F45" w:rsidRDefault="00EE6A8B" w:rsidP="00CB6A2F">
            <w:pPr>
              <w:jc w:val="center"/>
              <w:rPr>
                <w:b/>
                <w:szCs w:val="21"/>
              </w:rPr>
            </w:pPr>
          </w:p>
        </w:tc>
        <w:tc>
          <w:tcPr>
            <w:tcW w:w="2236" w:type="dxa"/>
            <w:vAlign w:val="center"/>
          </w:tcPr>
          <w:p w14:paraId="06594EA1" w14:textId="77777777" w:rsidR="00EE6A8B" w:rsidRPr="00453624" w:rsidRDefault="00EE6A8B" w:rsidP="00CB6A2F">
            <w:pPr>
              <w:adjustRightInd w:val="0"/>
              <w:snapToGrid w:val="0"/>
              <w:spacing w:line="360" w:lineRule="auto"/>
              <w:jc w:val="left"/>
              <w:rPr>
                <w:b/>
                <w:szCs w:val="21"/>
              </w:rPr>
            </w:pPr>
            <w:r w:rsidRPr="00F71A40">
              <w:t>1.</w:t>
            </w:r>
            <w:r w:rsidRPr="00BB2D3E">
              <w:rPr>
                <w:rFonts w:hint="eastAsia"/>
              </w:rPr>
              <w:t>9</w:t>
            </w:r>
            <w:r>
              <w:rPr>
                <w:rFonts w:hint="eastAsia"/>
              </w:rPr>
              <w:t xml:space="preserve"> </w:t>
            </w:r>
            <w:r w:rsidRPr="00BB2D3E">
              <w:rPr>
                <w:rFonts w:hint="eastAsia"/>
              </w:rPr>
              <w:t>使用成本：无需反应杯耗材</w:t>
            </w:r>
            <w:r>
              <w:rPr>
                <w:rFonts w:hint="eastAsia"/>
              </w:rPr>
              <w:t>；</w:t>
            </w:r>
          </w:p>
        </w:tc>
        <w:tc>
          <w:tcPr>
            <w:tcW w:w="1272" w:type="dxa"/>
          </w:tcPr>
          <w:p w14:paraId="25DD0F42" w14:textId="77777777" w:rsidR="00EE6A8B" w:rsidRPr="00F71A40" w:rsidRDefault="00EE6A8B" w:rsidP="00CB6A2F">
            <w:pPr>
              <w:adjustRightInd w:val="0"/>
              <w:snapToGrid w:val="0"/>
              <w:spacing w:line="360" w:lineRule="auto"/>
              <w:jc w:val="left"/>
            </w:pPr>
          </w:p>
        </w:tc>
        <w:tc>
          <w:tcPr>
            <w:tcW w:w="1272" w:type="dxa"/>
          </w:tcPr>
          <w:p w14:paraId="6388E2D0" w14:textId="77777777" w:rsidR="00EE6A8B" w:rsidRPr="00F71A40" w:rsidRDefault="00EE6A8B" w:rsidP="00CB6A2F">
            <w:pPr>
              <w:adjustRightInd w:val="0"/>
              <w:snapToGrid w:val="0"/>
              <w:spacing w:line="360" w:lineRule="auto"/>
              <w:jc w:val="left"/>
            </w:pPr>
          </w:p>
        </w:tc>
        <w:tc>
          <w:tcPr>
            <w:tcW w:w="1272" w:type="dxa"/>
          </w:tcPr>
          <w:p w14:paraId="088B60A5" w14:textId="5E93B4B8" w:rsidR="00EE6A8B" w:rsidRPr="00F71A40" w:rsidRDefault="00EE6A8B" w:rsidP="00CB6A2F">
            <w:pPr>
              <w:adjustRightInd w:val="0"/>
              <w:snapToGrid w:val="0"/>
              <w:spacing w:line="360" w:lineRule="auto"/>
              <w:jc w:val="left"/>
            </w:pPr>
          </w:p>
        </w:tc>
      </w:tr>
      <w:tr w:rsidR="00EE6A8B" w:rsidRPr="00EA2F45" w14:paraId="6FDCDEE5" w14:textId="66075FFF" w:rsidTr="00EE6A8B">
        <w:trPr>
          <w:trHeight w:val="567"/>
        </w:trPr>
        <w:tc>
          <w:tcPr>
            <w:tcW w:w="842" w:type="dxa"/>
            <w:vMerge/>
            <w:vAlign w:val="center"/>
          </w:tcPr>
          <w:p w14:paraId="0E13FDD3" w14:textId="77777777" w:rsidR="00EE6A8B" w:rsidRPr="00EA2F45" w:rsidRDefault="00EE6A8B" w:rsidP="00CB6A2F">
            <w:pPr>
              <w:jc w:val="center"/>
              <w:rPr>
                <w:b/>
                <w:szCs w:val="21"/>
              </w:rPr>
            </w:pPr>
          </w:p>
        </w:tc>
        <w:tc>
          <w:tcPr>
            <w:tcW w:w="1121" w:type="dxa"/>
            <w:vMerge/>
            <w:vAlign w:val="center"/>
          </w:tcPr>
          <w:p w14:paraId="2FFD44A5" w14:textId="77777777" w:rsidR="00EE6A8B" w:rsidRPr="00EA2F45" w:rsidRDefault="00EE6A8B" w:rsidP="00CB6A2F">
            <w:pPr>
              <w:jc w:val="center"/>
              <w:rPr>
                <w:b/>
                <w:szCs w:val="21"/>
              </w:rPr>
            </w:pPr>
          </w:p>
        </w:tc>
        <w:tc>
          <w:tcPr>
            <w:tcW w:w="2236" w:type="dxa"/>
            <w:vAlign w:val="center"/>
          </w:tcPr>
          <w:p w14:paraId="223F423D" w14:textId="77777777" w:rsidR="00EE6A8B" w:rsidRPr="00453624" w:rsidRDefault="00EE6A8B" w:rsidP="00CB6A2F">
            <w:pPr>
              <w:adjustRightInd w:val="0"/>
              <w:snapToGrid w:val="0"/>
              <w:spacing w:line="360" w:lineRule="auto"/>
              <w:jc w:val="left"/>
              <w:rPr>
                <w:szCs w:val="21"/>
              </w:rPr>
            </w:pPr>
            <w:r w:rsidRPr="00F71A40">
              <w:t>1.</w:t>
            </w:r>
            <w:r w:rsidRPr="00BB2D3E">
              <w:rPr>
                <w:rFonts w:hint="eastAsia"/>
              </w:rPr>
              <w:t>10</w:t>
            </w:r>
            <w:r>
              <w:rPr>
                <w:rFonts w:hint="eastAsia"/>
              </w:rPr>
              <w:t xml:space="preserve"> </w:t>
            </w:r>
            <w:r w:rsidRPr="00BB2D3E">
              <w:rPr>
                <w:rFonts w:hint="eastAsia"/>
              </w:rPr>
              <w:t>包装规格：试剂不同项目都具备单人份独立包装；</w:t>
            </w:r>
          </w:p>
        </w:tc>
        <w:tc>
          <w:tcPr>
            <w:tcW w:w="1272" w:type="dxa"/>
          </w:tcPr>
          <w:p w14:paraId="6CF08F58" w14:textId="77777777" w:rsidR="00EE6A8B" w:rsidRPr="00F71A40" w:rsidRDefault="00EE6A8B" w:rsidP="00CB6A2F">
            <w:pPr>
              <w:adjustRightInd w:val="0"/>
              <w:snapToGrid w:val="0"/>
              <w:spacing w:line="360" w:lineRule="auto"/>
              <w:jc w:val="left"/>
            </w:pPr>
          </w:p>
        </w:tc>
        <w:tc>
          <w:tcPr>
            <w:tcW w:w="1272" w:type="dxa"/>
          </w:tcPr>
          <w:p w14:paraId="5A72B2D1" w14:textId="77777777" w:rsidR="00EE6A8B" w:rsidRPr="00F71A40" w:rsidRDefault="00EE6A8B" w:rsidP="00CB6A2F">
            <w:pPr>
              <w:adjustRightInd w:val="0"/>
              <w:snapToGrid w:val="0"/>
              <w:spacing w:line="360" w:lineRule="auto"/>
              <w:jc w:val="left"/>
            </w:pPr>
          </w:p>
        </w:tc>
        <w:tc>
          <w:tcPr>
            <w:tcW w:w="1272" w:type="dxa"/>
          </w:tcPr>
          <w:p w14:paraId="43FAB378" w14:textId="15723BF4" w:rsidR="00EE6A8B" w:rsidRPr="00F71A40" w:rsidRDefault="00EE6A8B" w:rsidP="00CB6A2F">
            <w:pPr>
              <w:adjustRightInd w:val="0"/>
              <w:snapToGrid w:val="0"/>
              <w:spacing w:line="360" w:lineRule="auto"/>
              <w:jc w:val="left"/>
            </w:pPr>
          </w:p>
        </w:tc>
      </w:tr>
      <w:tr w:rsidR="00EE6A8B" w:rsidRPr="00EA2F45" w14:paraId="1D4F5BFA" w14:textId="03C3E9C6" w:rsidTr="00EE6A8B">
        <w:trPr>
          <w:trHeight w:val="567"/>
        </w:trPr>
        <w:tc>
          <w:tcPr>
            <w:tcW w:w="842" w:type="dxa"/>
            <w:vMerge/>
            <w:vAlign w:val="center"/>
          </w:tcPr>
          <w:p w14:paraId="075FF500" w14:textId="77777777" w:rsidR="00EE6A8B" w:rsidRPr="00EA2F45" w:rsidRDefault="00EE6A8B" w:rsidP="00CB6A2F">
            <w:pPr>
              <w:jc w:val="center"/>
              <w:rPr>
                <w:b/>
                <w:szCs w:val="21"/>
              </w:rPr>
            </w:pPr>
          </w:p>
        </w:tc>
        <w:tc>
          <w:tcPr>
            <w:tcW w:w="1121" w:type="dxa"/>
            <w:vMerge/>
            <w:vAlign w:val="center"/>
          </w:tcPr>
          <w:p w14:paraId="0746B395" w14:textId="77777777" w:rsidR="00EE6A8B" w:rsidRPr="00EA2F45" w:rsidRDefault="00EE6A8B" w:rsidP="00CB6A2F">
            <w:pPr>
              <w:jc w:val="center"/>
              <w:rPr>
                <w:b/>
                <w:szCs w:val="21"/>
              </w:rPr>
            </w:pPr>
          </w:p>
        </w:tc>
        <w:tc>
          <w:tcPr>
            <w:tcW w:w="2236" w:type="dxa"/>
            <w:vAlign w:val="center"/>
          </w:tcPr>
          <w:p w14:paraId="3E63FF8B" w14:textId="77777777" w:rsidR="00EE6A8B" w:rsidRPr="00453624" w:rsidRDefault="00EE6A8B" w:rsidP="00CB6A2F">
            <w:pPr>
              <w:adjustRightInd w:val="0"/>
              <w:snapToGrid w:val="0"/>
              <w:spacing w:line="360" w:lineRule="auto"/>
              <w:jc w:val="left"/>
              <w:rPr>
                <w:b/>
                <w:szCs w:val="21"/>
              </w:rPr>
            </w:pPr>
            <w:r w:rsidRPr="00F71A40">
              <w:t>1.</w:t>
            </w:r>
            <w:r w:rsidRPr="00BB2D3E">
              <w:rPr>
                <w:rFonts w:hint="eastAsia"/>
              </w:rPr>
              <w:t>11</w:t>
            </w:r>
            <w:r>
              <w:rPr>
                <w:rFonts w:hint="eastAsia"/>
              </w:rPr>
              <w:t xml:space="preserve"> </w:t>
            </w:r>
            <w:r w:rsidRPr="00BB2D3E">
              <w:rPr>
                <w:rFonts w:hint="eastAsia"/>
              </w:rPr>
              <w:t>标准曲线：设备具备两点定标，标准曲线稳定≥</w:t>
            </w:r>
            <w:r w:rsidRPr="00BB2D3E">
              <w:rPr>
                <w:rFonts w:hint="eastAsia"/>
              </w:rPr>
              <w:t>28</w:t>
            </w:r>
            <w:r w:rsidRPr="00BB2D3E">
              <w:rPr>
                <w:rFonts w:hint="eastAsia"/>
              </w:rPr>
              <w:t>天；</w:t>
            </w:r>
            <w:r w:rsidRPr="00453624">
              <w:rPr>
                <w:b/>
                <w:szCs w:val="21"/>
              </w:rPr>
              <w:t xml:space="preserve"> </w:t>
            </w:r>
          </w:p>
        </w:tc>
        <w:tc>
          <w:tcPr>
            <w:tcW w:w="1272" w:type="dxa"/>
          </w:tcPr>
          <w:p w14:paraId="27F6BA15" w14:textId="77777777" w:rsidR="00EE6A8B" w:rsidRPr="00F71A40" w:rsidRDefault="00EE6A8B" w:rsidP="00CB6A2F">
            <w:pPr>
              <w:adjustRightInd w:val="0"/>
              <w:snapToGrid w:val="0"/>
              <w:spacing w:line="360" w:lineRule="auto"/>
              <w:jc w:val="left"/>
            </w:pPr>
          </w:p>
        </w:tc>
        <w:tc>
          <w:tcPr>
            <w:tcW w:w="1272" w:type="dxa"/>
          </w:tcPr>
          <w:p w14:paraId="0868ADDF" w14:textId="77777777" w:rsidR="00EE6A8B" w:rsidRPr="00F71A40" w:rsidRDefault="00EE6A8B" w:rsidP="00CB6A2F">
            <w:pPr>
              <w:adjustRightInd w:val="0"/>
              <w:snapToGrid w:val="0"/>
              <w:spacing w:line="360" w:lineRule="auto"/>
              <w:jc w:val="left"/>
            </w:pPr>
          </w:p>
        </w:tc>
        <w:tc>
          <w:tcPr>
            <w:tcW w:w="1272" w:type="dxa"/>
          </w:tcPr>
          <w:p w14:paraId="0DEC08FB" w14:textId="7D42D816" w:rsidR="00EE6A8B" w:rsidRPr="00F71A40" w:rsidRDefault="00EE6A8B" w:rsidP="00CB6A2F">
            <w:pPr>
              <w:adjustRightInd w:val="0"/>
              <w:snapToGrid w:val="0"/>
              <w:spacing w:line="360" w:lineRule="auto"/>
              <w:jc w:val="left"/>
            </w:pPr>
          </w:p>
        </w:tc>
      </w:tr>
      <w:tr w:rsidR="00EE6A8B" w:rsidRPr="00EA2F45" w14:paraId="0AC6C676" w14:textId="33213391" w:rsidTr="00EE6A8B">
        <w:trPr>
          <w:trHeight w:val="567"/>
        </w:trPr>
        <w:tc>
          <w:tcPr>
            <w:tcW w:w="842" w:type="dxa"/>
            <w:vMerge/>
            <w:vAlign w:val="center"/>
          </w:tcPr>
          <w:p w14:paraId="08884F8E" w14:textId="77777777" w:rsidR="00EE6A8B" w:rsidRPr="00EA2F45" w:rsidRDefault="00EE6A8B" w:rsidP="00CB6A2F">
            <w:pPr>
              <w:jc w:val="center"/>
              <w:rPr>
                <w:b/>
                <w:szCs w:val="21"/>
              </w:rPr>
            </w:pPr>
          </w:p>
        </w:tc>
        <w:tc>
          <w:tcPr>
            <w:tcW w:w="1121" w:type="dxa"/>
            <w:vMerge/>
            <w:vAlign w:val="center"/>
          </w:tcPr>
          <w:p w14:paraId="7060A3DE" w14:textId="77777777" w:rsidR="00EE6A8B" w:rsidRPr="00EA2F45" w:rsidRDefault="00EE6A8B" w:rsidP="00CB6A2F">
            <w:pPr>
              <w:jc w:val="center"/>
              <w:rPr>
                <w:b/>
                <w:szCs w:val="21"/>
              </w:rPr>
            </w:pPr>
          </w:p>
        </w:tc>
        <w:tc>
          <w:tcPr>
            <w:tcW w:w="2236" w:type="dxa"/>
            <w:vAlign w:val="center"/>
          </w:tcPr>
          <w:p w14:paraId="467B7F13" w14:textId="77777777" w:rsidR="00EE6A8B" w:rsidRPr="00F71A40" w:rsidRDefault="00EE6A8B" w:rsidP="00CB6A2F">
            <w:pPr>
              <w:adjustRightInd w:val="0"/>
              <w:snapToGrid w:val="0"/>
              <w:jc w:val="left"/>
            </w:pPr>
            <w:r w:rsidRPr="00F71A40">
              <w:rPr>
                <w:rFonts w:hint="eastAsia"/>
              </w:rPr>
              <w:t xml:space="preserve">1.12 </w:t>
            </w:r>
            <w:r w:rsidRPr="00F71A40">
              <w:rPr>
                <w:rFonts w:hint="eastAsia"/>
              </w:rPr>
              <w:t>绘制质控图：可根据质控结果自动绘制质控图；</w:t>
            </w:r>
          </w:p>
        </w:tc>
        <w:tc>
          <w:tcPr>
            <w:tcW w:w="1272" w:type="dxa"/>
          </w:tcPr>
          <w:p w14:paraId="195D4D9C" w14:textId="77777777" w:rsidR="00EE6A8B" w:rsidRPr="00F71A40" w:rsidRDefault="00EE6A8B" w:rsidP="00CB6A2F">
            <w:pPr>
              <w:adjustRightInd w:val="0"/>
              <w:snapToGrid w:val="0"/>
              <w:jc w:val="left"/>
            </w:pPr>
          </w:p>
        </w:tc>
        <w:tc>
          <w:tcPr>
            <w:tcW w:w="1272" w:type="dxa"/>
          </w:tcPr>
          <w:p w14:paraId="46491E96" w14:textId="77777777" w:rsidR="00EE6A8B" w:rsidRPr="00F71A40" w:rsidRDefault="00EE6A8B" w:rsidP="00CB6A2F">
            <w:pPr>
              <w:adjustRightInd w:val="0"/>
              <w:snapToGrid w:val="0"/>
              <w:jc w:val="left"/>
            </w:pPr>
          </w:p>
        </w:tc>
        <w:tc>
          <w:tcPr>
            <w:tcW w:w="1272" w:type="dxa"/>
          </w:tcPr>
          <w:p w14:paraId="1BC405DD" w14:textId="32E2EA73" w:rsidR="00EE6A8B" w:rsidRPr="00F71A40" w:rsidRDefault="00EE6A8B" w:rsidP="00CB6A2F">
            <w:pPr>
              <w:adjustRightInd w:val="0"/>
              <w:snapToGrid w:val="0"/>
              <w:jc w:val="left"/>
            </w:pPr>
          </w:p>
        </w:tc>
      </w:tr>
      <w:tr w:rsidR="00EE6A8B" w:rsidRPr="00EA2F45" w14:paraId="0B3CA18B" w14:textId="4A21AE00" w:rsidTr="00EE6A8B">
        <w:trPr>
          <w:trHeight w:val="567"/>
        </w:trPr>
        <w:tc>
          <w:tcPr>
            <w:tcW w:w="842" w:type="dxa"/>
            <w:vMerge/>
            <w:vAlign w:val="center"/>
          </w:tcPr>
          <w:p w14:paraId="06B84615" w14:textId="77777777" w:rsidR="00EE6A8B" w:rsidRPr="00EA2F45" w:rsidRDefault="00EE6A8B" w:rsidP="00CB6A2F">
            <w:pPr>
              <w:jc w:val="center"/>
              <w:rPr>
                <w:b/>
                <w:szCs w:val="21"/>
              </w:rPr>
            </w:pPr>
          </w:p>
        </w:tc>
        <w:tc>
          <w:tcPr>
            <w:tcW w:w="1121" w:type="dxa"/>
            <w:vMerge/>
            <w:vAlign w:val="center"/>
          </w:tcPr>
          <w:p w14:paraId="6665435B" w14:textId="77777777" w:rsidR="00EE6A8B" w:rsidRPr="00EA2F45" w:rsidRDefault="00EE6A8B" w:rsidP="00CB6A2F">
            <w:pPr>
              <w:jc w:val="center"/>
              <w:rPr>
                <w:b/>
                <w:szCs w:val="21"/>
              </w:rPr>
            </w:pPr>
          </w:p>
        </w:tc>
        <w:tc>
          <w:tcPr>
            <w:tcW w:w="2236" w:type="dxa"/>
            <w:vAlign w:val="center"/>
          </w:tcPr>
          <w:p w14:paraId="55D5EEF2" w14:textId="77777777" w:rsidR="00EE6A8B" w:rsidRPr="00453624" w:rsidRDefault="00EE6A8B" w:rsidP="00CB6A2F">
            <w:pPr>
              <w:adjustRightInd w:val="0"/>
              <w:snapToGrid w:val="0"/>
              <w:spacing w:line="360" w:lineRule="auto"/>
              <w:jc w:val="left"/>
              <w:rPr>
                <w:b/>
                <w:szCs w:val="21"/>
              </w:rPr>
            </w:pPr>
            <w:r w:rsidRPr="00F71A40">
              <w:t>1.</w:t>
            </w:r>
            <w:r w:rsidRPr="00BB2D3E">
              <w:rPr>
                <w:rFonts w:hint="eastAsia"/>
              </w:rPr>
              <w:t>13</w:t>
            </w:r>
            <w:r>
              <w:rPr>
                <w:rFonts w:hint="eastAsia"/>
              </w:rPr>
              <w:t xml:space="preserve"> </w:t>
            </w:r>
            <w:r w:rsidRPr="00BB2D3E">
              <w:rPr>
                <w:rFonts w:hint="eastAsia"/>
              </w:rPr>
              <w:t>操作界面：触摸屏全中文用户界面，显示屏与仪器一体化设计，无需额外配备电脑；</w:t>
            </w:r>
          </w:p>
        </w:tc>
        <w:tc>
          <w:tcPr>
            <w:tcW w:w="1272" w:type="dxa"/>
          </w:tcPr>
          <w:p w14:paraId="14E67273" w14:textId="77777777" w:rsidR="00EE6A8B" w:rsidRPr="00F71A40" w:rsidRDefault="00EE6A8B" w:rsidP="00CB6A2F">
            <w:pPr>
              <w:adjustRightInd w:val="0"/>
              <w:snapToGrid w:val="0"/>
              <w:spacing w:line="360" w:lineRule="auto"/>
              <w:jc w:val="left"/>
            </w:pPr>
          </w:p>
        </w:tc>
        <w:tc>
          <w:tcPr>
            <w:tcW w:w="1272" w:type="dxa"/>
          </w:tcPr>
          <w:p w14:paraId="401E35C3" w14:textId="77777777" w:rsidR="00EE6A8B" w:rsidRPr="00F71A40" w:rsidRDefault="00EE6A8B" w:rsidP="00CB6A2F">
            <w:pPr>
              <w:adjustRightInd w:val="0"/>
              <w:snapToGrid w:val="0"/>
              <w:spacing w:line="360" w:lineRule="auto"/>
              <w:jc w:val="left"/>
            </w:pPr>
          </w:p>
        </w:tc>
        <w:tc>
          <w:tcPr>
            <w:tcW w:w="1272" w:type="dxa"/>
          </w:tcPr>
          <w:p w14:paraId="091D111E" w14:textId="7E272E0A" w:rsidR="00EE6A8B" w:rsidRPr="00F71A40" w:rsidRDefault="00EE6A8B" w:rsidP="00CB6A2F">
            <w:pPr>
              <w:adjustRightInd w:val="0"/>
              <w:snapToGrid w:val="0"/>
              <w:spacing w:line="360" w:lineRule="auto"/>
              <w:jc w:val="left"/>
            </w:pPr>
          </w:p>
        </w:tc>
      </w:tr>
      <w:tr w:rsidR="00EE6A8B" w:rsidRPr="00EA2F45" w14:paraId="60766228" w14:textId="3B265A94" w:rsidTr="00EE6A8B">
        <w:trPr>
          <w:trHeight w:val="567"/>
        </w:trPr>
        <w:tc>
          <w:tcPr>
            <w:tcW w:w="842" w:type="dxa"/>
            <w:vMerge/>
            <w:vAlign w:val="center"/>
          </w:tcPr>
          <w:p w14:paraId="300E0CFE" w14:textId="77777777" w:rsidR="00EE6A8B" w:rsidRPr="00EA2F45" w:rsidRDefault="00EE6A8B" w:rsidP="00CB6A2F">
            <w:pPr>
              <w:jc w:val="center"/>
              <w:rPr>
                <w:b/>
                <w:szCs w:val="21"/>
              </w:rPr>
            </w:pPr>
          </w:p>
        </w:tc>
        <w:tc>
          <w:tcPr>
            <w:tcW w:w="1121" w:type="dxa"/>
            <w:vMerge/>
            <w:vAlign w:val="center"/>
          </w:tcPr>
          <w:p w14:paraId="2615284B" w14:textId="77777777" w:rsidR="00EE6A8B" w:rsidRPr="00EA2F45" w:rsidRDefault="00EE6A8B" w:rsidP="00CB6A2F">
            <w:pPr>
              <w:jc w:val="center"/>
              <w:rPr>
                <w:b/>
                <w:szCs w:val="21"/>
              </w:rPr>
            </w:pPr>
          </w:p>
        </w:tc>
        <w:tc>
          <w:tcPr>
            <w:tcW w:w="2236" w:type="dxa"/>
            <w:vAlign w:val="center"/>
          </w:tcPr>
          <w:p w14:paraId="14B78BAF" w14:textId="77777777" w:rsidR="00EE6A8B" w:rsidRPr="00453624" w:rsidRDefault="00EE6A8B" w:rsidP="00CB6A2F">
            <w:pPr>
              <w:rPr>
                <w:kern w:val="0"/>
                <w:szCs w:val="21"/>
              </w:rPr>
            </w:pPr>
            <w:r>
              <w:rPr>
                <w:rFonts w:hint="eastAsia"/>
              </w:rPr>
              <w:t>★配置要求：主机：</w:t>
            </w:r>
            <w:r>
              <w:rPr>
                <w:rFonts w:hint="eastAsia"/>
              </w:rPr>
              <w:t>1</w:t>
            </w:r>
            <w:r>
              <w:rPr>
                <w:rFonts w:hint="eastAsia"/>
              </w:rPr>
              <w:t>台。</w:t>
            </w:r>
          </w:p>
        </w:tc>
        <w:tc>
          <w:tcPr>
            <w:tcW w:w="1272" w:type="dxa"/>
          </w:tcPr>
          <w:p w14:paraId="7FF9FF3D" w14:textId="77777777" w:rsidR="00EE6A8B" w:rsidRDefault="00EE6A8B" w:rsidP="00CB6A2F"/>
        </w:tc>
        <w:tc>
          <w:tcPr>
            <w:tcW w:w="1272" w:type="dxa"/>
          </w:tcPr>
          <w:p w14:paraId="65B525BF" w14:textId="77777777" w:rsidR="00EE6A8B" w:rsidRDefault="00EE6A8B" w:rsidP="00CB6A2F"/>
        </w:tc>
        <w:tc>
          <w:tcPr>
            <w:tcW w:w="1272" w:type="dxa"/>
          </w:tcPr>
          <w:p w14:paraId="496DBFD3" w14:textId="620144B1" w:rsidR="00EE6A8B" w:rsidRDefault="00EE6A8B" w:rsidP="00CB6A2F"/>
        </w:tc>
      </w:tr>
      <w:tr w:rsidR="00EE6A8B" w:rsidRPr="00EA2F45" w14:paraId="5BACB39B" w14:textId="1264D640" w:rsidTr="00EE6A8B">
        <w:trPr>
          <w:trHeight w:val="567"/>
        </w:trPr>
        <w:tc>
          <w:tcPr>
            <w:tcW w:w="842" w:type="dxa"/>
            <w:vMerge/>
            <w:vAlign w:val="center"/>
          </w:tcPr>
          <w:p w14:paraId="38A09177" w14:textId="77777777" w:rsidR="00EE6A8B" w:rsidRPr="00EA2F45" w:rsidRDefault="00EE6A8B" w:rsidP="00CB6A2F">
            <w:pPr>
              <w:jc w:val="center"/>
              <w:rPr>
                <w:b/>
                <w:szCs w:val="21"/>
              </w:rPr>
            </w:pPr>
          </w:p>
        </w:tc>
        <w:tc>
          <w:tcPr>
            <w:tcW w:w="1121" w:type="dxa"/>
            <w:vMerge/>
            <w:vAlign w:val="center"/>
          </w:tcPr>
          <w:p w14:paraId="02F96284" w14:textId="77777777" w:rsidR="00EE6A8B" w:rsidRPr="00EA2F45" w:rsidRDefault="00EE6A8B" w:rsidP="00CB6A2F">
            <w:pPr>
              <w:jc w:val="center"/>
              <w:rPr>
                <w:b/>
                <w:szCs w:val="21"/>
              </w:rPr>
            </w:pPr>
          </w:p>
        </w:tc>
        <w:tc>
          <w:tcPr>
            <w:tcW w:w="2236" w:type="dxa"/>
            <w:vAlign w:val="center"/>
          </w:tcPr>
          <w:p w14:paraId="34452517" w14:textId="77777777" w:rsidR="00EE6A8B" w:rsidRPr="00453624" w:rsidRDefault="00EE6A8B" w:rsidP="00CB6A2F">
            <w:pPr>
              <w:rPr>
                <w:rFonts w:ascii="Segoe UI Symbol" w:hAnsi="Segoe UI Symbol" w:cs="Segoe UI Symbol"/>
                <w:color w:val="000000"/>
                <w:kern w:val="0"/>
                <w:szCs w:val="21"/>
              </w:rPr>
            </w:pPr>
            <w:r>
              <w:rPr>
                <w:rFonts w:hint="eastAsia"/>
              </w:rPr>
              <w:t>★配置要求：条码扫描枪：</w:t>
            </w:r>
            <w:r>
              <w:rPr>
                <w:rFonts w:hint="eastAsia"/>
              </w:rPr>
              <w:t>1</w:t>
            </w:r>
            <w:r>
              <w:rPr>
                <w:rFonts w:hint="eastAsia"/>
              </w:rPr>
              <w:t>把。</w:t>
            </w:r>
          </w:p>
        </w:tc>
        <w:tc>
          <w:tcPr>
            <w:tcW w:w="1272" w:type="dxa"/>
          </w:tcPr>
          <w:p w14:paraId="07E1F9C8" w14:textId="77777777" w:rsidR="00EE6A8B" w:rsidRDefault="00EE6A8B" w:rsidP="00CB6A2F"/>
        </w:tc>
        <w:tc>
          <w:tcPr>
            <w:tcW w:w="1272" w:type="dxa"/>
          </w:tcPr>
          <w:p w14:paraId="565F2572" w14:textId="77777777" w:rsidR="00EE6A8B" w:rsidRDefault="00EE6A8B" w:rsidP="00CB6A2F"/>
        </w:tc>
        <w:tc>
          <w:tcPr>
            <w:tcW w:w="1272" w:type="dxa"/>
          </w:tcPr>
          <w:p w14:paraId="417C0B80" w14:textId="7175FC5B" w:rsidR="00EE6A8B" w:rsidRDefault="00EE6A8B" w:rsidP="00CB6A2F"/>
        </w:tc>
      </w:tr>
      <w:tr w:rsidR="00EE6A8B" w:rsidRPr="00EA2F45" w14:paraId="0BD2618A" w14:textId="4ED1F475" w:rsidTr="00EE6A8B">
        <w:trPr>
          <w:trHeight w:val="567"/>
        </w:trPr>
        <w:tc>
          <w:tcPr>
            <w:tcW w:w="842" w:type="dxa"/>
            <w:vMerge/>
            <w:vAlign w:val="center"/>
          </w:tcPr>
          <w:p w14:paraId="0B732065" w14:textId="77777777" w:rsidR="00EE6A8B" w:rsidRPr="00EA2F45" w:rsidRDefault="00EE6A8B" w:rsidP="00CB6A2F">
            <w:pPr>
              <w:jc w:val="center"/>
              <w:rPr>
                <w:b/>
                <w:szCs w:val="21"/>
              </w:rPr>
            </w:pPr>
          </w:p>
        </w:tc>
        <w:tc>
          <w:tcPr>
            <w:tcW w:w="1121" w:type="dxa"/>
            <w:vMerge/>
            <w:vAlign w:val="center"/>
          </w:tcPr>
          <w:p w14:paraId="5AAE896C" w14:textId="77777777" w:rsidR="00EE6A8B" w:rsidRPr="00EA2F45" w:rsidRDefault="00EE6A8B" w:rsidP="00CB6A2F">
            <w:pPr>
              <w:jc w:val="center"/>
              <w:rPr>
                <w:b/>
                <w:szCs w:val="21"/>
              </w:rPr>
            </w:pPr>
          </w:p>
        </w:tc>
        <w:tc>
          <w:tcPr>
            <w:tcW w:w="2236" w:type="dxa"/>
            <w:vAlign w:val="center"/>
          </w:tcPr>
          <w:p w14:paraId="74DAE00E" w14:textId="77777777" w:rsidR="00EE6A8B" w:rsidRPr="009E1E28" w:rsidRDefault="00EE6A8B" w:rsidP="00CB6A2F">
            <w:pPr>
              <w:rPr>
                <w:rFonts w:ascii="Segoe UI Symbol" w:hAnsi="Segoe UI Symbol" w:cs="Segoe UI Symbol"/>
                <w:color w:val="000000"/>
                <w:kern w:val="0"/>
                <w:szCs w:val="21"/>
              </w:rPr>
            </w:pPr>
            <w:r>
              <w:rPr>
                <w:rFonts w:hint="eastAsia"/>
              </w:rPr>
              <w:t>★配置要求：图形处理器：</w:t>
            </w:r>
            <w:r>
              <w:rPr>
                <w:rFonts w:hint="eastAsia"/>
              </w:rPr>
              <w:t>1</w:t>
            </w:r>
            <w:r>
              <w:rPr>
                <w:rFonts w:hint="eastAsia"/>
              </w:rPr>
              <w:t>台。</w:t>
            </w:r>
          </w:p>
        </w:tc>
        <w:tc>
          <w:tcPr>
            <w:tcW w:w="1272" w:type="dxa"/>
          </w:tcPr>
          <w:p w14:paraId="1BA98389" w14:textId="77777777" w:rsidR="00EE6A8B" w:rsidRDefault="00EE6A8B" w:rsidP="00CB6A2F"/>
        </w:tc>
        <w:tc>
          <w:tcPr>
            <w:tcW w:w="1272" w:type="dxa"/>
          </w:tcPr>
          <w:p w14:paraId="1069EFCE" w14:textId="77777777" w:rsidR="00EE6A8B" w:rsidRDefault="00EE6A8B" w:rsidP="00CB6A2F"/>
        </w:tc>
        <w:tc>
          <w:tcPr>
            <w:tcW w:w="1272" w:type="dxa"/>
          </w:tcPr>
          <w:p w14:paraId="679C06DE" w14:textId="1B2C5FF5" w:rsidR="00EE6A8B" w:rsidRDefault="00EE6A8B" w:rsidP="00CB6A2F"/>
        </w:tc>
      </w:tr>
      <w:tr w:rsidR="00EE6A8B" w:rsidRPr="00EA2F45" w14:paraId="05A40A8D" w14:textId="67C04EBC" w:rsidTr="00EE6A8B">
        <w:trPr>
          <w:trHeight w:val="567"/>
        </w:trPr>
        <w:tc>
          <w:tcPr>
            <w:tcW w:w="842" w:type="dxa"/>
            <w:vMerge/>
            <w:vAlign w:val="center"/>
          </w:tcPr>
          <w:p w14:paraId="20F4A6B4" w14:textId="77777777" w:rsidR="00EE6A8B" w:rsidRPr="00EA2F45" w:rsidRDefault="00EE6A8B" w:rsidP="00CB6A2F">
            <w:pPr>
              <w:jc w:val="center"/>
              <w:rPr>
                <w:b/>
                <w:szCs w:val="21"/>
              </w:rPr>
            </w:pPr>
          </w:p>
        </w:tc>
        <w:tc>
          <w:tcPr>
            <w:tcW w:w="1121" w:type="dxa"/>
            <w:vMerge/>
            <w:vAlign w:val="center"/>
          </w:tcPr>
          <w:p w14:paraId="64AC0A60" w14:textId="77777777" w:rsidR="00EE6A8B" w:rsidRPr="00EA2F45" w:rsidRDefault="00EE6A8B" w:rsidP="00CB6A2F">
            <w:pPr>
              <w:jc w:val="center"/>
              <w:rPr>
                <w:b/>
                <w:szCs w:val="21"/>
              </w:rPr>
            </w:pPr>
          </w:p>
        </w:tc>
        <w:tc>
          <w:tcPr>
            <w:tcW w:w="2236" w:type="dxa"/>
            <w:vAlign w:val="center"/>
          </w:tcPr>
          <w:p w14:paraId="3716ED8D" w14:textId="77777777" w:rsidR="00EE6A8B" w:rsidRPr="009E1E28" w:rsidRDefault="00EE6A8B" w:rsidP="00CB6A2F">
            <w:pPr>
              <w:rPr>
                <w:rFonts w:ascii="Segoe UI Symbol" w:hAnsi="Segoe UI Symbol" w:cs="Segoe UI Symbol"/>
                <w:color w:val="000000"/>
                <w:kern w:val="0"/>
                <w:szCs w:val="21"/>
              </w:rPr>
            </w:pPr>
            <w:r>
              <w:rPr>
                <w:rFonts w:hint="eastAsia"/>
              </w:rPr>
              <w:t>★配置要求：电源线：</w:t>
            </w:r>
            <w:r>
              <w:rPr>
                <w:rFonts w:hint="eastAsia"/>
              </w:rPr>
              <w:t>2</w:t>
            </w:r>
            <w:r>
              <w:rPr>
                <w:rFonts w:hint="eastAsia"/>
              </w:rPr>
              <w:t>根。</w:t>
            </w:r>
          </w:p>
        </w:tc>
        <w:tc>
          <w:tcPr>
            <w:tcW w:w="1272" w:type="dxa"/>
          </w:tcPr>
          <w:p w14:paraId="003AFDBF" w14:textId="77777777" w:rsidR="00EE6A8B" w:rsidRDefault="00EE6A8B" w:rsidP="00CB6A2F"/>
        </w:tc>
        <w:tc>
          <w:tcPr>
            <w:tcW w:w="1272" w:type="dxa"/>
          </w:tcPr>
          <w:p w14:paraId="5D9FA40F" w14:textId="77777777" w:rsidR="00EE6A8B" w:rsidRDefault="00EE6A8B" w:rsidP="00CB6A2F"/>
        </w:tc>
        <w:tc>
          <w:tcPr>
            <w:tcW w:w="1272" w:type="dxa"/>
          </w:tcPr>
          <w:p w14:paraId="57996533" w14:textId="4B217559" w:rsidR="00EE6A8B" w:rsidRDefault="00EE6A8B" w:rsidP="00CB6A2F"/>
        </w:tc>
      </w:tr>
      <w:tr w:rsidR="00EE6A8B" w:rsidRPr="00EA2F45" w14:paraId="7F905382" w14:textId="32CC4CBD" w:rsidTr="00EE6A8B">
        <w:trPr>
          <w:trHeight w:val="567"/>
        </w:trPr>
        <w:tc>
          <w:tcPr>
            <w:tcW w:w="842" w:type="dxa"/>
            <w:vMerge/>
            <w:vAlign w:val="center"/>
          </w:tcPr>
          <w:p w14:paraId="01356BEA" w14:textId="77777777" w:rsidR="00EE6A8B" w:rsidRPr="00EA2F45" w:rsidRDefault="00EE6A8B" w:rsidP="00CB6A2F">
            <w:pPr>
              <w:jc w:val="center"/>
              <w:rPr>
                <w:b/>
                <w:szCs w:val="21"/>
              </w:rPr>
            </w:pPr>
          </w:p>
        </w:tc>
        <w:tc>
          <w:tcPr>
            <w:tcW w:w="1121" w:type="dxa"/>
            <w:vMerge/>
            <w:vAlign w:val="center"/>
          </w:tcPr>
          <w:p w14:paraId="79799552" w14:textId="77777777" w:rsidR="00EE6A8B" w:rsidRPr="00EA2F45" w:rsidRDefault="00EE6A8B" w:rsidP="00CB6A2F">
            <w:pPr>
              <w:jc w:val="center"/>
              <w:rPr>
                <w:b/>
                <w:szCs w:val="21"/>
              </w:rPr>
            </w:pPr>
          </w:p>
        </w:tc>
        <w:tc>
          <w:tcPr>
            <w:tcW w:w="2236" w:type="dxa"/>
            <w:vAlign w:val="center"/>
          </w:tcPr>
          <w:p w14:paraId="4862562A" w14:textId="77777777" w:rsidR="00EE6A8B" w:rsidRPr="009E1E28" w:rsidRDefault="00EE6A8B" w:rsidP="00CB6A2F">
            <w:pPr>
              <w:rPr>
                <w:rFonts w:ascii="Segoe UI Symbol" w:hAnsi="Segoe UI Symbol" w:cs="Segoe UI Symbol"/>
                <w:color w:val="000000"/>
                <w:kern w:val="0"/>
                <w:szCs w:val="21"/>
              </w:rPr>
            </w:pPr>
            <w:r>
              <w:rPr>
                <w:rFonts w:hint="eastAsia"/>
              </w:rPr>
              <w:t>★配置要求：提篮：</w:t>
            </w:r>
            <w:r>
              <w:rPr>
                <w:rFonts w:hint="eastAsia"/>
              </w:rPr>
              <w:t>1</w:t>
            </w:r>
            <w:r>
              <w:rPr>
                <w:rFonts w:hint="eastAsia"/>
              </w:rPr>
              <w:t>个。</w:t>
            </w:r>
          </w:p>
        </w:tc>
        <w:tc>
          <w:tcPr>
            <w:tcW w:w="1272" w:type="dxa"/>
          </w:tcPr>
          <w:p w14:paraId="18FDA465" w14:textId="77777777" w:rsidR="00EE6A8B" w:rsidRDefault="00EE6A8B" w:rsidP="00CB6A2F"/>
        </w:tc>
        <w:tc>
          <w:tcPr>
            <w:tcW w:w="1272" w:type="dxa"/>
          </w:tcPr>
          <w:p w14:paraId="67B5C18D" w14:textId="77777777" w:rsidR="00EE6A8B" w:rsidRDefault="00EE6A8B" w:rsidP="00CB6A2F"/>
        </w:tc>
        <w:tc>
          <w:tcPr>
            <w:tcW w:w="1272" w:type="dxa"/>
          </w:tcPr>
          <w:p w14:paraId="62A8C81F" w14:textId="5065AD4A" w:rsidR="00EE6A8B" w:rsidRDefault="00EE6A8B" w:rsidP="00CB6A2F"/>
        </w:tc>
      </w:tr>
      <w:tr w:rsidR="00EE6A8B" w:rsidRPr="00EA2F45" w14:paraId="1E921C4A" w14:textId="001248D3" w:rsidTr="00EE6A8B">
        <w:trPr>
          <w:trHeight w:val="567"/>
        </w:trPr>
        <w:tc>
          <w:tcPr>
            <w:tcW w:w="842" w:type="dxa"/>
            <w:vMerge/>
            <w:vAlign w:val="center"/>
          </w:tcPr>
          <w:p w14:paraId="5EE0A2A7" w14:textId="77777777" w:rsidR="00EE6A8B" w:rsidRPr="00EA2F45" w:rsidRDefault="00EE6A8B" w:rsidP="00CB6A2F">
            <w:pPr>
              <w:jc w:val="center"/>
              <w:rPr>
                <w:b/>
                <w:szCs w:val="21"/>
              </w:rPr>
            </w:pPr>
          </w:p>
        </w:tc>
        <w:tc>
          <w:tcPr>
            <w:tcW w:w="1121" w:type="dxa"/>
            <w:vMerge/>
            <w:vAlign w:val="center"/>
          </w:tcPr>
          <w:p w14:paraId="6ACCC764" w14:textId="77777777" w:rsidR="00EE6A8B" w:rsidRPr="00EA2F45" w:rsidRDefault="00EE6A8B" w:rsidP="00CB6A2F">
            <w:pPr>
              <w:jc w:val="center"/>
              <w:rPr>
                <w:b/>
                <w:szCs w:val="21"/>
              </w:rPr>
            </w:pPr>
          </w:p>
        </w:tc>
        <w:tc>
          <w:tcPr>
            <w:tcW w:w="2236" w:type="dxa"/>
            <w:vAlign w:val="center"/>
          </w:tcPr>
          <w:p w14:paraId="4D0A48A7" w14:textId="77777777" w:rsidR="00EE6A8B" w:rsidRPr="009E1E28" w:rsidRDefault="00EE6A8B" w:rsidP="00CB6A2F">
            <w:pPr>
              <w:rPr>
                <w:rFonts w:ascii="Segoe UI Symbol" w:hAnsi="Segoe UI Symbol" w:cs="Segoe UI Symbol"/>
                <w:color w:val="000000"/>
                <w:kern w:val="0"/>
                <w:szCs w:val="21"/>
              </w:rPr>
            </w:pPr>
            <w:r>
              <w:rPr>
                <w:rFonts w:hint="eastAsia"/>
              </w:rPr>
              <w:t>★配置要求：废</w:t>
            </w:r>
            <w:r>
              <w:rPr>
                <w:rFonts w:hint="eastAsia"/>
              </w:rPr>
              <w:t>Tip</w:t>
            </w:r>
            <w:r>
              <w:rPr>
                <w:rFonts w:hint="eastAsia"/>
              </w:rPr>
              <w:t>：</w:t>
            </w:r>
            <w:r>
              <w:rPr>
                <w:rFonts w:hint="eastAsia"/>
              </w:rPr>
              <w:t>1</w:t>
            </w:r>
            <w:r>
              <w:rPr>
                <w:rFonts w:hint="eastAsia"/>
              </w:rPr>
              <w:t>个。</w:t>
            </w:r>
          </w:p>
        </w:tc>
        <w:tc>
          <w:tcPr>
            <w:tcW w:w="1272" w:type="dxa"/>
          </w:tcPr>
          <w:p w14:paraId="5275CD92" w14:textId="77777777" w:rsidR="00EE6A8B" w:rsidRDefault="00EE6A8B" w:rsidP="00CB6A2F"/>
        </w:tc>
        <w:tc>
          <w:tcPr>
            <w:tcW w:w="1272" w:type="dxa"/>
          </w:tcPr>
          <w:p w14:paraId="23896E0C" w14:textId="77777777" w:rsidR="00EE6A8B" w:rsidRDefault="00EE6A8B" w:rsidP="00CB6A2F"/>
        </w:tc>
        <w:tc>
          <w:tcPr>
            <w:tcW w:w="1272" w:type="dxa"/>
          </w:tcPr>
          <w:p w14:paraId="588067EB" w14:textId="42CF3DFA" w:rsidR="00EE6A8B" w:rsidRDefault="00EE6A8B" w:rsidP="00CB6A2F"/>
        </w:tc>
      </w:tr>
      <w:tr w:rsidR="00EE6A8B" w:rsidRPr="00EA2F45" w14:paraId="2E17A83F" w14:textId="511F9516" w:rsidTr="00EE6A8B">
        <w:trPr>
          <w:trHeight w:val="567"/>
        </w:trPr>
        <w:tc>
          <w:tcPr>
            <w:tcW w:w="842" w:type="dxa"/>
            <w:vMerge/>
            <w:vAlign w:val="center"/>
          </w:tcPr>
          <w:p w14:paraId="665412C1" w14:textId="77777777" w:rsidR="00EE6A8B" w:rsidRPr="00EA2F45" w:rsidRDefault="00EE6A8B" w:rsidP="00CB6A2F">
            <w:pPr>
              <w:jc w:val="center"/>
              <w:rPr>
                <w:b/>
                <w:szCs w:val="21"/>
              </w:rPr>
            </w:pPr>
          </w:p>
        </w:tc>
        <w:tc>
          <w:tcPr>
            <w:tcW w:w="1121" w:type="dxa"/>
            <w:vMerge/>
            <w:vAlign w:val="center"/>
          </w:tcPr>
          <w:p w14:paraId="42606814" w14:textId="77777777" w:rsidR="00EE6A8B" w:rsidRPr="00EA2F45" w:rsidRDefault="00EE6A8B" w:rsidP="00CB6A2F">
            <w:pPr>
              <w:jc w:val="center"/>
              <w:rPr>
                <w:b/>
                <w:szCs w:val="21"/>
              </w:rPr>
            </w:pPr>
          </w:p>
        </w:tc>
        <w:tc>
          <w:tcPr>
            <w:tcW w:w="2236" w:type="dxa"/>
            <w:vAlign w:val="center"/>
          </w:tcPr>
          <w:p w14:paraId="0785ABAC" w14:textId="77777777" w:rsidR="00EE6A8B" w:rsidRPr="009E1E28" w:rsidRDefault="00EE6A8B" w:rsidP="00CB6A2F">
            <w:pPr>
              <w:rPr>
                <w:rFonts w:ascii="Segoe UI Symbol" w:hAnsi="Segoe UI Symbol" w:cs="Segoe UI Symbol"/>
                <w:color w:val="000000"/>
                <w:kern w:val="0"/>
                <w:szCs w:val="21"/>
              </w:rPr>
            </w:pPr>
            <w:r>
              <w:rPr>
                <w:rFonts w:hint="eastAsia"/>
              </w:rPr>
              <w:t>★配置要求：保护地端子接地线：</w:t>
            </w:r>
            <w:r>
              <w:rPr>
                <w:rFonts w:hint="eastAsia"/>
              </w:rPr>
              <w:t>1</w:t>
            </w:r>
            <w:r>
              <w:rPr>
                <w:rFonts w:hint="eastAsia"/>
              </w:rPr>
              <w:t>条。</w:t>
            </w:r>
          </w:p>
        </w:tc>
        <w:tc>
          <w:tcPr>
            <w:tcW w:w="1272" w:type="dxa"/>
          </w:tcPr>
          <w:p w14:paraId="4775D976" w14:textId="77777777" w:rsidR="00EE6A8B" w:rsidRDefault="00EE6A8B" w:rsidP="00CB6A2F"/>
        </w:tc>
        <w:tc>
          <w:tcPr>
            <w:tcW w:w="1272" w:type="dxa"/>
          </w:tcPr>
          <w:p w14:paraId="090BBA84" w14:textId="77777777" w:rsidR="00EE6A8B" w:rsidRDefault="00EE6A8B" w:rsidP="00CB6A2F"/>
        </w:tc>
        <w:tc>
          <w:tcPr>
            <w:tcW w:w="1272" w:type="dxa"/>
          </w:tcPr>
          <w:p w14:paraId="43A757FD" w14:textId="6A4F8E1C" w:rsidR="00EE6A8B" w:rsidRDefault="00EE6A8B" w:rsidP="00CB6A2F"/>
        </w:tc>
      </w:tr>
      <w:tr w:rsidR="00EE6A8B" w:rsidRPr="00EA2F45" w14:paraId="320EC8CF" w14:textId="05E76D70" w:rsidTr="00EE6A8B">
        <w:trPr>
          <w:trHeight w:val="567"/>
        </w:trPr>
        <w:tc>
          <w:tcPr>
            <w:tcW w:w="842" w:type="dxa"/>
            <w:vMerge/>
            <w:vAlign w:val="center"/>
          </w:tcPr>
          <w:p w14:paraId="5C9E4CA8" w14:textId="77777777" w:rsidR="00EE6A8B" w:rsidRPr="00EA2F45" w:rsidRDefault="00EE6A8B" w:rsidP="00CB6A2F">
            <w:pPr>
              <w:jc w:val="center"/>
              <w:rPr>
                <w:b/>
                <w:szCs w:val="21"/>
              </w:rPr>
            </w:pPr>
          </w:p>
        </w:tc>
        <w:tc>
          <w:tcPr>
            <w:tcW w:w="1121" w:type="dxa"/>
            <w:vMerge/>
            <w:vAlign w:val="center"/>
          </w:tcPr>
          <w:p w14:paraId="3FEFA5B8" w14:textId="77777777" w:rsidR="00EE6A8B" w:rsidRPr="00EA2F45" w:rsidRDefault="00EE6A8B" w:rsidP="00CB6A2F">
            <w:pPr>
              <w:jc w:val="center"/>
              <w:rPr>
                <w:b/>
                <w:szCs w:val="21"/>
              </w:rPr>
            </w:pPr>
          </w:p>
        </w:tc>
        <w:tc>
          <w:tcPr>
            <w:tcW w:w="2236" w:type="dxa"/>
            <w:vAlign w:val="center"/>
          </w:tcPr>
          <w:p w14:paraId="67B551C4" w14:textId="77777777" w:rsidR="00EE6A8B" w:rsidRPr="009E1E28" w:rsidRDefault="00EE6A8B" w:rsidP="00CB6A2F">
            <w:pPr>
              <w:rPr>
                <w:rFonts w:ascii="Segoe UI Symbol" w:hAnsi="Segoe UI Symbol" w:cs="Segoe UI Symbol"/>
                <w:color w:val="000000"/>
                <w:kern w:val="0"/>
                <w:szCs w:val="21"/>
              </w:rPr>
            </w:pPr>
            <w:r>
              <w:rPr>
                <w:rFonts w:hint="eastAsia"/>
              </w:rPr>
              <w:t>★配置要求：热敏打印纸：</w:t>
            </w:r>
            <w:r>
              <w:rPr>
                <w:rFonts w:hint="eastAsia"/>
              </w:rPr>
              <w:t>1</w:t>
            </w:r>
            <w:r>
              <w:rPr>
                <w:rFonts w:hint="eastAsia"/>
              </w:rPr>
              <w:t>盒。</w:t>
            </w:r>
          </w:p>
        </w:tc>
        <w:tc>
          <w:tcPr>
            <w:tcW w:w="1272" w:type="dxa"/>
          </w:tcPr>
          <w:p w14:paraId="041718CE" w14:textId="77777777" w:rsidR="00EE6A8B" w:rsidRDefault="00EE6A8B" w:rsidP="00CB6A2F"/>
        </w:tc>
        <w:tc>
          <w:tcPr>
            <w:tcW w:w="1272" w:type="dxa"/>
          </w:tcPr>
          <w:p w14:paraId="51C13A7A" w14:textId="77777777" w:rsidR="00EE6A8B" w:rsidRDefault="00EE6A8B" w:rsidP="00CB6A2F"/>
        </w:tc>
        <w:tc>
          <w:tcPr>
            <w:tcW w:w="1272" w:type="dxa"/>
          </w:tcPr>
          <w:p w14:paraId="1A5E2414" w14:textId="21FF1479" w:rsidR="00EE6A8B" w:rsidRDefault="00EE6A8B" w:rsidP="00CB6A2F"/>
        </w:tc>
      </w:tr>
      <w:tr w:rsidR="00482345" w:rsidRPr="00EA2F45" w14:paraId="358185D7" w14:textId="289AC432" w:rsidTr="00EE6A8B">
        <w:trPr>
          <w:trHeight w:val="567"/>
        </w:trPr>
        <w:tc>
          <w:tcPr>
            <w:tcW w:w="842" w:type="dxa"/>
            <w:vMerge/>
            <w:vAlign w:val="center"/>
          </w:tcPr>
          <w:p w14:paraId="7C3A89A8" w14:textId="77777777" w:rsidR="00482345" w:rsidRPr="00EA2F45" w:rsidRDefault="00482345" w:rsidP="00482345">
            <w:pPr>
              <w:jc w:val="center"/>
              <w:rPr>
                <w:b/>
                <w:szCs w:val="21"/>
              </w:rPr>
            </w:pPr>
          </w:p>
        </w:tc>
        <w:tc>
          <w:tcPr>
            <w:tcW w:w="1121" w:type="dxa"/>
            <w:vMerge/>
            <w:vAlign w:val="center"/>
          </w:tcPr>
          <w:p w14:paraId="6CBFF7C7" w14:textId="77777777" w:rsidR="00482345" w:rsidRPr="00EA2F45" w:rsidRDefault="00482345" w:rsidP="00482345">
            <w:pPr>
              <w:jc w:val="center"/>
              <w:rPr>
                <w:b/>
                <w:szCs w:val="21"/>
              </w:rPr>
            </w:pPr>
          </w:p>
        </w:tc>
        <w:tc>
          <w:tcPr>
            <w:tcW w:w="2236" w:type="dxa"/>
            <w:vAlign w:val="center"/>
          </w:tcPr>
          <w:p w14:paraId="1B916FFA" w14:textId="6843B8CA" w:rsidR="00482345" w:rsidRPr="009E1E28" w:rsidRDefault="00482345" w:rsidP="00482345">
            <w:pPr>
              <w:rPr>
                <w:rFonts w:ascii="Segoe UI Symbol" w:hAnsi="Segoe UI Symbol" w:cs="Segoe UI Symbol"/>
                <w:color w:val="000000"/>
                <w:kern w:val="0"/>
                <w:szCs w:val="21"/>
              </w:rPr>
            </w:pPr>
            <w:r>
              <w:rPr>
                <w:rFonts w:hint="eastAsia"/>
              </w:rPr>
              <w:t>★配置要求：</w:t>
            </w:r>
            <w:r>
              <w:rPr>
                <w:rFonts w:hint="eastAsia"/>
                <w:lang w:bidi="ar"/>
              </w:rPr>
              <w:t>超敏肌钙蛋白</w:t>
            </w:r>
            <w:r>
              <w:rPr>
                <w:rFonts w:hint="eastAsia"/>
                <w:lang w:bidi="ar"/>
              </w:rPr>
              <w:t>I(cTnI)</w:t>
            </w:r>
            <w:r>
              <w:rPr>
                <w:rFonts w:hint="eastAsia"/>
                <w:lang w:bidi="ar"/>
              </w:rPr>
              <w:t>检测试剂：</w:t>
            </w:r>
            <w:r>
              <w:rPr>
                <w:rFonts w:hint="eastAsia"/>
                <w:lang w:bidi="ar"/>
              </w:rPr>
              <w:t>900</w:t>
            </w:r>
            <w:r>
              <w:rPr>
                <w:rFonts w:hint="eastAsia"/>
                <w:lang w:bidi="ar"/>
              </w:rPr>
              <w:t>人份。</w:t>
            </w:r>
          </w:p>
        </w:tc>
        <w:tc>
          <w:tcPr>
            <w:tcW w:w="1272" w:type="dxa"/>
          </w:tcPr>
          <w:p w14:paraId="1CC8ECDB" w14:textId="77777777" w:rsidR="00482345" w:rsidRDefault="00482345" w:rsidP="00482345"/>
        </w:tc>
        <w:tc>
          <w:tcPr>
            <w:tcW w:w="1272" w:type="dxa"/>
          </w:tcPr>
          <w:p w14:paraId="3255E1CF" w14:textId="77777777" w:rsidR="00482345" w:rsidRDefault="00482345" w:rsidP="00482345"/>
        </w:tc>
        <w:tc>
          <w:tcPr>
            <w:tcW w:w="1272" w:type="dxa"/>
          </w:tcPr>
          <w:p w14:paraId="54657D17" w14:textId="7CED2FF6" w:rsidR="00482345" w:rsidRDefault="00482345" w:rsidP="00482345"/>
        </w:tc>
      </w:tr>
      <w:tr w:rsidR="00482345" w:rsidRPr="00EA2F45" w14:paraId="4B9515CF" w14:textId="547CCDC5" w:rsidTr="00EE6A8B">
        <w:trPr>
          <w:trHeight w:val="567"/>
        </w:trPr>
        <w:tc>
          <w:tcPr>
            <w:tcW w:w="842" w:type="dxa"/>
            <w:vMerge/>
            <w:vAlign w:val="center"/>
          </w:tcPr>
          <w:p w14:paraId="44F84F8A" w14:textId="77777777" w:rsidR="00482345" w:rsidRPr="00EA2F45" w:rsidRDefault="00482345" w:rsidP="00482345">
            <w:pPr>
              <w:jc w:val="center"/>
              <w:rPr>
                <w:b/>
                <w:szCs w:val="21"/>
              </w:rPr>
            </w:pPr>
          </w:p>
        </w:tc>
        <w:tc>
          <w:tcPr>
            <w:tcW w:w="1121" w:type="dxa"/>
            <w:vMerge/>
            <w:vAlign w:val="center"/>
          </w:tcPr>
          <w:p w14:paraId="05103116" w14:textId="77777777" w:rsidR="00482345" w:rsidRPr="00EA2F45" w:rsidRDefault="00482345" w:rsidP="00482345">
            <w:pPr>
              <w:jc w:val="center"/>
              <w:rPr>
                <w:b/>
                <w:szCs w:val="21"/>
              </w:rPr>
            </w:pPr>
          </w:p>
        </w:tc>
        <w:tc>
          <w:tcPr>
            <w:tcW w:w="2236" w:type="dxa"/>
            <w:vAlign w:val="center"/>
          </w:tcPr>
          <w:p w14:paraId="5937C533" w14:textId="0A05D634" w:rsidR="00482345" w:rsidRPr="009E1E28" w:rsidRDefault="00482345" w:rsidP="00482345">
            <w:pPr>
              <w:rPr>
                <w:rFonts w:ascii="Segoe UI Symbol" w:hAnsi="Segoe UI Symbol" w:cs="Segoe UI Symbol"/>
                <w:color w:val="000000"/>
                <w:kern w:val="0"/>
                <w:szCs w:val="21"/>
              </w:rPr>
            </w:pPr>
            <w:r>
              <w:rPr>
                <w:rFonts w:hint="eastAsia"/>
              </w:rPr>
              <w:t>★配置要求：</w:t>
            </w:r>
            <w:r>
              <w:rPr>
                <w:rFonts w:hint="eastAsia"/>
                <w:lang w:bidi="ar"/>
              </w:rPr>
              <w:t>超敏肌钙蛋白</w:t>
            </w:r>
            <w:r>
              <w:rPr>
                <w:rFonts w:hint="eastAsia"/>
                <w:lang w:bidi="ar"/>
              </w:rPr>
              <w:t>T(cTnT)</w:t>
            </w:r>
            <w:r>
              <w:rPr>
                <w:rFonts w:hint="eastAsia"/>
                <w:lang w:bidi="ar"/>
              </w:rPr>
              <w:t>检测试剂：</w:t>
            </w:r>
            <w:r>
              <w:rPr>
                <w:rFonts w:hint="eastAsia"/>
                <w:lang w:bidi="ar"/>
              </w:rPr>
              <w:t>900</w:t>
            </w:r>
            <w:r>
              <w:rPr>
                <w:rFonts w:hint="eastAsia"/>
                <w:lang w:bidi="ar"/>
              </w:rPr>
              <w:t>人份。</w:t>
            </w:r>
          </w:p>
        </w:tc>
        <w:tc>
          <w:tcPr>
            <w:tcW w:w="1272" w:type="dxa"/>
          </w:tcPr>
          <w:p w14:paraId="44B9953F" w14:textId="77777777" w:rsidR="00482345" w:rsidRDefault="00482345" w:rsidP="00482345"/>
        </w:tc>
        <w:tc>
          <w:tcPr>
            <w:tcW w:w="1272" w:type="dxa"/>
          </w:tcPr>
          <w:p w14:paraId="48AE7CCA" w14:textId="77777777" w:rsidR="00482345" w:rsidRDefault="00482345" w:rsidP="00482345"/>
        </w:tc>
        <w:tc>
          <w:tcPr>
            <w:tcW w:w="1272" w:type="dxa"/>
          </w:tcPr>
          <w:p w14:paraId="52EEE66B" w14:textId="23C49C57" w:rsidR="00482345" w:rsidRDefault="00482345" w:rsidP="00482345"/>
        </w:tc>
      </w:tr>
      <w:tr w:rsidR="00482345" w:rsidRPr="00EA2F45" w14:paraId="72FD062C" w14:textId="320A6745" w:rsidTr="00EE6A8B">
        <w:trPr>
          <w:trHeight w:val="567"/>
        </w:trPr>
        <w:tc>
          <w:tcPr>
            <w:tcW w:w="842" w:type="dxa"/>
            <w:vMerge/>
            <w:vAlign w:val="center"/>
          </w:tcPr>
          <w:p w14:paraId="31728FB3" w14:textId="77777777" w:rsidR="00482345" w:rsidRPr="00EA2F45" w:rsidRDefault="00482345" w:rsidP="00482345">
            <w:pPr>
              <w:jc w:val="center"/>
              <w:rPr>
                <w:b/>
                <w:szCs w:val="21"/>
              </w:rPr>
            </w:pPr>
          </w:p>
        </w:tc>
        <w:tc>
          <w:tcPr>
            <w:tcW w:w="1121" w:type="dxa"/>
            <w:vMerge/>
            <w:vAlign w:val="center"/>
          </w:tcPr>
          <w:p w14:paraId="12FF9647" w14:textId="77777777" w:rsidR="00482345" w:rsidRPr="00EA2F45" w:rsidRDefault="00482345" w:rsidP="00482345">
            <w:pPr>
              <w:jc w:val="center"/>
              <w:rPr>
                <w:b/>
                <w:szCs w:val="21"/>
              </w:rPr>
            </w:pPr>
          </w:p>
        </w:tc>
        <w:tc>
          <w:tcPr>
            <w:tcW w:w="2236" w:type="dxa"/>
            <w:vAlign w:val="center"/>
          </w:tcPr>
          <w:p w14:paraId="7234E9DF" w14:textId="52F37DE8" w:rsidR="00482345" w:rsidRPr="009E1E28" w:rsidRDefault="00482345" w:rsidP="00482345">
            <w:pPr>
              <w:rPr>
                <w:rFonts w:ascii="Segoe UI Symbol" w:hAnsi="Segoe UI Symbol" w:cs="Segoe UI Symbol"/>
                <w:color w:val="000000"/>
                <w:kern w:val="0"/>
                <w:szCs w:val="21"/>
              </w:rPr>
            </w:pPr>
            <w:r>
              <w:rPr>
                <w:rFonts w:hint="eastAsia"/>
              </w:rPr>
              <w:t>★配置要求：</w:t>
            </w:r>
            <w:r>
              <w:rPr>
                <w:rFonts w:hint="eastAsia"/>
                <w:lang w:bidi="ar"/>
              </w:rPr>
              <w:t>肌酸激酶同工酶</w:t>
            </w:r>
            <w:r>
              <w:rPr>
                <w:rFonts w:hint="eastAsia"/>
                <w:lang w:bidi="ar"/>
              </w:rPr>
              <w:t>(CK-MB)</w:t>
            </w:r>
            <w:r>
              <w:rPr>
                <w:rFonts w:hint="eastAsia"/>
                <w:lang w:bidi="ar"/>
              </w:rPr>
              <w:t>检测试剂：</w:t>
            </w:r>
            <w:r>
              <w:rPr>
                <w:rFonts w:hint="eastAsia"/>
                <w:lang w:bidi="ar"/>
              </w:rPr>
              <w:t>900</w:t>
            </w:r>
            <w:r>
              <w:rPr>
                <w:rFonts w:hint="eastAsia"/>
                <w:lang w:bidi="ar"/>
              </w:rPr>
              <w:t>人份。</w:t>
            </w:r>
          </w:p>
        </w:tc>
        <w:tc>
          <w:tcPr>
            <w:tcW w:w="1272" w:type="dxa"/>
          </w:tcPr>
          <w:p w14:paraId="64425842" w14:textId="77777777" w:rsidR="00482345" w:rsidRDefault="00482345" w:rsidP="00482345"/>
        </w:tc>
        <w:tc>
          <w:tcPr>
            <w:tcW w:w="1272" w:type="dxa"/>
          </w:tcPr>
          <w:p w14:paraId="445B589B" w14:textId="77777777" w:rsidR="00482345" w:rsidRDefault="00482345" w:rsidP="00482345"/>
        </w:tc>
        <w:tc>
          <w:tcPr>
            <w:tcW w:w="1272" w:type="dxa"/>
          </w:tcPr>
          <w:p w14:paraId="54289815" w14:textId="68F61A49" w:rsidR="00482345" w:rsidRDefault="00482345" w:rsidP="00482345"/>
        </w:tc>
      </w:tr>
      <w:tr w:rsidR="00482345" w:rsidRPr="00EA2F45" w14:paraId="16398B1F" w14:textId="345F4B8D" w:rsidTr="00EE6A8B">
        <w:trPr>
          <w:trHeight w:val="567"/>
        </w:trPr>
        <w:tc>
          <w:tcPr>
            <w:tcW w:w="842" w:type="dxa"/>
            <w:vMerge/>
            <w:vAlign w:val="center"/>
          </w:tcPr>
          <w:p w14:paraId="6FE2B10E" w14:textId="77777777" w:rsidR="00482345" w:rsidRPr="00EA2F45" w:rsidRDefault="00482345" w:rsidP="00482345">
            <w:pPr>
              <w:jc w:val="center"/>
              <w:rPr>
                <w:b/>
                <w:szCs w:val="21"/>
              </w:rPr>
            </w:pPr>
          </w:p>
        </w:tc>
        <w:tc>
          <w:tcPr>
            <w:tcW w:w="1121" w:type="dxa"/>
            <w:vMerge/>
            <w:vAlign w:val="center"/>
          </w:tcPr>
          <w:p w14:paraId="66AF55A7" w14:textId="77777777" w:rsidR="00482345" w:rsidRPr="00EA2F45" w:rsidRDefault="00482345" w:rsidP="00482345">
            <w:pPr>
              <w:jc w:val="center"/>
              <w:rPr>
                <w:b/>
                <w:szCs w:val="21"/>
              </w:rPr>
            </w:pPr>
          </w:p>
        </w:tc>
        <w:tc>
          <w:tcPr>
            <w:tcW w:w="2236" w:type="dxa"/>
            <w:vAlign w:val="center"/>
          </w:tcPr>
          <w:p w14:paraId="6F75D356" w14:textId="3664699F" w:rsidR="00482345" w:rsidRPr="009E1E28" w:rsidRDefault="00482345" w:rsidP="00482345">
            <w:pPr>
              <w:rPr>
                <w:rFonts w:ascii="Segoe UI Symbol" w:hAnsi="Segoe UI Symbol" w:cs="Segoe UI Symbol"/>
                <w:color w:val="000000"/>
                <w:kern w:val="0"/>
                <w:szCs w:val="21"/>
              </w:rPr>
            </w:pPr>
            <w:r>
              <w:rPr>
                <w:rFonts w:hint="eastAsia"/>
              </w:rPr>
              <w:t>★配置要求：</w:t>
            </w:r>
            <w:r>
              <w:rPr>
                <w:rFonts w:hint="eastAsia"/>
                <w:lang w:bidi="ar"/>
              </w:rPr>
              <w:t>肌红蛋白</w:t>
            </w:r>
            <w:r>
              <w:rPr>
                <w:rFonts w:hint="eastAsia"/>
                <w:lang w:bidi="ar"/>
              </w:rPr>
              <w:t>(MYO)</w:t>
            </w:r>
            <w:r>
              <w:rPr>
                <w:rFonts w:hint="eastAsia"/>
                <w:lang w:bidi="ar"/>
              </w:rPr>
              <w:t>检测试剂：</w:t>
            </w:r>
            <w:r>
              <w:rPr>
                <w:rFonts w:hint="eastAsia"/>
                <w:lang w:bidi="ar"/>
              </w:rPr>
              <w:t>900</w:t>
            </w:r>
            <w:r>
              <w:rPr>
                <w:rFonts w:hint="eastAsia"/>
                <w:lang w:bidi="ar"/>
              </w:rPr>
              <w:t>人份。</w:t>
            </w:r>
          </w:p>
        </w:tc>
        <w:tc>
          <w:tcPr>
            <w:tcW w:w="1272" w:type="dxa"/>
          </w:tcPr>
          <w:p w14:paraId="314639AA" w14:textId="77777777" w:rsidR="00482345" w:rsidRDefault="00482345" w:rsidP="00482345"/>
        </w:tc>
        <w:tc>
          <w:tcPr>
            <w:tcW w:w="1272" w:type="dxa"/>
          </w:tcPr>
          <w:p w14:paraId="175CCDE4" w14:textId="77777777" w:rsidR="00482345" w:rsidRDefault="00482345" w:rsidP="00482345"/>
        </w:tc>
        <w:tc>
          <w:tcPr>
            <w:tcW w:w="1272" w:type="dxa"/>
          </w:tcPr>
          <w:p w14:paraId="46E2259B" w14:textId="7F631656" w:rsidR="00482345" w:rsidRDefault="00482345" w:rsidP="00482345"/>
        </w:tc>
      </w:tr>
      <w:tr w:rsidR="00482345" w:rsidRPr="00EA2F45" w14:paraId="5EE9C616" w14:textId="6CC98CCA" w:rsidTr="00EE6A8B">
        <w:trPr>
          <w:trHeight w:val="567"/>
        </w:trPr>
        <w:tc>
          <w:tcPr>
            <w:tcW w:w="842" w:type="dxa"/>
            <w:vMerge/>
            <w:vAlign w:val="center"/>
          </w:tcPr>
          <w:p w14:paraId="389AE7EC" w14:textId="77777777" w:rsidR="00482345" w:rsidRPr="00EA2F45" w:rsidRDefault="00482345" w:rsidP="00482345">
            <w:pPr>
              <w:jc w:val="center"/>
              <w:rPr>
                <w:b/>
                <w:szCs w:val="21"/>
              </w:rPr>
            </w:pPr>
          </w:p>
        </w:tc>
        <w:tc>
          <w:tcPr>
            <w:tcW w:w="1121" w:type="dxa"/>
            <w:vMerge/>
            <w:vAlign w:val="center"/>
          </w:tcPr>
          <w:p w14:paraId="29C02366" w14:textId="77777777" w:rsidR="00482345" w:rsidRPr="00EA2F45" w:rsidRDefault="00482345" w:rsidP="00482345">
            <w:pPr>
              <w:jc w:val="center"/>
              <w:rPr>
                <w:b/>
                <w:szCs w:val="21"/>
              </w:rPr>
            </w:pPr>
          </w:p>
        </w:tc>
        <w:tc>
          <w:tcPr>
            <w:tcW w:w="2236" w:type="dxa"/>
            <w:vAlign w:val="center"/>
          </w:tcPr>
          <w:p w14:paraId="4B1AD1A7" w14:textId="154F7D54" w:rsidR="00482345" w:rsidRPr="009E1E28" w:rsidRDefault="00482345" w:rsidP="00482345">
            <w:pPr>
              <w:rPr>
                <w:rFonts w:ascii="Segoe UI Symbol" w:hAnsi="Segoe UI Symbol" w:cs="Segoe UI Symbol"/>
                <w:color w:val="000000"/>
                <w:kern w:val="0"/>
                <w:szCs w:val="21"/>
              </w:rPr>
            </w:pPr>
            <w:r>
              <w:rPr>
                <w:rFonts w:hint="eastAsia"/>
              </w:rPr>
              <w:t>★配置要求：</w:t>
            </w:r>
            <w:proofErr w:type="gramStart"/>
            <w:r>
              <w:rPr>
                <w:rFonts w:hint="eastAsia"/>
                <w:lang w:bidi="ar"/>
              </w:rPr>
              <w:t>脑钠肽</w:t>
            </w:r>
            <w:proofErr w:type="gramEnd"/>
            <w:r>
              <w:rPr>
                <w:rFonts w:hint="eastAsia"/>
                <w:lang w:bidi="ar"/>
              </w:rPr>
              <w:t>(BNP)</w:t>
            </w:r>
            <w:r>
              <w:rPr>
                <w:rFonts w:hint="eastAsia"/>
                <w:lang w:bidi="ar"/>
              </w:rPr>
              <w:t>检测试剂：</w:t>
            </w:r>
            <w:r>
              <w:rPr>
                <w:rFonts w:hint="eastAsia"/>
                <w:lang w:bidi="ar"/>
              </w:rPr>
              <w:t>900</w:t>
            </w:r>
            <w:r>
              <w:rPr>
                <w:rFonts w:hint="eastAsia"/>
                <w:lang w:bidi="ar"/>
              </w:rPr>
              <w:t>人份。</w:t>
            </w:r>
          </w:p>
        </w:tc>
        <w:tc>
          <w:tcPr>
            <w:tcW w:w="1272" w:type="dxa"/>
          </w:tcPr>
          <w:p w14:paraId="33B71400" w14:textId="77777777" w:rsidR="00482345" w:rsidRDefault="00482345" w:rsidP="00482345"/>
        </w:tc>
        <w:tc>
          <w:tcPr>
            <w:tcW w:w="1272" w:type="dxa"/>
          </w:tcPr>
          <w:p w14:paraId="407C83A9" w14:textId="77777777" w:rsidR="00482345" w:rsidRDefault="00482345" w:rsidP="00482345"/>
        </w:tc>
        <w:tc>
          <w:tcPr>
            <w:tcW w:w="1272" w:type="dxa"/>
          </w:tcPr>
          <w:p w14:paraId="0B2B074A" w14:textId="5E5365FD" w:rsidR="00482345" w:rsidRDefault="00482345" w:rsidP="00482345"/>
        </w:tc>
      </w:tr>
      <w:tr w:rsidR="00482345" w:rsidRPr="00EA2F45" w14:paraId="3FF11A4D" w14:textId="0CC35690" w:rsidTr="00EE6A8B">
        <w:trPr>
          <w:trHeight w:val="567"/>
        </w:trPr>
        <w:tc>
          <w:tcPr>
            <w:tcW w:w="842" w:type="dxa"/>
            <w:vMerge/>
            <w:vAlign w:val="center"/>
          </w:tcPr>
          <w:p w14:paraId="496132B4" w14:textId="77777777" w:rsidR="00482345" w:rsidRPr="00EA2F45" w:rsidRDefault="00482345" w:rsidP="00482345">
            <w:pPr>
              <w:jc w:val="center"/>
              <w:rPr>
                <w:b/>
                <w:szCs w:val="21"/>
              </w:rPr>
            </w:pPr>
          </w:p>
        </w:tc>
        <w:tc>
          <w:tcPr>
            <w:tcW w:w="1121" w:type="dxa"/>
            <w:vMerge/>
            <w:vAlign w:val="center"/>
          </w:tcPr>
          <w:p w14:paraId="30E2EEC5" w14:textId="77777777" w:rsidR="00482345" w:rsidRPr="00EA2F45" w:rsidRDefault="00482345" w:rsidP="00482345">
            <w:pPr>
              <w:jc w:val="center"/>
              <w:rPr>
                <w:b/>
                <w:szCs w:val="21"/>
              </w:rPr>
            </w:pPr>
          </w:p>
        </w:tc>
        <w:tc>
          <w:tcPr>
            <w:tcW w:w="2236" w:type="dxa"/>
            <w:vAlign w:val="center"/>
          </w:tcPr>
          <w:p w14:paraId="0CEECB12" w14:textId="6412731D" w:rsidR="00482345" w:rsidRPr="009E1E28" w:rsidRDefault="00482345" w:rsidP="00482345">
            <w:pPr>
              <w:spacing w:line="360" w:lineRule="auto"/>
              <w:jc w:val="left"/>
              <w:rPr>
                <w:rFonts w:ascii="Segoe UI Symbol" w:hAnsi="Segoe UI Symbol" w:cs="Segoe UI Symbol"/>
                <w:color w:val="000000"/>
                <w:kern w:val="0"/>
                <w:szCs w:val="21"/>
              </w:rPr>
            </w:pPr>
            <w:r>
              <w:rPr>
                <w:rFonts w:hint="eastAsia"/>
              </w:rPr>
              <w:t>★配置要求：</w:t>
            </w:r>
            <w:r>
              <w:rPr>
                <w:rFonts w:hint="eastAsia"/>
                <w:lang w:bidi="ar"/>
              </w:rPr>
              <w:t>N-</w:t>
            </w:r>
            <w:r>
              <w:rPr>
                <w:rFonts w:hint="eastAsia"/>
                <w:lang w:bidi="ar"/>
              </w:rPr>
              <w:t>末端脑钠肽前体</w:t>
            </w:r>
            <w:r>
              <w:rPr>
                <w:rFonts w:hint="eastAsia"/>
                <w:lang w:bidi="ar"/>
              </w:rPr>
              <w:t>(NT-proBNP)</w:t>
            </w:r>
            <w:r>
              <w:rPr>
                <w:rFonts w:hint="eastAsia"/>
                <w:lang w:bidi="ar"/>
              </w:rPr>
              <w:t>检测试剂：</w:t>
            </w:r>
            <w:r>
              <w:rPr>
                <w:rFonts w:hint="eastAsia"/>
                <w:lang w:bidi="ar"/>
              </w:rPr>
              <w:t>900</w:t>
            </w:r>
            <w:r>
              <w:rPr>
                <w:rFonts w:hint="eastAsia"/>
                <w:lang w:bidi="ar"/>
              </w:rPr>
              <w:t>人份。</w:t>
            </w:r>
          </w:p>
        </w:tc>
        <w:tc>
          <w:tcPr>
            <w:tcW w:w="1272" w:type="dxa"/>
          </w:tcPr>
          <w:p w14:paraId="0876886F" w14:textId="77777777" w:rsidR="00482345" w:rsidRDefault="00482345" w:rsidP="00482345">
            <w:pPr>
              <w:spacing w:line="360" w:lineRule="auto"/>
              <w:jc w:val="left"/>
            </w:pPr>
          </w:p>
        </w:tc>
        <w:tc>
          <w:tcPr>
            <w:tcW w:w="1272" w:type="dxa"/>
          </w:tcPr>
          <w:p w14:paraId="6DBA47DD" w14:textId="77777777" w:rsidR="00482345" w:rsidRDefault="00482345" w:rsidP="00482345">
            <w:pPr>
              <w:spacing w:line="360" w:lineRule="auto"/>
              <w:jc w:val="left"/>
            </w:pPr>
          </w:p>
        </w:tc>
        <w:tc>
          <w:tcPr>
            <w:tcW w:w="1272" w:type="dxa"/>
          </w:tcPr>
          <w:p w14:paraId="3CDC7A06" w14:textId="03D3C1B1" w:rsidR="00482345" w:rsidRDefault="00482345" w:rsidP="00482345">
            <w:pPr>
              <w:spacing w:line="360" w:lineRule="auto"/>
              <w:jc w:val="left"/>
            </w:pPr>
          </w:p>
        </w:tc>
      </w:tr>
    </w:tbl>
    <w:p w14:paraId="22EA2A8D" w14:textId="77777777" w:rsidR="00EE6A8B" w:rsidRPr="00EE6A8B" w:rsidRDefault="00EE6A8B" w:rsidP="009E6DD0">
      <w:pPr>
        <w:rPr>
          <w:sz w:val="24"/>
        </w:rPr>
      </w:pPr>
    </w:p>
    <w:p w14:paraId="0C6F331A" w14:textId="77777777" w:rsidR="00EE6A8B" w:rsidRDefault="00EE6A8B"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3E5724B" w:rsidR="009E6DD0" w:rsidRPr="009D5001" w:rsidRDefault="009E6DD0" w:rsidP="002A180F">
      <w:pPr>
        <w:rPr>
          <w:sz w:val="24"/>
        </w:rPr>
      </w:pPr>
      <w:r w:rsidRPr="009D5001">
        <w:rPr>
          <w:rFonts w:hint="eastAsia"/>
          <w:sz w:val="24"/>
        </w:rPr>
        <w:t>未达到以上提供要求的，评标委员会有权认定为不合格响应，其相关分数予以扣</w:t>
      </w:r>
      <w:r w:rsidRPr="009D5001">
        <w:rPr>
          <w:rFonts w:hint="eastAsia"/>
          <w:sz w:val="24"/>
        </w:rPr>
        <w:lastRenderedPageBreak/>
        <w:t>减或作</w:t>
      </w:r>
      <w:r w:rsidR="0020613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F15231A" w14:textId="77777777" w:rsidR="00FB0ED2" w:rsidRDefault="00FB0ED2" w:rsidP="001C1FDE">
      <w:pPr>
        <w:rPr>
          <w:sz w:val="24"/>
        </w:rPr>
      </w:pPr>
    </w:p>
    <w:tbl>
      <w:tblPr>
        <w:tblW w:w="8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992"/>
        <w:gridCol w:w="3057"/>
        <w:gridCol w:w="1337"/>
        <w:gridCol w:w="1337"/>
        <w:gridCol w:w="1337"/>
      </w:tblGrid>
      <w:tr w:rsidR="00EE6A8B" w:rsidRPr="007A24EF" w14:paraId="5B3708C3" w14:textId="02A564CE" w:rsidTr="003545F1">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59354C0C" w14:textId="77777777" w:rsidR="00EE6A8B" w:rsidRPr="007A24EF" w:rsidRDefault="00EE6A8B" w:rsidP="00EE6A8B">
            <w:pPr>
              <w:jc w:val="center"/>
              <w:rPr>
                <w:b/>
                <w:szCs w:val="21"/>
              </w:rPr>
            </w:pPr>
            <w:r w:rsidRPr="007A24EF">
              <w:rPr>
                <w:b/>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6CB35647" w14:textId="77777777" w:rsidR="00EE6A8B" w:rsidRPr="007A24EF" w:rsidRDefault="00EE6A8B" w:rsidP="00EE6A8B">
            <w:pPr>
              <w:jc w:val="center"/>
              <w:rPr>
                <w:b/>
                <w:szCs w:val="21"/>
              </w:rPr>
            </w:pPr>
            <w:r w:rsidRPr="007A24EF">
              <w:rPr>
                <w:b/>
                <w:szCs w:val="21"/>
              </w:rPr>
              <w:t>目录</w:t>
            </w:r>
          </w:p>
        </w:tc>
        <w:tc>
          <w:tcPr>
            <w:tcW w:w="3057" w:type="dxa"/>
            <w:tcBorders>
              <w:top w:val="single" w:sz="4" w:space="0" w:color="auto"/>
              <w:left w:val="single" w:sz="4" w:space="0" w:color="auto"/>
              <w:bottom w:val="single" w:sz="4" w:space="0" w:color="auto"/>
              <w:right w:val="single" w:sz="4" w:space="0" w:color="auto"/>
            </w:tcBorders>
            <w:vAlign w:val="center"/>
          </w:tcPr>
          <w:p w14:paraId="3701CD8A" w14:textId="77777777" w:rsidR="00EE6A8B" w:rsidRPr="007A24EF" w:rsidRDefault="00EE6A8B" w:rsidP="00EE6A8B">
            <w:pPr>
              <w:jc w:val="center"/>
              <w:rPr>
                <w:b/>
                <w:szCs w:val="21"/>
              </w:rPr>
            </w:pPr>
            <w:r w:rsidRPr="007A24EF">
              <w:rPr>
                <w:b/>
                <w:szCs w:val="21"/>
              </w:rPr>
              <w:t>招标商务需求</w:t>
            </w:r>
          </w:p>
        </w:tc>
        <w:tc>
          <w:tcPr>
            <w:tcW w:w="1337" w:type="dxa"/>
            <w:tcBorders>
              <w:top w:val="single" w:sz="4" w:space="0" w:color="auto"/>
              <w:left w:val="single" w:sz="4" w:space="0" w:color="auto"/>
              <w:bottom w:val="single" w:sz="4" w:space="0" w:color="auto"/>
              <w:right w:val="single" w:sz="4" w:space="0" w:color="auto"/>
            </w:tcBorders>
            <w:vAlign w:val="center"/>
          </w:tcPr>
          <w:p w14:paraId="28F160C9" w14:textId="72DF4948" w:rsidR="00EE6A8B" w:rsidRPr="007A24EF" w:rsidRDefault="00EE6A8B" w:rsidP="00EE6A8B">
            <w:pPr>
              <w:jc w:val="center"/>
              <w:rPr>
                <w:b/>
                <w:szCs w:val="21"/>
              </w:rPr>
            </w:pPr>
            <w:r w:rsidRPr="00A31569">
              <w:rPr>
                <w:rFonts w:hint="eastAsia"/>
                <w:b/>
                <w:szCs w:val="21"/>
              </w:rPr>
              <w:t>投标商务条款</w:t>
            </w:r>
          </w:p>
        </w:tc>
        <w:tc>
          <w:tcPr>
            <w:tcW w:w="1337" w:type="dxa"/>
            <w:tcBorders>
              <w:top w:val="single" w:sz="4" w:space="0" w:color="auto"/>
              <w:left w:val="single" w:sz="4" w:space="0" w:color="auto"/>
              <w:bottom w:val="single" w:sz="4" w:space="0" w:color="auto"/>
              <w:right w:val="single" w:sz="4" w:space="0" w:color="auto"/>
            </w:tcBorders>
            <w:vAlign w:val="center"/>
          </w:tcPr>
          <w:p w14:paraId="3EDD579E" w14:textId="7B0B3A73" w:rsidR="00EE6A8B" w:rsidRPr="007A24EF" w:rsidRDefault="00EE6A8B" w:rsidP="00EE6A8B">
            <w:pPr>
              <w:jc w:val="center"/>
              <w:rPr>
                <w:b/>
                <w:szCs w:val="21"/>
              </w:rPr>
            </w:pPr>
            <w:r w:rsidRPr="00A31569">
              <w:rPr>
                <w:rFonts w:hint="eastAsia"/>
                <w:b/>
                <w:szCs w:val="21"/>
              </w:rPr>
              <w:t>偏离情况</w:t>
            </w:r>
          </w:p>
        </w:tc>
        <w:tc>
          <w:tcPr>
            <w:tcW w:w="1337" w:type="dxa"/>
            <w:tcBorders>
              <w:top w:val="single" w:sz="4" w:space="0" w:color="auto"/>
              <w:left w:val="single" w:sz="4" w:space="0" w:color="auto"/>
              <w:bottom w:val="single" w:sz="4" w:space="0" w:color="auto"/>
              <w:right w:val="single" w:sz="4" w:space="0" w:color="auto"/>
            </w:tcBorders>
            <w:vAlign w:val="center"/>
          </w:tcPr>
          <w:p w14:paraId="1E18F2D4" w14:textId="78CE522C" w:rsidR="00EE6A8B" w:rsidRPr="007A24EF" w:rsidRDefault="00EE6A8B" w:rsidP="00EE6A8B">
            <w:pPr>
              <w:jc w:val="center"/>
              <w:rPr>
                <w:b/>
                <w:szCs w:val="21"/>
              </w:rPr>
            </w:pPr>
            <w:r w:rsidRPr="00A31569">
              <w:rPr>
                <w:rFonts w:hint="eastAsia"/>
                <w:b/>
                <w:szCs w:val="21"/>
              </w:rPr>
              <w:t>说明</w:t>
            </w:r>
          </w:p>
        </w:tc>
      </w:tr>
      <w:tr w:rsidR="00EE6A8B" w:rsidRPr="007A24EF" w14:paraId="731E2A01" w14:textId="3E286724" w:rsidTr="00EE6A8B">
        <w:trPr>
          <w:trHeight w:val="567"/>
        </w:trPr>
        <w:tc>
          <w:tcPr>
            <w:tcW w:w="4929" w:type="dxa"/>
            <w:gridSpan w:val="3"/>
            <w:tcBorders>
              <w:top w:val="single" w:sz="4" w:space="0" w:color="auto"/>
              <w:left w:val="single" w:sz="4" w:space="0" w:color="auto"/>
              <w:bottom w:val="single" w:sz="4" w:space="0" w:color="auto"/>
              <w:right w:val="single" w:sz="4" w:space="0" w:color="auto"/>
            </w:tcBorders>
            <w:vAlign w:val="center"/>
          </w:tcPr>
          <w:p w14:paraId="695814AD" w14:textId="77777777" w:rsidR="00EE6A8B" w:rsidRPr="007A24EF" w:rsidRDefault="00EE6A8B" w:rsidP="00CB6A2F">
            <w:pPr>
              <w:rPr>
                <w:b/>
                <w:szCs w:val="21"/>
              </w:rPr>
            </w:pPr>
            <w:r w:rsidRPr="007A24EF">
              <w:rPr>
                <w:b/>
                <w:szCs w:val="21"/>
              </w:rPr>
              <w:t>（一）免费保修期内售后服务要求</w:t>
            </w:r>
          </w:p>
        </w:tc>
        <w:tc>
          <w:tcPr>
            <w:tcW w:w="1337" w:type="dxa"/>
            <w:tcBorders>
              <w:top w:val="single" w:sz="4" w:space="0" w:color="auto"/>
              <w:left w:val="single" w:sz="4" w:space="0" w:color="auto"/>
              <w:bottom w:val="single" w:sz="4" w:space="0" w:color="auto"/>
              <w:right w:val="single" w:sz="4" w:space="0" w:color="auto"/>
            </w:tcBorders>
          </w:tcPr>
          <w:p w14:paraId="51663F78" w14:textId="77777777" w:rsidR="00EE6A8B" w:rsidRPr="007A24EF" w:rsidRDefault="00EE6A8B" w:rsidP="00CB6A2F">
            <w:pPr>
              <w:rPr>
                <w:b/>
                <w:szCs w:val="21"/>
              </w:rPr>
            </w:pPr>
          </w:p>
        </w:tc>
        <w:tc>
          <w:tcPr>
            <w:tcW w:w="1337" w:type="dxa"/>
            <w:tcBorders>
              <w:top w:val="single" w:sz="4" w:space="0" w:color="auto"/>
              <w:left w:val="single" w:sz="4" w:space="0" w:color="auto"/>
              <w:bottom w:val="single" w:sz="4" w:space="0" w:color="auto"/>
              <w:right w:val="single" w:sz="4" w:space="0" w:color="auto"/>
            </w:tcBorders>
          </w:tcPr>
          <w:p w14:paraId="12B6C0D5" w14:textId="77777777" w:rsidR="00EE6A8B" w:rsidRPr="007A24EF" w:rsidRDefault="00EE6A8B" w:rsidP="00CB6A2F">
            <w:pPr>
              <w:rPr>
                <w:b/>
                <w:szCs w:val="21"/>
              </w:rPr>
            </w:pPr>
          </w:p>
        </w:tc>
        <w:tc>
          <w:tcPr>
            <w:tcW w:w="1337" w:type="dxa"/>
            <w:tcBorders>
              <w:top w:val="single" w:sz="4" w:space="0" w:color="auto"/>
              <w:left w:val="single" w:sz="4" w:space="0" w:color="auto"/>
              <w:bottom w:val="single" w:sz="4" w:space="0" w:color="auto"/>
              <w:right w:val="single" w:sz="4" w:space="0" w:color="auto"/>
            </w:tcBorders>
          </w:tcPr>
          <w:p w14:paraId="2F099C6E" w14:textId="4C772AEE" w:rsidR="00EE6A8B" w:rsidRPr="007A24EF" w:rsidRDefault="00EE6A8B" w:rsidP="00CB6A2F">
            <w:pPr>
              <w:rPr>
                <w:b/>
                <w:szCs w:val="21"/>
              </w:rPr>
            </w:pPr>
          </w:p>
        </w:tc>
      </w:tr>
      <w:tr w:rsidR="00EE6A8B" w:rsidRPr="007A24EF" w14:paraId="2A9E58E9" w14:textId="1EC30553" w:rsidTr="00EE6A8B">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673E5D8D" w14:textId="77777777" w:rsidR="00EE6A8B" w:rsidRPr="007A24EF" w:rsidRDefault="00EE6A8B" w:rsidP="00CB6A2F">
            <w:pPr>
              <w:jc w:val="center"/>
              <w:rPr>
                <w:szCs w:val="21"/>
              </w:rPr>
            </w:pPr>
            <w:r w:rsidRPr="007A24EF">
              <w:rPr>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5E97C75B" w14:textId="77777777" w:rsidR="00EE6A8B" w:rsidRPr="007A24EF" w:rsidRDefault="00EE6A8B" w:rsidP="00CB6A2F">
            <w:pPr>
              <w:jc w:val="center"/>
              <w:rPr>
                <w:szCs w:val="21"/>
              </w:rPr>
            </w:pPr>
            <w:r w:rsidRPr="007A24EF">
              <w:rPr>
                <w:szCs w:val="21"/>
              </w:rPr>
              <w:t>维修响应及故障解决时间</w:t>
            </w:r>
          </w:p>
        </w:tc>
        <w:tc>
          <w:tcPr>
            <w:tcW w:w="3057" w:type="dxa"/>
            <w:tcBorders>
              <w:top w:val="single" w:sz="4" w:space="0" w:color="auto"/>
              <w:left w:val="single" w:sz="4" w:space="0" w:color="auto"/>
              <w:bottom w:val="single" w:sz="4" w:space="0" w:color="auto"/>
              <w:right w:val="single" w:sz="4" w:space="0" w:color="auto"/>
            </w:tcBorders>
            <w:vAlign w:val="center"/>
          </w:tcPr>
          <w:p w14:paraId="7FC7E5CA" w14:textId="77777777" w:rsidR="00EE6A8B" w:rsidRPr="008B1F93" w:rsidRDefault="00EE6A8B" w:rsidP="00CB6A2F">
            <w:pPr>
              <w:spacing w:line="360" w:lineRule="auto"/>
              <w:rPr>
                <w:color w:val="000000"/>
                <w:szCs w:val="21"/>
              </w:rPr>
            </w:pPr>
            <w:r w:rsidRPr="008B1F93">
              <w:rPr>
                <w:color w:val="000000"/>
                <w:szCs w:val="21"/>
              </w:rPr>
              <w:t>在保修期内，一旦发生质量问题，由货物制造商提供售后服务，</w:t>
            </w:r>
          </w:p>
          <w:p w14:paraId="32C780A0" w14:textId="77777777" w:rsidR="00EE6A8B" w:rsidRPr="007A24EF" w:rsidRDefault="00EE6A8B" w:rsidP="00CB6A2F">
            <w:pPr>
              <w:adjustRightInd w:val="0"/>
              <w:snapToGrid w:val="0"/>
              <w:spacing w:line="360" w:lineRule="auto"/>
              <w:jc w:val="left"/>
              <w:rPr>
                <w:b/>
                <w:szCs w:val="21"/>
              </w:rPr>
            </w:pPr>
            <w:r w:rsidRPr="008B1F93">
              <w:rPr>
                <w:b/>
                <w:bCs/>
                <w:color w:val="FF0000"/>
                <w:szCs w:val="21"/>
              </w:rPr>
              <w:t>2</w:t>
            </w:r>
            <w:r w:rsidRPr="008B1F93">
              <w:rPr>
                <w:b/>
                <w:bCs/>
                <w:color w:val="FF0000"/>
                <w:szCs w:val="21"/>
              </w:rPr>
              <w:t>小时内</w:t>
            </w:r>
            <w:r w:rsidRPr="008B1F93">
              <w:rPr>
                <w:b/>
                <w:bCs/>
                <w:color w:val="000000"/>
                <w:szCs w:val="21"/>
              </w:rPr>
              <w:t> </w:t>
            </w:r>
            <w:r w:rsidRPr="008B1F93">
              <w:rPr>
                <w:color w:val="000000"/>
                <w:szCs w:val="21"/>
              </w:rPr>
              <w:t>响应，</w:t>
            </w:r>
            <w:r w:rsidRPr="008B1F93">
              <w:rPr>
                <w:b/>
                <w:bCs/>
                <w:color w:val="FF0000"/>
                <w:szCs w:val="21"/>
              </w:rPr>
              <w:t xml:space="preserve">24 </w:t>
            </w:r>
            <w:r w:rsidRPr="008B1F93">
              <w:rPr>
                <w:b/>
                <w:bCs/>
                <w:color w:val="FF0000"/>
                <w:szCs w:val="21"/>
              </w:rPr>
              <w:t>小时内</w:t>
            </w:r>
            <w:r w:rsidRPr="008B1F93">
              <w:rPr>
                <w:b/>
                <w:bCs/>
                <w:color w:val="000000"/>
                <w:szCs w:val="21"/>
              </w:rPr>
              <w:t> </w:t>
            </w:r>
            <w:r w:rsidRPr="008B1F93">
              <w:rPr>
                <w:color w:val="000000"/>
                <w:szCs w:val="21"/>
              </w:rPr>
              <w:t>完成维修，零配件供应及时。</w:t>
            </w:r>
          </w:p>
        </w:tc>
        <w:tc>
          <w:tcPr>
            <w:tcW w:w="1337" w:type="dxa"/>
            <w:tcBorders>
              <w:top w:val="single" w:sz="4" w:space="0" w:color="auto"/>
              <w:left w:val="single" w:sz="4" w:space="0" w:color="auto"/>
              <w:bottom w:val="single" w:sz="4" w:space="0" w:color="auto"/>
              <w:right w:val="single" w:sz="4" w:space="0" w:color="auto"/>
            </w:tcBorders>
          </w:tcPr>
          <w:p w14:paraId="6E96F90E" w14:textId="77777777" w:rsidR="00EE6A8B" w:rsidRPr="008B1F93" w:rsidRDefault="00EE6A8B" w:rsidP="00CB6A2F">
            <w:pPr>
              <w:spacing w:line="360" w:lineRule="auto"/>
              <w:rPr>
                <w:color w:val="000000"/>
                <w:szCs w:val="21"/>
              </w:rPr>
            </w:pPr>
          </w:p>
        </w:tc>
        <w:tc>
          <w:tcPr>
            <w:tcW w:w="1337" w:type="dxa"/>
            <w:tcBorders>
              <w:top w:val="single" w:sz="4" w:space="0" w:color="auto"/>
              <w:left w:val="single" w:sz="4" w:space="0" w:color="auto"/>
              <w:bottom w:val="single" w:sz="4" w:space="0" w:color="auto"/>
              <w:right w:val="single" w:sz="4" w:space="0" w:color="auto"/>
            </w:tcBorders>
          </w:tcPr>
          <w:p w14:paraId="7A1BE64F" w14:textId="77777777" w:rsidR="00EE6A8B" w:rsidRPr="008B1F93" w:rsidRDefault="00EE6A8B" w:rsidP="00CB6A2F">
            <w:pPr>
              <w:spacing w:line="360" w:lineRule="auto"/>
              <w:rPr>
                <w:color w:val="000000"/>
                <w:szCs w:val="21"/>
              </w:rPr>
            </w:pPr>
          </w:p>
        </w:tc>
        <w:tc>
          <w:tcPr>
            <w:tcW w:w="1337" w:type="dxa"/>
            <w:tcBorders>
              <w:top w:val="single" w:sz="4" w:space="0" w:color="auto"/>
              <w:left w:val="single" w:sz="4" w:space="0" w:color="auto"/>
              <w:bottom w:val="single" w:sz="4" w:space="0" w:color="auto"/>
              <w:right w:val="single" w:sz="4" w:space="0" w:color="auto"/>
            </w:tcBorders>
          </w:tcPr>
          <w:p w14:paraId="3AB00111" w14:textId="08107317" w:rsidR="00EE6A8B" w:rsidRPr="008B1F93" w:rsidRDefault="00EE6A8B" w:rsidP="00CB6A2F">
            <w:pPr>
              <w:spacing w:line="360" w:lineRule="auto"/>
              <w:rPr>
                <w:color w:val="000000"/>
                <w:szCs w:val="21"/>
              </w:rPr>
            </w:pPr>
          </w:p>
        </w:tc>
      </w:tr>
      <w:tr w:rsidR="00EE6A8B" w:rsidRPr="007A24EF" w14:paraId="7736C2B3" w14:textId="0D25C0B2" w:rsidTr="00EE6A8B">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17C5B3DF" w14:textId="77777777" w:rsidR="00EE6A8B" w:rsidRPr="007A24EF" w:rsidRDefault="00EE6A8B" w:rsidP="00CB6A2F">
            <w:pPr>
              <w:jc w:val="center"/>
              <w:rPr>
                <w:szCs w:val="21"/>
              </w:rPr>
            </w:pPr>
            <w:r w:rsidRPr="007A24EF">
              <w:rPr>
                <w:szCs w:val="21"/>
              </w:rPr>
              <w:t>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6922198" w14:textId="77777777" w:rsidR="00EE6A8B" w:rsidRPr="007A24EF" w:rsidRDefault="00EE6A8B" w:rsidP="00CB6A2F">
            <w:pPr>
              <w:jc w:val="center"/>
              <w:rPr>
                <w:szCs w:val="21"/>
              </w:rPr>
            </w:pPr>
            <w:r w:rsidRPr="007A24EF">
              <w:rPr>
                <w:szCs w:val="21"/>
              </w:rPr>
              <w:t>关于免费保修期</w:t>
            </w:r>
          </w:p>
        </w:tc>
        <w:tc>
          <w:tcPr>
            <w:tcW w:w="3057" w:type="dxa"/>
            <w:tcBorders>
              <w:top w:val="single" w:sz="4" w:space="0" w:color="auto"/>
              <w:left w:val="single" w:sz="4" w:space="0" w:color="auto"/>
              <w:bottom w:val="single" w:sz="4" w:space="0" w:color="auto"/>
              <w:right w:val="single" w:sz="4" w:space="0" w:color="auto"/>
            </w:tcBorders>
            <w:vAlign w:val="center"/>
          </w:tcPr>
          <w:p w14:paraId="7F1F84CE" w14:textId="77777777" w:rsidR="00EE6A8B" w:rsidRPr="007A24EF" w:rsidRDefault="00EE6A8B" w:rsidP="00CB6A2F">
            <w:pPr>
              <w:adjustRightInd w:val="0"/>
              <w:snapToGrid w:val="0"/>
              <w:spacing w:line="360" w:lineRule="auto"/>
              <w:jc w:val="left"/>
              <w:rPr>
                <w:szCs w:val="21"/>
              </w:rPr>
            </w:pPr>
            <w:r w:rsidRPr="007A24EF">
              <w:rPr>
                <w:szCs w:val="21"/>
              </w:rPr>
              <w:t>2.1</w:t>
            </w:r>
            <w:r w:rsidRPr="007A24EF">
              <w:rPr>
                <w:szCs w:val="21"/>
              </w:rPr>
              <w:t>货物免费保修期</w:t>
            </w:r>
            <w:r w:rsidRPr="00DE6CFC">
              <w:rPr>
                <w:rFonts w:ascii="宋体" w:hAnsi="宋体" w:hint="eastAsia"/>
                <w:b/>
                <w:bCs/>
                <w:color w:val="FF0000"/>
                <w:szCs w:val="21"/>
              </w:rPr>
              <w:t>原厂全保</w:t>
            </w:r>
            <w:r w:rsidRPr="007A24EF">
              <w:rPr>
                <w:b/>
                <w:bCs/>
                <w:color w:val="FF0000"/>
                <w:szCs w:val="21"/>
                <w:u w:val="single"/>
              </w:rPr>
              <w:t xml:space="preserve">  </w:t>
            </w:r>
            <w:r>
              <w:rPr>
                <w:b/>
                <w:bCs/>
                <w:color w:val="FF0000"/>
                <w:szCs w:val="21"/>
                <w:u w:val="single"/>
              </w:rPr>
              <w:t>5</w:t>
            </w:r>
            <w:r w:rsidRPr="007A24EF">
              <w:rPr>
                <w:b/>
                <w:bCs/>
                <w:color w:val="FF0000"/>
                <w:szCs w:val="21"/>
                <w:u w:val="single"/>
              </w:rPr>
              <w:t xml:space="preserve">  </w:t>
            </w:r>
            <w:r w:rsidRPr="007A24EF">
              <w:rPr>
                <w:b/>
                <w:bCs/>
                <w:color w:val="FF0000"/>
                <w:szCs w:val="21"/>
              </w:rPr>
              <w:t>年</w:t>
            </w:r>
            <w:r w:rsidRPr="007A24EF">
              <w:rPr>
                <w:szCs w:val="21"/>
              </w:rPr>
              <w:t>，时间自最终验收合格并交付使用之日起计算。</w:t>
            </w:r>
          </w:p>
        </w:tc>
        <w:tc>
          <w:tcPr>
            <w:tcW w:w="1337" w:type="dxa"/>
            <w:tcBorders>
              <w:top w:val="single" w:sz="4" w:space="0" w:color="auto"/>
              <w:left w:val="single" w:sz="4" w:space="0" w:color="auto"/>
              <w:bottom w:val="single" w:sz="4" w:space="0" w:color="auto"/>
              <w:right w:val="single" w:sz="4" w:space="0" w:color="auto"/>
            </w:tcBorders>
          </w:tcPr>
          <w:p w14:paraId="3DB9E94A"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3597C4B3"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7C5E2621" w14:textId="1B5F644E" w:rsidR="00EE6A8B" w:rsidRPr="007A24EF" w:rsidRDefault="00EE6A8B" w:rsidP="00CB6A2F">
            <w:pPr>
              <w:adjustRightInd w:val="0"/>
              <w:snapToGrid w:val="0"/>
              <w:spacing w:line="360" w:lineRule="auto"/>
              <w:jc w:val="left"/>
              <w:rPr>
                <w:szCs w:val="21"/>
              </w:rPr>
            </w:pPr>
          </w:p>
        </w:tc>
      </w:tr>
      <w:tr w:rsidR="00EE6A8B" w:rsidRPr="007A24EF" w14:paraId="25DAF384" w14:textId="42E9CC67" w:rsidTr="00EE6A8B">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0AD85494" w14:textId="77777777" w:rsidR="00EE6A8B" w:rsidRPr="007A24EF" w:rsidRDefault="00EE6A8B" w:rsidP="00CB6A2F">
            <w:pPr>
              <w:widowControl/>
              <w:jc w:val="center"/>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8315582" w14:textId="77777777" w:rsidR="00EE6A8B" w:rsidRPr="007A24EF" w:rsidRDefault="00EE6A8B" w:rsidP="00CB6A2F">
            <w:pPr>
              <w:widowControl/>
              <w:jc w:val="center"/>
              <w:rPr>
                <w:szCs w:val="21"/>
              </w:rPr>
            </w:pPr>
          </w:p>
        </w:tc>
        <w:tc>
          <w:tcPr>
            <w:tcW w:w="3057" w:type="dxa"/>
            <w:tcBorders>
              <w:top w:val="single" w:sz="4" w:space="0" w:color="auto"/>
              <w:left w:val="single" w:sz="4" w:space="0" w:color="auto"/>
              <w:bottom w:val="single" w:sz="4" w:space="0" w:color="auto"/>
              <w:right w:val="single" w:sz="4" w:space="0" w:color="auto"/>
            </w:tcBorders>
            <w:vAlign w:val="center"/>
          </w:tcPr>
          <w:p w14:paraId="07AA285C" w14:textId="77777777" w:rsidR="00EE6A8B" w:rsidRPr="007A24EF" w:rsidRDefault="00EE6A8B" w:rsidP="00CB6A2F">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337" w:type="dxa"/>
            <w:tcBorders>
              <w:top w:val="single" w:sz="4" w:space="0" w:color="auto"/>
              <w:left w:val="single" w:sz="4" w:space="0" w:color="auto"/>
              <w:bottom w:val="single" w:sz="4" w:space="0" w:color="auto"/>
              <w:right w:val="single" w:sz="4" w:space="0" w:color="auto"/>
            </w:tcBorders>
          </w:tcPr>
          <w:p w14:paraId="0EEAD238"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38279462"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1E53748B" w14:textId="1A61E1FE" w:rsidR="00EE6A8B" w:rsidRPr="007A24EF" w:rsidRDefault="00EE6A8B" w:rsidP="00CB6A2F">
            <w:pPr>
              <w:adjustRightInd w:val="0"/>
              <w:snapToGrid w:val="0"/>
              <w:spacing w:line="360" w:lineRule="auto"/>
              <w:jc w:val="left"/>
              <w:rPr>
                <w:szCs w:val="21"/>
              </w:rPr>
            </w:pPr>
          </w:p>
        </w:tc>
      </w:tr>
      <w:tr w:rsidR="00EE6A8B" w:rsidRPr="007A24EF" w14:paraId="4518AADD" w14:textId="02AACC45" w:rsidTr="00EE6A8B">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5BBCDB3B" w14:textId="77777777" w:rsidR="00EE6A8B" w:rsidRPr="007A24EF" w:rsidRDefault="00EE6A8B" w:rsidP="00CB6A2F">
            <w:pPr>
              <w:widowControl/>
              <w:jc w:val="center"/>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7333CD3" w14:textId="77777777" w:rsidR="00EE6A8B" w:rsidRPr="007A24EF" w:rsidRDefault="00EE6A8B" w:rsidP="00CB6A2F">
            <w:pPr>
              <w:widowControl/>
              <w:jc w:val="center"/>
              <w:rPr>
                <w:szCs w:val="21"/>
              </w:rPr>
            </w:pPr>
          </w:p>
        </w:tc>
        <w:tc>
          <w:tcPr>
            <w:tcW w:w="3057" w:type="dxa"/>
            <w:tcBorders>
              <w:top w:val="single" w:sz="4" w:space="0" w:color="auto"/>
              <w:left w:val="single" w:sz="4" w:space="0" w:color="auto"/>
              <w:bottom w:val="single" w:sz="4" w:space="0" w:color="auto"/>
              <w:right w:val="single" w:sz="4" w:space="0" w:color="auto"/>
            </w:tcBorders>
            <w:vAlign w:val="center"/>
          </w:tcPr>
          <w:p w14:paraId="03B1550E" w14:textId="77777777" w:rsidR="00EE6A8B" w:rsidRPr="007A24EF" w:rsidRDefault="00EE6A8B" w:rsidP="00CB6A2F">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337" w:type="dxa"/>
            <w:tcBorders>
              <w:top w:val="single" w:sz="4" w:space="0" w:color="auto"/>
              <w:left w:val="single" w:sz="4" w:space="0" w:color="auto"/>
              <w:bottom w:val="single" w:sz="4" w:space="0" w:color="auto"/>
              <w:right w:val="single" w:sz="4" w:space="0" w:color="auto"/>
            </w:tcBorders>
          </w:tcPr>
          <w:p w14:paraId="561B5647"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4236C2FA"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6D6B2963" w14:textId="61743589" w:rsidR="00EE6A8B" w:rsidRPr="007A24EF" w:rsidRDefault="00EE6A8B" w:rsidP="00CB6A2F">
            <w:pPr>
              <w:adjustRightInd w:val="0"/>
              <w:snapToGrid w:val="0"/>
              <w:spacing w:line="360" w:lineRule="auto"/>
              <w:jc w:val="left"/>
              <w:rPr>
                <w:szCs w:val="21"/>
              </w:rPr>
            </w:pPr>
          </w:p>
        </w:tc>
      </w:tr>
      <w:tr w:rsidR="00EE6A8B" w:rsidRPr="007A24EF" w14:paraId="02B0A7FB" w14:textId="431FAF42" w:rsidTr="00EE6A8B">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5E5FC3A3" w14:textId="77777777" w:rsidR="00EE6A8B" w:rsidRPr="007A24EF" w:rsidRDefault="00EE6A8B" w:rsidP="00CB6A2F">
            <w:pPr>
              <w:jc w:val="center"/>
              <w:rPr>
                <w:szCs w:val="21"/>
              </w:rPr>
            </w:pPr>
            <w:r w:rsidRPr="007A24EF">
              <w:rPr>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14:paraId="1AE13EE0" w14:textId="77777777" w:rsidR="00EE6A8B" w:rsidRPr="007A24EF" w:rsidRDefault="00EE6A8B" w:rsidP="00CB6A2F">
            <w:pPr>
              <w:jc w:val="center"/>
              <w:rPr>
                <w:szCs w:val="21"/>
              </w:rPr>
            </w:pPr>
            <w:r w:rsidRPr="007A24EF">
              <w:rPr>
                <w:bCs/>
                <w:szCs w:val="21"/>
              </w:rPr>
              <w:t>发生质量问题的处理方式</w:t>
            </w:r>
          </w:p>
        </w:tc>
        <w:tc>
          <w:tcPr>
            <w:tcW w:w="3057" w:type="dxa"/>
            <w:tcBorders>
              <w:top w:val="single" w:sz="4" w:space="0" w:color="auto"/>
              <w:left w:val="single" w:sz="4" w:space="0" w:color="auto"/>
              <w:bottom w:val="single" w:sz="4" w:space="0" w:color="auto"/>
              <w:right w:val="single" w:sz="4" w:space="0" w:color="auto"/>
            </w:tcBorders>
            <w:vAlign w:val="center"/>
          </w:tcPr>
          <w:p w14:paraId="4E35D81D" w14:textId="77777777" w:rsidR="00EE6A8B" w:rsidRPr="007A24EF" w:rsidRDefault="00EE6A8B" w:rsidP="00CB6A2F">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c>
          <w:tcPr>
            <w:tcW w:w="1337" w:type="dxa"/>
            <w:tcBorders>
              <w:top w:val="single" w:sz="4" w:space="0" w:color="auto"/>
              <w:left w:val="single" w:sz="4" w:space="0" w:color="auto"/>
              <w:bottom w:val="single" w:sz="4" w:space="0" w:color="auto"/>
              <w:right w:val="single" w:sz="4" w:space="0" w:color="auto"/>
            </w:tcBorders>
          </w:tcPr>
          <w:p w14:paraId="63F09EDB" w14:textId="77777777" w:rsidR="00EE6A8B" w:rsidRPr="007A24EF" w:rsidRDefault="00EE6A8B" w:rsidP="00CB6A2F">
            <w:pPr>
              <w:adjustRightInd w:val="0"/>
              <w:snapToGrid w:val="0"/>
              <w:spacing w:line="360" w:lineRule="auto"/>
              <w:ind w:firstLineChars="100" w:firstLine="210"/>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1DFE1621" w14:textId="77777777" w:rsidR="00EE6A8B" w:rsidRPr="007A24EF" w:rsidRDefault="00EE6A8B" w:rsidP="00CB6A2F">
            <w:pPr>
              <w:adjustRightInd w:val="0"/>
              <w:snapToGrid w:val="0"/>
              <w:spacing w:line="360" w:lineRule="auto"/>
              <w:ind w:firstLineChars="100" w:firstLine="210"/>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31933DEF" w14:textId="49E2D47A" w:rsidR="00EE6A8B" w:rsidRPr="007A24EF" w:rsidRDefault="00EE6A8B" w:rsidP="00CB6A2F">
            <w:pPr>
              <w:adjustRightInd w:val="0"/>
              <w:snapToGrid w:val="0"/>
              <w:spacing w:line="360" w:lineRule="auto"/>
              <w:ind w:firstLineChars="100" w:firstLine="210"/>
              <w:jc w:val="left"/>
              <w:rPr>
                <w:szCs w:val="21"/>
              </w:rPr>
            </w:pPr>
          </w:p>
        </w:tc>
      </w:tr>
      <w:tr w:rsidR="00EE6A8B" w:rsidRPr="007A24EF" w14:paraId="12739391" w14:textId="78BBD42F" w:rsidTr="00EE6A8B">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4E28FAAF" w14:textId="77777777" w:rsidR="00EE6A8B" w:rsidRPr="007A24EF" w:rsidRDefault="00EE6A8B" w:rsidP="00CB6A2F">
            <w:pPr>
              <w:jc w:val="center"/>
              <w:rPr>
                <w:szCs w:val="21"/>
              </w:rPr>
            </w:pPr>
            <w:r w:rsidRPr="007A24EF">
              <w:rPr>
                <w:szCs w:val="21"/>
              </w:rPr>
              <w:t>4</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525F5C1" w14:textId="77777777" w:rsidR="00EE6A8B" w:rsidRPr="007A24EF" w:rsidRDefault="00EE6A8B" w:rsidP="00CB6A2F">
            <w:pPr>
              <w:widowControl/>
              <w:spacing w:before="100" w:beforeAutospacing="1" w:after="100" w:afterAutospacing="1" w:line="360" w:lineRule="auto"/>
              <w:jc w:val="center"/>
              <w:rPr>
                <w:szCs w:val="21"/>
              </w:rPr>
            </w:pPr>
            <w:r w:rsidRPr="007A24EF">
              <w:rPr>
                <w:kern w:val="0"/>
                <w:szCs w:val="21"/>
              </w:rPr>
              <w:t>质量保证</w:t>
            </w:r>
          </w:p>
        </w:tc>
        <w:tc>
          <w:tcPr>
            <w:tcW w:w="3057" w:type="dxa"/>
            <w:tcBorders>
              <w:top w:val="single" w:sz="4" w:space="0" w:color="auto"/>
              <w:left w:val="single" w:sz="4" w:space="0" w:color="auto"/>
              <w:bottom w:val="single" w:sz="4" w:space="0" w:color="auto"/>
              <w:right w:val="single" w:sz="4" w:space="0" w:color="auto"/>
            </w:tcBorders>
            <w:vAlign w:val="center"/>
          </w:tcPr>
          <w:p w14:paraId="6C519FFD" w14:textId="77777777" w:rsidR="00EE6A8B" w:rsidRPr="007A24EF" w:rsidRDefault="00EE6A8B" w:rsidP="00CB6A2F">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c>
          <w:tcPr>
            <w:tcW w:w="1337" w:type="dxa"/>
            <w:tcBorders>
              <w:top w:val="single" w:sz="4" w:space="0" w:color="auto"/>
              <w:left w:val="single" w:sz="4" w:space="0" w:color="auto"/>
              <w:bottom w:val="single" w:sz="4" w:space="0" w:color="auto"/>
              <w:right w:val="single" w:sz="4" w:space="0" w:color="auto"/>
            </w:tcBorders>
          </w:tcPr>
          <w:p w14:paraId="45365338"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1B474377"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58C81186" w14:textId="37A3A03E" w:rsidR="00EE6A8B" w:rsidRPr="007A24EF" w:rsidRDefault="00EE6A8B" w:rsidP="00CB6A2F">
            <w:pPr>
              <w:adjustRightInd w:val="0"/>
              <w:snapToGrid w:val="0"/>
              <w:spacing w:line="360" w:lineRule="auto"/>
              <w:jc w:val="left"/>
              <w:rPr>
                <w:szCs w:val="21"/>
              </w:rPr>
            </w:pPr>
          </w:p>
        </w:tc>
      </w:tr>
      <w:tr w:rsidR="00EE6A8B" w:rsidRPr="007A24EF" w14:paraId="081DE244" w14:textId="0E5524AA" w:rsidTr="00EE6A8B">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76F0CF74" w14:textId="77777777" w:rsidR="00EE6A8B" w:rsidRPr="007A24EF" w:rsidRDefault="00EE6A8B" w:rsidP="00CB6A2F">
            <w:pPr>
              <w:widowControl/>
              <w:jc w:val="center"/>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F5394AC" w14:textId="77777777" w:rsidR="00EE6A8B" w:rsidRPr="007A24EF" w:rsidRDefault="00EE6A8B" w:rsidP="00CB6A2F">
            <w:pPr>
              <w:widowControl/>
              <w:jc w:val="center"/>
              <w:rPr>
                <w:szCs w:val="21"/>
              </w:rPr>
            </w:pPr>
          </w:p>
        </w:tc>
        <w:tc>
          <w:tcPr>
            <w:tcW w:w="3057" w:type="dxa"/>
            <w:tcBorders>
              <w:top w:val="single" w:sz="4" w:space="0" w:color="auto"/>
              <w:left w:val="single" w:sz="4" w:space="0" w:color="auto"/>
              <w:bottom w:val="single" w:sz="4" w:space="0" w:color="auto"/>
              <w:right w:val="single" w:sz="4" w:space="0" w:color="auto"/>
            </w:tcBorders>
            <w:vAlign w:val="center"/>
          </w:tcPr>
          <w:p w14:paraId="147B43F5" w14:textId="77777777" w:rsidR="00EE6A8B" w:rsidRDefault="00EE6A8B" w:rsidP="00CB6A2F">
            <w:pPr>
              <w:adjustRightInd w:val="0"/>
              <w:snapToGrid w:val="0"/>
              <w:spacing w:line="360" w:lineRule="auto"/>
              <w:jc w:val="left"/>
              <w:rPr>
                <w:szCs w:val="21"/>
              </w:rPr>
            </w:pPr>
            <w:r>
              <w:rPr>
                <w:szCs w:val="21"/>
              </w:rPr>
              <w:t>4.2</w:t>
            </w:r>
            <w:r>
              <w:rPr>
                <w:szCs w:val="21"/>
              </w:rPr>
              <w:t>在保修期内</w:t>
            </w:r>
            <w:r>
              <w:rPr>
                <w:szCs w:val="21"/>
              </w:rPr>
              <w:t xml:space="preserve">, </w:t>
            </w:r>
            <w:r>
              <w:rPr>
                <w:szCs w:val="21"/>
              </w:rPr>
              <w:t>投标人应确保</w:t>
            </w:r>
            <w:r>
              <w:rPr>
                <w:szCs w:val="21"/>
              </w:rPr>
              <w:lastRenderedPageBreak/>
              <w:t>年开机率在</w:t>
            </w:r>
            <w:r>
              <w:rPr>
                <w:szCs w:val="21"/>
              </w:rPr>
              <w:t>98%</w:t>
            </w:r>
            <w:r>
              <w:rPr>
                <w:szCs w:val="21"/>
              </w:rPr>
              <w:t>以上</w:t>
            </w:r>
            <w:r>
              <w:rPr>
                <w:rFonts w:hint="eastAsia"/>
                <w:szCs w:val="21"/>
              </w:rPr>
              <w:t>（含</w:t>
            </w:r>
            <w:r>
              <w:rPr>
                <w:rFonts w:hint="eastAsia"/>
                <w:szCs w:val="21"/>
              </w:rPr>
              <w:t>98%</w:t>
            </w:r>
            <w:r>
              <w:rPr>
                <w:rFonts w:hint="eastAsia"/>
                <w:szCs w:val="21"/>
              </w:rPr>
              <w:t>）</w:t>
            </w:r>
            <w:r>
              <w:rPr>
                <w:szCs w:val="21"/>
              </w:rPr>
              <w:t xml:space="preserve">, </w:t>
            </w:r>
            <w:r>
              <w:rPr>
                <w:szCs w:val="21"/>
              </w:rPr>
              <w:t>若不能达到此开机率，将作以下处理：</w:t>
            </w:r>
          </w:p>
          <w:p w14:paraId="57EACDB1" w14:textId="77777777" w:rsidR="00EE6A8B" w:rsidRDefault="00EE6A8B" w:rsidP="00CB6A2F">
            <w:pPr>
              <w:adjustRightInd w:val="0"/>
              <w:snapToGrid w:val="0"/>
              <w:spacing w:line="360" w:lineRule="auto"/>
              <w:jc w:val="left"/>
              <w:rPr>
                <w:szCs w:val="21"/>
              </w:rPr>
            </w:pPr>
            <w:r>
              <w:rPr>
                <w:szCs w:val="21"/>
              </w:rPr>
              <w:t xml:space="preserve">a. </w:t>
            </w:r>
            <w:r>
              <w:rPr>
                <w:szCs w:val="21"/>
              </w:rPr>
              <w:t>年开机率在</w:t>
            </w:r>
            <w:r>
              <w:rPr>
                <w:szCs w:val="21"/>
              </w:rPr>
              <w:t>90-9</w:t>
            </w:r>
            <w:r>
              <w:rPr>
                <w:rFonts w:hint="eastAsia"/>
                <w:szCs w:val="21"/>
              </w:rPr>
              <w:t>8</w:t>
            </w:r>
            <w:r>
              <w:rPr>
                <w:szCs w:val="21"/>
              </w:rPr>
              <w:t>%</w:t>
            </w:r>
            <w:r>
              <w:rPr>
                <w:szCs w:val="21"/>
              </w:rPr>
              <w:t>之间</w:t>
            </w:r>
            <w:r>
              <w:rPr>
                <w:rFonts w:hint="eastAsia"/>
                <w:szCs w:val="21"/>
              </w:rPr>
              <w:t>（含</w:t>
            </w:r>
            <w:r>
              <w:rPr>
                <w:rFonts w:hint="eastAsia"/>
                <w:szCs w:val="21"/>
              </w:rPr>
              <w:t>90%</w:t>
            </w:r>
            <w:r>
              <w:rPr>
                <w:rFonts w:hint="eastAsia"/>
                <w:szCs w:val="21"/>
              </w:rPr>
              <w:t>）</w:t>
            </w:r>
            <w:r>
              <w:rPr>
                <w:szCs w:val="21"/>
              </w:rPr>
              <w:t>，</w:t>
            </w:r>
            <w:r>
              <w:rPr>
                <w:b/>
                <w:bCs/>
                <w:color w:val="FF0000"/>
                <w:szCs w:val="21"/>
              </w:rPr>
              <w:t>赔</w:t>
            </w:r>
            <w:r>
              <w:rPr>
                <w:b/>
                <w:bCs/>
                <w:color w:val="FF0000"/>
                <w:szCs w:val="21"/>
              </w:rPr>
              <w:t xml:space="preserve"> </w:t>
            </w:r>
            <w:r>
              <w:rPr>
                <w:b/>
                <w:bCs/>
                <w:color w:val="FF0000"/>
                <w:szCs w:val="21"/>
                <w:u w:val="single"/>
              </w:rPr>
              <w:t xml:space="preserve"> 1 </w:t>
            </w:r>
            <w:r>
              <w:rPr>
                <w:b/>
                <w:bCs/>
                <w:color w:val="FF0000"/>
                <w:szCs w:val="21"/>
              </w:rPr>
              <w:t xml:space="preserve"> </w:t>
            </w:r>
            <w:r>
              <w:rPr>
                <w:b/>
                <w:bCs/>
                <w:color w:val="FF0000"/>
                <w:szCs w:val="21"/>
              </w:rPr>
              <w:t>年</w:t>
            </w:r>
            <w:r>
              <w:rPr>
                <w:color w:val="FF0000"/>
                <w:szCs w:val="21"/>
              </w:rPr>
              <w:t xml:space="preserve"> </w:t>
            </w:r>
            <w:r>
              <w:rPr>
                <w:szCs w:val="21"/>
              </w:rPr>
              <w:t>延长保修期；</w:t>
            </w:r>
          </w:p>
          <w:p w14:paraId="65E1E846" w14:textId="77777777" w:rsidR="00EE6A8B" w:rsidRDefault="00EE6A8B" w:rsidP="00CB6A2F">
            <w:pPr>
              <w:adjustRightInd w:val="0"/>
              <w:snapToGrid w:val="0"/>
              <w:spacing w:line="360" w:lineRule="auto"/>
              <w:jc w:val="left"/>
              <w:rPr>
                <w:szCs w:val="21"/>
              </w:rPr>
            </w:pPr>
            <w:r>
              <w:rPr>
                <w:szCs w:val="21"/>
              </w:rPr>
              <w:t xml:space="preserve">b. </w:t>
            </w:r>
            <w:r>
              <w:rPr>
                <w:szCs w:val="21"/>
              </w:rPr>
              <w:t>年开机率在</w:t>
            </w:r>
            <w:r>
              <w:rPr>
                <w:szCs w:val="21"/>
              </w:rPr>
              <w:t>85-90%</w:t>
            </w:r>
            <w:r>
              <w:rPr>
                <w:szCs w:val="21"/>
              </w:rPr>
              <w:t>之间</w:t>
            </w:r>
            <w:r>
              <w:rPr>
                <w:rFonts w:hint="eastAsia"/>
                <w:szCs w:val="21"/>
              </w:rPr>
              <w:t>（含</w:t>
            </w:r>
            <w:r>
              <w:rPr>
                <w:rFonts w:hint="eastAsia"/>
                <w:szCs w:val="21"/>
              </w:rPr>
              <w:t>85%</w:t>
            </w:r>
            <w:r>
              <w:rPr>
                <w:rFonts w:hint="eastAsia"/>
                <w:szCs w:val="21"/>
              </w:rPr>
              <w:t>）</w:t>
            </w:r>
            <w:r>
              <w:rPr>
                <w:szCs w:val="21"/>
              </w:rPr>
              <w:t>，</w:t>
            </w:r>
            <w:r>
              <w:rPr>
                <w:b/>
                <w:bCs/>
                <w:color w:val="FF0000"/>
                <w:szCs w:val="21"/>
              </w:rPr>
              <w:t>赔</w:t>
            </w:r>
            <w:r>
              <w:rPr>
                <w:b/>
                <w:bCs/>
                <w:color w:val="FF0000"/>
                <w:szCs w:val="21"/>
              </w:rPr>
              <w:t xml:space="preserve"> </w:t>
            </w:r>
            <w:r>
              <w:rPr>
                <w:b/>
                <w:bCs/>
                <w:color w:val="FF0000"/>
                <w:szCs w:val="21"/>
                <w:u w:val="single"/>
              </w:rPr>
              <w:t xml:space="preserve"> 2 </w:t>
            </w:r>
            <w:r>
              <w:rPr>
                <w:b/>
                <w:bCs/>
                <w:color w:val="FF0000"/>
                <w:szCs w:val="21"/>
              </w:rPr>
              <w:t xml:space="preserve"> </w:t>
            </w:r>
            <w:r>
              <w:rPr>
                <w:b/>
                <w:bCs/>
                <w:color w:val="FF0000"/>
                <w:szCs w:val="21"/>
              </w:rPr>
              <w:t>年</w:t>
            </w:r>
            <w:r>
              <w:rPr>
                <w:b/>
                <w:bCs/>
                <w:color w:val="FF0000"/>
                <w:szCs w:val="21"/>
              </w:rPr>
              <w:t xml:space="preserve"> </w:t>
            </w:r>
            <w:r>
              <w:rPr>
                <w:szCs w:val="21"/>
              </w:rPr>
              <w:t>延长保修期；</w:t>
            </w:r>
          </w:p>
          <w:p w14:paraId="2698B1A1" w14:textId="77777777" w:rsidR="00EE6A8B" w:rsidRDefault="00EE6A8B" w:rsidP="00CB6A2F">
            <w:pPr>
              <w:adjustRightInd w:val="0"/>
              <w:snapToGrid w:val="0"/>
              <w:spacing w:line="360" w:lineRule="auto"/>
              <w:jc w:val="left"/>
              <w:rPr>
                <w:szCs w:val="21"/>
              </w:rPr>
            </w:pPr>
            <w:r>
              <w:rPr>
                <w:szCs w:val="21"/>
              </w:rPr>
              <w:t xml:space="preserve">c. </w:t>
            </w:r>
            <w:r>
              <w:rPr>
                <w:szCs w:val="21"/>
              </w:rPr>
              <w:t>年开机率低于</w:t>
            </w:r>
            <w:r>
              <w:rPr>
                <w:szCs w:val="21"/>
              </w:rPr>
              <w:t>85%</w:t>
            </w:r>
            <w:r>
              <w:rPr>
                <w:szCs w:val="21"/>
              </w:rPr>
              <w:t>，投标人必须无条件更换新机，并重新计算保修期，以及赔偿用户的直接经济损失和间接经济损失。</w:t>
            </w:r>
            <w:r>
              <w:rPr>
                <w:szCs w:val="21"/>
              </w:rPr>
              <w:t xml:space="preserve"> </w:t>
            </w:r>
          </w:p>
          <w:p w14:paraId="4AE32C0E" w14:textId="77777777" w:rsidR="00EE6A8B" w:rsidRPr="007A24EF" w:rsidRDefault="00EE6A8B" w:rsidP="00CB6A2F">
            <w:pPr>
              <w:adjustRightInd w:val="0"/>
              <w:snapToGrid w:val="0"/>
              <w:spacing w:line="360" w:lineRule="auto"/>
              <w:jc w:val="left"/>
              <w:rPr>
                <w:bCs/>
                <w:szCs w:val="21"/>
              </w:rPr>
            </w:pPr>
            <w:r>
              <w:rPr>
                <w:szCs w:val="21"/>
              </w:rPr>
              <w:t xml:space="preserve">   </w:t>
            </w:r>
            <w:r>
              <w:rPr>
                <w:szCs w:val="21"/>
              </w:rPr>
              <w:t>注：年开机率</w:t>
            </w:r>
            <w:r>
              <w:rPr>
                <w:szCs w:val="21"/>
              </w:rPr>
              <w:t>=</w:t>
            </w:r>
            <w:r>
              <w:rPr>
                <w:szCs w:val="21"/>
              </w:rPr>
              <w:t>（</w:t>
            </w:r>
            <w:r>
              <w:rPr>
                <w:szCs w:val="21"/>
              </w:rPr>
              <w:t>365-</w:t>
            </w:r>
            <w:r>
              <w:rPr>
                <w:szCs w:val="21"/>
              </w:rPr>
              <w:t>停机天数）</w:t>
            </w:r>
            <w:r>
              <w:rPr>
                <w:szCs w:val="21"/>
              </w:rPr>
              <w:t>/365</w:t>
            </w:r>
            <w:r>
              <w:rPr>
                <w:szCs w:val="21"/>
              </w:rPr>
              <w:t>）。</w:t>
            </w:r>
          </w:p>
        </w:tc>
        <w:tc>
          <w:tcPr>
            <w:tcW w:w="1337" w:type="dxa"/>
            <w:tcBorders>
              <w:top w:val="single" w:sz="4" w:space="0" w:color="auto"/>
              <w:left w:val="single" w:sz="4" w:space="0" w:color="auto"/>
              <w:bottom w:val="single" w:sz="4" w:space="0" w:color="auto"/>
              <w:right w:val="single" w:sz="4" w:space="0" w:color="auto"/>
            </w:tcBorders>
          </w:tcPr>
          <w:p w14:paraId="7B1574EA" w14:textId="77777777" w:rsidR="00EE6A8B"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0557EC36" w14:textId="77777777" w:rsidR="00EE6A8B"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736C3F35" w14:textId="17F3F703" w:rsidR="00EE6A8B" w:rsidRDefault="00EE6A8B" w:rsidP="00CB6A2F">
            <w:pPr>
              <w:adjustRightInd w:val="0"/>
              <w:snapToGrid w:val="0"/>
              <w:spacing w:line="360" w:lineRule="auto"/>
              <w:jc w:val="left"/>
              <w:rPr>
                <w:szCs w:val="21"/>
              </w:rPr>
            </w:pPr>
          </w:p>
        </w:tc>
      </w:tr>
      <w:tr w:rsidR="00EE6A8B" w:rsidRPr="007A24EF" w14:paraId="77D78BD3" w14:textId="1AC1CFF7" w:rsidTr="00EE6A8B">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7D7E019F" w14:textId="77777777" w:rsidR="00EE6A8B" w:rsidRPr="007A24EF" w:rsidRDefault="00EE6A8B" w:rsidP="00CB6A2F">
            <w:pPr>
              <w:jc w:val="center"/>
              <w:rPr>
                <w:szCs w:val="21"/>
              </w:rPr>
            </w:pPr>
            <w:r w:rsidRPr="007A24EF">
              <w:rPr>
                <w:szCs w:val="21"/>
              </w:rPr>
              <w:lastRenderedPageBreak/>
              <w:t>5</w:t>
            </w:r>
          </w:p>
        </w:tc>
        <w:tc>
          <w:tcPr>
            <w:tcW w:w="992" w:type="dxa"/>
            <w:tcBorders>
              <w:top w:val="single" w:sz="4" w:space="0" w:color="auto"/>
              <w:left w:val="single" w:sz="4" w:space="0" w:color="auto"/>
              <w:bottom w:val="single" w:sz="4" w:space="0" w:color="auto"/>
              <w:right w:val="single" w:sz="4" w:space="0" w:color="auto"/>
            </w:tcBorders>
            <w:vAlign w:val="center"/>
          </w:tcPr>
          <w:p w14:paraId="6611366F" w14:textId="77777777" w:rsidR="00EE6A8B" w:rsidRPr="007A24EF" w:rsidRDefault="00EE6A8B" w:rsidP="00CB6A2F">
            <w:pPr>
              <w:jc w:val="center"/>
              <w:rPr>
                <w:szCs w:val="21"/>
              </w:rPr>
            </w:pPr>
            <w:r w:rsidRPr="007A24EF">
              <w:rPr>
                <w:bCs/>
                <w:szCs w:val="21"/>
              </w:rPr>
              <w:t>软件服务</w:t>
            </w:r>
          </w:p>
        </w:tc>
        <w:tc>
          <w:tcPr>
            <w:tcW w:w="3057" w:type="dxa"/>
            <w:tcBorders>
              <w:top w:val="single" w:sz="4" w:space="0" w:color="auto"/>
              <w:left w:val="single" w:sz="4" w:space="0" w:color="auto"/>
              <w:bottom w:val="single" w:sz="4" w:space="0" w:color="auto"/>
              <w:right w:val="single" w:sz="4" w:space="0" w:color="auto"/>
            </w:tcBorders>
            <w:vAlign w:val="center"/>
          </w:tcPr>
          <w:p w14:paraId="3D621BF6" w14:textId="77777777" w:rsidR="00EE6A8B" w:rsidRPr="007A24EF" w:rsidRDefault="00EE6A8B" w:rsidP="00CB6A2F">
            <w:pPr>
              <w:adjustRightInd w:val="0"/>
              <w:snapToGrid w:val="0"/>
              <w:spacing w:line="360" w:lineRule="auto"/>
              <w:jc w:val="left"/>
              <w:rPr>
                <w:bCs/>
                <w:szCs w:val="21"/>
              </w:rPr>
            </w:pP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tc>
        <w:tc>
          <w:tcPr>
            <w:tcW w:w="1337" w:type="dxa"/>
            <w:tcBorders>
              <w:top w:val="single" w:sz="4" w:space="0" w:color="auto"/>
              <w:left w:val="single" w:sz="4" w:space="0" w:color="auto"/>
              <w:bottom w:val="single" w:sz="4" w:space="0" w:color="auto"/>
              <w:right w:val="single" w:sz="4" w:space="0" w:color="auto"/>
            </w:tcBorders>
          </w:tcPr>
          <w:p w14:paraId="20E41487" w14:textId="77777777" w:rsidR="00EE6A8B" w:rsidRPr="007A24EF" w:rsidRDefault="00EE6A8B" w:rsidP="00CB6A2F">
            <w:pPr>
              <w:adjustRightInd w:val="0"/>
              <w:snapToGrid w:val="0"/>
              <w:spacing w:line="360" w:lineRule="auto"/>
              <w:jc w:val="left"/>
              <w:rPr>
                <w:b/>
                <w:bCs/>
                <w:color w:val="FF0000"/>
                <w:szCs w:val="21"/>
              </w:rPr>
            </w:pPr>
          </w:p>
        </w:tc>
        <w:tc>
          <w:tcPr>
            <w:tcW w:w="1337" w:type="dxa"/>
            <w:tcBorders>
              <w:top w:val="single" w:sz="4" w:space="0" w:color="auto"/>
              <w:left w:val="single" w:sz="4" w:space="0" w:color="auto"/>
              <w:bottom w:val="single" w:sz="4" w:space="0" w:color="auto"/>
              <w:right w:val="single" w:sz="4" w:space="0" w:color="auto"/>
            </w:tcBorders>
          </w:tcPr>
          <w:p w14:paraId="349A7132" w14:textId="77777777" w:rsidR="00EE6A8B" w:rsidRPr="007A24EF" w:rsidRDefault="00EE6A8B" w:rsidP="00CB6A2F">
            <w:pPr>
              <w:adjustRightInd w:val="0"/>
              <w:snapToGrid w:val="0"/>
              <w:spacing w:line="360" w:lineRule="auto"/>
              <w:jc w:val="left"/>
              <w:rPr>
                <w:b/>
                <w:bCs/>
                <w:color w:val="FF0000"/>
                <w:szCs w:val="21"/>
              </w:rPr>
            </w:pPr>
          </w:p>
        </w:tc>
        <w:tc>
          <w:tcPr>
            <w:tcW w:w="1337" w:type="dxa"/>
            <w:tcBorders>
              <w:top w:val="single" w:sz="4" w:space="0" w:color="auto"/>
              <w:left w:val="single" w:sz="4" w:space="0" w:color="auto"/>
              <w:bottom w:val="single" w:sz="4" w:space="0" w:color="auto"/>
              <w:right w:val="single" w:sz="4" w:space="0" w:color="auto"/>
            </w:tcBorders>
          </w:tcPr>
          <w:p w14:paraId="1853E603" w14:textId="190D76FC" w:rsidR="00EE6A8B" w:rsidRPr="007A24EF" w:rsidRDefault="00EE6A8B" w:rsidP="00CB6A2F">
            <w:pPr>
              <w:adjustRightInd w:val="0"/>
              <w:snapToGrid w:val="0"/>
              <w:spacing w:line="360" w:lineRule="auto"/>
              <w:jc w:val="left"/>
              <w:rPr>
                <w:b/>
                <w:bCs/>
                <w:color w:val="FF0000"/>
                <w:szCs w:val="21"/>
              </w:rPr>
            </w:pPr>
          </w:p>
        </w:tc>
      </w:tr>
      <w:tr w:rsidR="00EE6A8B" w:rsidRPr="007A24EF" w14:paraId="66CDB588" w14:textId="65ABCC2B" w:rsidTr="00EE6A8B">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231C073A" w14:textId="77777777" w:rsidR="00EE6A8B" w:rsidRPr="007A24EF" w:rsidRDefault="00EE6A8B" w:rsidP="00CB6A2F">
            <w:pPr>
              <w:jc w:val="center"/>
              <w:rPr>
                <w:szCs w:val="21"/>
              </w:rPr>
            </w:pPr>
            <w:r w:rsidRPr="007A24EF">
              <w:rPr>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14:paraId="054E135E" w14:textId="77777777" w:rsidR="00EE6A8B" w:rsidRPr="007A24EF" w:rsidRDefault="00EE6A8B" w:rsidP="00CB6A2F">
            <w:pPr>
              <w:jc w:val="center"/>
              <w:rPr>
                <w:bCs/>
                <w:szCs w:val="21"/>
              </w:rPr>
            </w:pPr>
            <w:r w:rsidRPr="007A24EF">
              <w:rPr>
                <w:kern w:val="0"/>
                <w:szCs w:val="21"/>
              </w:rPr>
              <w:t>培训</w:t>
            </w:r>
          </w:p>
        </w:tc>
        <w:tc>
          <w:tcPr>
            <w:tcW w:w="3057" w:type="dxa"/>
            <w:tcBorders>
              <w:top w:val="single" w:sz="4" w:space="0" w:color="auto"/>
              <w:left w:val="single" w:sz="4" w:space="0" w:color="auto"/>
              <w:bottom w:val="single" w:sz="4" w:space="0" w:color="auto"/>
              <w:right w:val="single" w:sz="4" w:space="0" w:color="auto"/>
            </w:tcBorders>
            <w:vAlign w:val="center"/>
          </w:tcPr>
          <w:p w14:paraId="1F49A1B7" w14:textId="77777777" w:rsidR="00EE6A8B" w:rsidRPr="007A24EF" w:rsidRDefault="00EE6A8B" w:rsidP="00CB6A2F">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c>
          <w:tcPr>
            <w:tcW w:w="1337" w:type="dxa"/>
            <w:tcBorders>
              <w:top w:val="single" w:sz="4" w:space="0" w:color="auto"/>
              <w:left w:val="single" w:sz="4" w:space="0" w:color="auto"/>
              <w:bottom w:val="single" w:sz="4" w:space="0" w:color="auto"/>
              <w:right w:val="single" w:sz="4" w:space="0" w:color="auto"/>
            </w:tcBorders>
          </w:tcPr>
          <w:p w14:paraId="7C59C8F1" w14:textId="77777777" w:rsidR="00EE6A8B" w:rsidRPr="007A24EF" w:rsidRDefault="00EE6A8B" w:rsidP="00CB6A2F">
            <w:pPr>
              <w:adjustRightInd w:val="0"/>
              <w:snapToGrid w:val="0"/>
              <w:spacing w:line="360" w:lineRule="auto"/>
              <w:ind w:firstLineChars="100" w:firstLine="210"/>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18AC437A" w14:textId="77777777" w:rsidR="00EE6A8B" w:rsidRPr="007A24EF" w:rsidRDefault="00EE6A8B" w:rsidP="00CB6A2F">
            <w:pPr>
              <w:adjustRightInd w:val="0"/>
              <w:snapToGrid w:val="0"/>
              <w:spacing w:line="360" w:lineRule="auto"/>
              <w:ind w:firstLineChars="100" w:firstLine="210"/>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0AC4679D" w14:textId="23F5683A" w:rsidR="00EE6A8B" w:rsidRPr="007A24EF" w:rsidRDefault="00EE6A8B" w:rsidP="00CB6A2F">
            <w:pPr>
              <w:adjustRightInd w:val="0"/>
              <w:snapToGrid w:val="0"/>
              <w:spacing w:line="360" w:lineRule="auto"/>
              <w:ind w:firstLineChars="100" w:firstLine="210"/>
              <w:jc w:val="left"/>
              <w:rPr>
                <w:szCs w:val="21"/>
              </w:rPr>
            </w:pPr>
          </w:p>
        </w:tc>
      </w:tr>
      <w:tr w:rsidR="00EE6A8B" w:rsidRPr="007A24EF" w14:paraId="578ED69E" w14:textId="2BC7AB48" w:rsidTr="00EE6A8B">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7CBA0A41" w14:textId="77777777" w:rsidR="00EE6A8B" w:rsidRPr="007A24EF" w:rsidRDefault="00EE6A8B" w:rsidP="00CB6A2F">
            <w:pPr>
              <w:jc w:val="center"/>
              <w:rPr>
                <w:szCs w:val="21"/>
              </w:rPr>
            </w:pPr>
            <w:r w:rsidRPr="007A24EF">
              <w:rPr>
                <w:szCs w:val="21"/>
              </w:rPr>
              <w:t>7</w:t>
            </w:r>
          </w:p>
        </w:tc>
        <w:tc>
          <w:tcPr>
            <w:tcW w:w="992" w:type="dxa"/>
            <w:tcBorders>
              <w:top w:val="single" w:sz="4" w:space="0" w:color="auto"/>
              <w:left w:val="single" w:sz="4" w:space="0" w:color="auto"/>
              <w:bottom w:val="single" w:sz="4" w:space="0" w:color="auto"/>
              <w:right w:val="single" w:sz="4" w:space="0" w:color="auto"/>
            </w:tcBorders>
            <w:vAlign w:val="center"/>
          </w:tcPr>
          <w:p w14:paraId="08285661" w14:textId="77777777" w:rsidR="00EE6A8B" w:rsidRPr="007A24EF" w:rsidRDefault="00EE6A8B" w:rsidP="00CB6A2F">
            <w:pPr>
              <w:jc w:val="center"/>
              <w:rPr>
                <w:szCs w:val="21"/>
              </w:rPr>
            </w:pPr>
            <w:r w:rsidRPr="007A24EF">
              <w:rPr>
                <w:szCs w:val="21"/>
              </w:rPr>
              <w:t>其他</w:t>
            </w:r>
          </w:p>
        </w:tc>
        <w:tc>
          <w:tcPr>
            <w:tcW w:w="3057" w:type="dxa"/>
            <w:tcBorders>
              <w:top w:val="single" w:sz="4" w:space="0" w:color="auto"/>
              <w:left w:val="single" w:sz="4" w:space="0" w:color="auto"/>
              <w:bottom w:val="single" w:sz="4" w:space="0" w:color="auto"/>
              <w:right w:val="single" w:sz="4" w:space="0" w:color="auto"/>
            </w:tcBorders>
            <w:vAlign w:val="center"/>
          </w:tcPr>
          <w:p w14:paraId="0E8676F9" w14:textId="77777777" w:rsidR="00EE6A8B" w:rsidRPr="007A24EF" w:rsidRDefault="00EE6A8B" w:rsidP="00CB6A2F">
            <w:pPr>
              <w:adjustRightInd w:val="0"/>
              <w:snapToGrid w:val="0"/>
              <w:spacing w:line="360" w:lineRule="auto"/>
              <w:jc w:val="left"/>
              <w:rPr>
                <w:bCs/>
                <w:szCs w:val="21"/>
              </w:rPr>
            </w:pPr>
            <w:r w:rsidRPr="007A24EF">
              <w:rPr>
                <w:bCs/>
                <w:szCs w:val="21"/>
              </w:rPr>
              <w:t>投标人应按其投标文件中的承诺，进行其他售后服务工作。</w:t>
            </w:r>
          </w:p>
        </w:tc>
        <w:tc>
          <w:tcPr>
            <w:tcW w:w="1337" w:type="dxa"/>
            <w:tcBorders>
              <w:top w:val="single" w:sz="4" w:space="0" w:color="auto"/>
              <w:left w:val="single" w:sz="4" w:space="0" w:color="auto"/>
              <w:bottom w:val="single" w:sz="4" w:space="0" w:color="auto"/>
              <w:right w:val="single" w:sz="4" w:space="0" w:color="auto"/>
            </w:tcBorders>
          </w:tcPr>
          <w:p w14:paraId="692D722A" w14:textId="77777777" w:rsidR="00EE6A8B" w:rsidRPr="007A24EF" w:rsidRDefault="00EE6A8B" w:rsidP="00CB6A2F">
            <w:pPr>
              <w:adjustRightInd w:val="0"/>
              <w:snapToGrid w:val="0"/>
              <w:spacing w:line="360" w:lineRule="auto"/>
              <w:jc w:val="left"/>
              <w:rPr>
                <w:bCs/>
                <w:szCs w:val="21"/>
              </w:rPr>
            </w:pPr>
          </w:p>
        </w:tc>
        <w:tc>
          <w:tcPr>
            <w:tcW w:w="1337" w:type="dxa"/>
            <w:tcBorders>
              <w:top w:val="single" w:sz="4" w:space="0" w:color="auto"/>
              <w:left w:val="single" w:sz="4" w:space="0" w:color="auto"/>
              <w:bottom w:val="single" w:sz="4" w:space="0" w:color="auto"/>
              <w:right w:val="single" w:sz="4" w:space="0" w:color="auto"/>
            </w:tcBorders>
          </w:tcPr>
          <w:p w14:paraId="1A857557" w14:textId="77777777" w:rsidR="00EE6A8B" w:rsidRPr="007A24EF" w:rsidRDefault="00EE6A8B" w:rsidP="00CB6A2F">
            <w:pPr>
              <w:adjustRightInd w:val="0"/>
              <w:snapToGrid w:val="0"/>
              <w:spacing w:line="360" w:lineRule="auto"/>
              <w:jc w:val="left"/>
              <w:rPr>
                <w:bCs/>
                <w:szCs w:val="21"/>
              </w:rPr>
            </w:pPr>
          </w:p>
        </w:tc>
        <w:tc>
          <w:tcPr>
            <w:tcW w:w="1337" w:type="dxa"/>
            <w:tcBorders>
              <w:top w:val="single" w:sz="4" w:space="0" w:color="auto"/>
              <w:left w:val="single" w:sz="4" w:space="0" w:color="auto"/>
              <w:bottom w:val="single" w:sz="4" w:space="0" w:color="auto"/>
              <w:right w:val="single" w:sz="4" w:space="0" w:color="auto"/>
            </w:tcBorders>
          </w:tcPr>
          <w:p w14:paraId="2602BA4E" w14:textId="23A560F6" w:rsidR="00EE6A8B" w:rsidRPr="007A24EF" w:rsidRDefault="00EE6A8B" w:rsidP="00CB6A2F">
            <w:pPr>
              <w:adjustRightInd w:val="0"/>
              <w:snapToGrid w:val="0"/>
              <w:spacing w:line="360" w:lineRule="auto"/>
              <w:jc w:val="left"/>
              <w:rPr>
                <w:bCs/>
                <w:szCs w:val="21"/>
              </w:rPr>
            </w:pPr>
          </w:p>
        </w:tc>
      </w:tr>
      <w:tr w:rsidR="00EE6A8B" w:rsidRPr="007A24EF" w14:paraId="4299EF09" w14:textId="51B2114F" w:rsidTr="00EE6A8B">
        <w:trPr>
          <w:trHeight w:val="567"/>
        </w:trPr>
        <w:tc>
          <w:tcPr>
            <w:tcW w:w="4929" w:type="dxa"/>
            <w:gridSpan w:val="3"/>
            <w:tcBorders>
              <w:top w:val="single" w:sz="4" w:space="0" w:color="auto"/>
              <w:left w:val="single" w:sz="4" w:space="0" w:color="auto"/>
              <w:bottom w:val="single" w:sz="4" w:space="0" w:color="auto"/>
              <w:right w:val="single" w:sz="4" w:space="0" w:color="auto"/>
            </w:tcBorders>
            <w:vAlign w:val="center"/>
          </w:tcPr>
          <w:p w14:paraId="1DCC5307" w14:textId="77777777" w:rsidR="00EE6A8B" w:rsidRPr="007A24EF" w:rsidRDefault="00EE6A8B" w:rsidP="00CB6A2F">
            <w:pPr>
              <w:rPr>
                <w:szCs w:val="21"/>
              </w:rPr>
            </w:pPr>
            <w:r w:rsidRPr="007A24EF">
              <w:rPr>
                <w:szCs w:val="21"/>
              </w:rPr>
              <w:t>（二）免费保修期外售后服务要求</w:t>
            </w:r>
          </w:p>
        </w:tc>
        <w:tc>
          <w:tcPr>
            <w:tcW w:w="1337" w:type="dxa"/>
            <w:tcBorders>
              <w:top w:val="single" w:sz="4" w:space="0" w:color="auto"/>
              <w:left w:val="single" w:sz="4" w:space="0" w:color="auto"/>
              <w:bottom w:val="single" w:sz="4" w:space="0" w:color="auto"/>
              <w:right w:val="single" w:sz="4" w:space="0" w:color="auto"/>
            </w:tcBorders>
          </w:tcPr>
          <w:p w14:paraId="7E51DF14" w14:textId="77777777" w:rsidR="00EE6A8B" w:rsidRPr="007A24EF" w:rsidRDefault="00EE6A8B" w:rsidP="00CB6A2F">
            <w:pPr>
              <w:rPr>
                <w:szCs w:val="21"/>
              </w:rPr>
            </w:pPr>
          </w:p>
        </w:tc>
        <w:tc>
          <w:tcPr>
            <w:tcW w:w="1337" w:type="dxa"/>
            <w:tcBorders>
              <w:top w:val="single" w:sz="4" w:space="0" w:color="auto"/>
              <w:left w:val="single" w:sz="4" w:space="0" w:color="auto"/>
              <w:bottom w:val="single" w:sz="4" w:space="0" w:color="auto"/>
              <w:right w:val="single" w:sz="4" w:space="0" w:color="auto"/>
            </w:tcBorders>
          </w:tcPr>
          <w:p w14:paraId="6E926FE8" w14:textId="77777777" w:rsidR="00EE6A8B" w:rsidRPr="007A24EF" w:rsidRDefault="00EE6A8B" w:rsidP="00CB6A2F">
            <w:pPr>
              <w:rPr>
                <w:szCs w:val="21"/>
              </w:rPr>
            </w:pPr>
          </w:p>
        </w:tc>
        <w:tc>
          <w:tcPr>
            <w:tcW w:w="1337" w:type="dxa"/>
            <w:tcBorders>
              <w:top w:val="single" w:sz="4" w:space="0" w:color="auto"/>
              <w:left w:val="single" w:sz="4" w:space="0" w:color="auto"/>
              <w:bottom w:val="single" w:sz="4" w:space="0" w:color="auto"/>
              <w:right w:val="single" w:sz="4" w:space="0" w:color="auto"/>
            </w:tcBorders>
          </w:tcPr>
          <w:p w14:paraId="374EEEC6" w14:textId="0CF35862" w:rsidR="00EE6A8B" w:rsidRPr="007A24EF" w:rsidRDefault="00EE6A8B" w:rsidP="00CB6A2F">
            <w:pPr>
              <w:rPr>
                <w:szCs w:val="21"/>
              </w:rPr>
            </w:pPr>
          </w:p>
        </w:tc>
      </w:tr>
      <w:tr w:rsidR="00EE6A8B" w:rsidRPr="007A24EF" w14:paraId="0C46F144" w14:textId="6A2AEB0F" w:rsidTr="00EE6A8B">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26740EA7" w14:textId="77777777" w:rsidR="00EE6A8B" w:rsidRPr="007A24EF" w:rsidRDefault="00EE6A8B" w:rsidP="00CB6A2F">
            <w:pPr>
              <w:spacing w:line="300" w:lineRule="exact"/>
              <w:jc w:val="center"/>
              <w:rPr>
                <w:szCs w:val="21"/>
              </w:rPr>
            </w:pPr>
            <w:r w:rsidRPr="007A24EF">
              <w:rPr>
                <w:szCs w:val="2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D62E31A" w14:textId="77777777" w:rsidR="00EE6A8B" w:rsidRPr="007A24EF" w:rsidRDefault="00EE6A8B" w:rsidP="00CB6A2F">
            <w:pPr>
              <w:spacing w:line="300" w:lineRule="exact"/>
              <w:jc w:val="center"/>
              <w:rPr>
                <w:szCs w:val="21"/>
              </w:rPr>
            </w:pPr>
            <w:r w:rsidRPr="007A24EF">
              <w:rPr>
                <w:szCs w:val="21"/>
              </w:rPr>
              <w:t>保修期外售后服务要求</w:t>
            </w:r>
          </w:p>
        </w:tc>
        <w:tc>
          <w:tcPr>
            <w:tcW w:w="3057" w:type="dxa"/>
            <w:tcBorders>
              <w:top w:val="single" w:sz="4" w:space="0" w:color="auto"/>
              <w:left w:val="single" w:sz="4" w:space="0" w:color="auto"/>
              <w:bottom w:val="single" w:sz="4" w:space="0" w:color="auto"/>
              <w:right w:val="single" w:sz="4" w:space="0" w:color="auto"/>
            </w:tcBorders>
            <w:vAlign w:val="center"/>
          </w:tcPr>
          <w:p w14:paraId="65AF2C64" w14:textId="77777777" w:rsidR="00EE6A8B" w:rsidRPr="007A24EF" w:rsidRDefault="00EE6A8B" w:rsidP="00CB6A2F">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337" w:type="dxa"/>
            <w:tcBorders>
              <w:top w:val="single" w:sz="4" w:space="0" w:color="auto"/>
              <w:left w:val="single" w:sz="4" w:space="0" w:color="auto"/>
              <w:bottom w:val="single" w:sz="4" w:space="0" w:color="auto"/>
              <w:right w:val="single" w:sz="4" w:space="0" w:color="auto"/>
            </w:tcBorders>
          </w:tcPr>
          <w:p w14:paraId="5065EAC2" w14:textId="77777777" w:rsidR="00EE6A8B" w:rsidRPr="007A24EF" w:rsidRDefault="00EE6A8B" w:rsidP="00CB6A2F">
            <w:pPr>
              <w:adjustRightInd w:val="0"/>
              <w:snapToGrid w:val="0"/>
              <w:spacing w:line="360" w:lineRule="auto"/>
              <w:jc w:val="left"/>
              <w:rPr>
                <w:kern w:val="0"/>
                <w:szCs w:val="21"/>
              </w:rPr>
            </w:pPr>
          </w:p>
        </w:tc>
        <w:tc>
          <w:tcPr>
            <w:tcW w:w="1337" w:type="dxa"/>
            <w:tcBorders>
              <w:top w:val="single" w:sz="4" w:space="0" w:color="auto"/>
              <w:left w:val="single" w:sz="4" w:space="0" w:color="auto"/>
              <w:bottom w:val="single" w:sz="4" w:space="0" w:color="auto"/>
              <w:right w:val="single" w:sz="4" w:space="0" w:color="auto"/>
            </w:tcBorders>
          </w:tcPr>
          <w:p w14:paraId="4C5ED12E" w14:textId="77777777" w:rsidR="00EE6A8B" w:rsidRPr="007A24EF" w:rsidRDefault="00EE6A8B" w:rsidP="00CB6A2F">
            <w:pPr>
              <w:adjustRightInd w:val="0"/>
              <w:snapToGrid w:val="0"/>
              <w:spacing w:line="360" w:lineRule="auto"/>
              <w:jc w:val="left"/>
              <w:rPr>
                <w:kern w:val="0"/>
                <w:szCs w:val="21"/>
              </w:rPr>
            </w:pPr>
          </w:p>
        </w:tc>
        <w:tc>
          <w:tcPr>
            <w:tcW w:w="1337" w:type="dxa"/>
            <w:tcBorders>
              <w:top w:val="single" w:sz="4" w:space="0" w:color="auto"/>
              <w:left w:val="single" w:sz="4" w:space="0" w:color="auto"/>
              <w:bottom w:val="single" w:sz="4" w:space="0" w:color="auto"/>
              <w:right w:val="single" w:sz="4" w:space="0" w:color="auto"/>
            </w:tcBorders>
          </w:tcPr>
          <w:p w14:paraId="0B888315" w14:textId="02DBFBFD" w:rsidR="00EE6A8B" w:rsidRPr="007A24EF" w:rsidRDefault="00EE6A8B" w:rsidP="00CB6A2F">
            <w:pPr>
              <w:adjustRightInd w:val="0"/>
              <w:snapToGrid w:val="0"/>
              <w:spacing w:line="360" w:lineRule="auto"/>
              <w:jc w:val="left"/>
              <w:rPr>
                <w:kern w:val="0"/>
                <w:szCs w:val="21"/>
              </w:rPr>
            </w:pPr>
          </w:p>
        </w:tc>
      </w:tr>
      <w:tr w:rsidR="00EE6A8B" w:rsidRPr="007A24EF" w14:paraId="465252F0" w14:textId="0F196DEF" w:rsidTr="00EE6A8B">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18A277A0" w14:textId="77777777" w:rsidR="00EE6A8B" w:rsidRPr="007A24EF" w:rsidRDefault="00EE6A8B" w:rsidP="00CB6A2F">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BD3F843" w14:textId="77777777" w:rsidR="00EE6A8B" w:rsidRPr="007A24EF" w:rsidRDefault="00EE6A8B" w:rsidP="00CB6A2F">
            <w:pPr>
              <w:widowControl/>
              <w:jc w:val="left"/>
              <w:rPr>
                <w:b/>
                <w:szCs w:val="21"/>
              </w:rPr>
            </w:pPr>
          </w:p>
        </w:tc>
        <w:tc>
          <w:tcPr>
            <w:tcW w:w="3057" w:type="dxa"/>
            <w:tcBorders>
              <w:top w:val="single" w:sz="4" w:space="0" w:color="auto"/>
              <w:left w:val="single" w:sz="4" w:space="0" w:color="auto"/>
              <w:bottom w:val="single" w:sz="4" w:space="0" w:color="auto"/>
              <w:right w:val="single" w:sz="4" w:space="0" w:color="auto"/>
            </w:tcBorders>
            <w:vAlign w:val="center"/>
          </w:tcPr>
          <w:p w14:paraId="7DE7F296" w14:textId="77777777" w:rsidR="00EE6A8B" w:rsidRPr="007A24EF" w:rsidRDefault="00EE6A8B" w:rsidP="00CB6A2F">
            <w:pPr>
              <w:adjustRightInd w:val="0"/>
              <w:snapToGrid w:val="0"/>
              <w:spacing w:line="360" w:lineRule="auto"/>
              <w:jc w:val="left"/>
              <w:rPr>
                <w:b/>
                <w:szCs w:val="21"/>
              </w:rPr>
            </w:pPr>
            <w:r w:rsidRPr="007A24EF">
              <w:rPr>
                <w:szCs w:val="21"/>
              </w:rPr>
              <w:t>1.2</w:t>
            </w:r>
            <w:r w:rsidRPr="007A24EF">
              <w:rPr>
                <w:szCs w:val="21"/>
              </w:rPr>
              <w:t>保修期满后，投标人应继续</w:t>
            </w:r>
            <w:r w:rsidRPr="007A24EF">
              <w:rPr>
                <w:szCs w:val="21"/>
              </w:rPr>
              <w:lastRenderedPageBreak/>
              <w:t>支持维修，并以优惠价供应维修零配件、消耗品和延续保修合同。</w:t>
            </w:r>
          </w:p>
        </w:tc>
        <w:tc>
          <w:tcPr>
            <w:tcW w:w="1337" w:type="dxa"/>
            <w:tcBorders>
              <w:top w:val="single" w:sz="4" w:space="0" w:color="auto"/>
              <w:left w:val="single" w:sz="4" w:space="0" w:color="auto"/>
              <w:bottom w:val="single" w:sz="4" w:space="0" w:color="auto"/>
              <w:right w:val="single" w:sz="4" w:space="0" w:color="auto"/>
            </w:tcBorders>
          </w:tcPr>
          <w:p w14:paraId="257E9279"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479FAD9C"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5D9B313B" w14:textId="6C8BBB5C" w:rsidR="00EE6A8B" w:rsidRPr="007A24EF" w:rsidRDefault="00EE6A8B" w:rsidP="00CB6A2F">
            <w:pPr>
              <w:adjustRightInd w:val="0"/>
              <w:snapToGrid w:val="0"/>
              <w:spacing w:line="360" w:lineRule="auto"/>
              <w:jc w:val="left"/>
              <w:rPr>
                <w:szCs w:val="21"/>
              </w:rPr>
            </w:pPr>
          </w:p>
        </w:tc>
      </w:tr>
      <w:tr w:rsidR="00EE6A8B" w:rsidRPr="007A24EF" w14:paraId="330D5FF9" w14:textId="25BC823F" w:rsidTr="00EE6A8B">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5F449122" w14:textId="77777777" w:rsidR="00EE6A8B" w:rsidRPr="007A24EF" w:rsidRDefault="00EE6A8B" w:rsidP="00CB6A2F">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480BE49" w14:textId="77777777" w:rsidR="00EE6A8B" w:rsidRPr="007A24EF" w:rsidRDefault="00EE6A8B" w:rsidP="00CB6A2F">
            <w:pPr>
              <w:widowControl/>
              <w:jc w:val="left"/>
              <w:rPr>
                <w:b/>
                <w:szCs w:val="21"/>
              </w:rPr>
            </w:pPr>
          </w:p>
        </w:tc>
        <w:tc>
          <w:tcPr>
            <w:tcW w:w="3057" w:type="dxa"/>
            <w:tcBorders>
              <w:top w:val="single" w:sz="4" w:space="0" w:color="auto"/>
              <w:left w:val="single" w:sz="4" w:space="0" w:color="auto"/>
              <w:bottom w:val="single" w:sz="4" w:space="0" w:color="auto"/>
              <w:right w:val="single" w:sz="4" w:space="0" w:color="auto"/>
            </w:tcBorders>
            <w:vAlign w:val="center"/>
          </w:tcPr>
          <w:p w14:paraId="3A10D6CE" w14:textId="77777777" w:rsidR="00EE6A8B" w:rsidRPr="007A24EF" w:rsidRDefault="00EE6A8B" w:rsidP="00CB6A2F">
            <w:pPr>
              <w:adjustRightInd w:val="0"/>
              <w:snapToGrid w:val="0"/>
              <w:spacing w:line="360" w:lineRule="auto"/>
              <w:jc w:val="left"/>
              <w:rPr>
                <w:szCs w:val="21"/>
              </w:rPr>
            </w:pPr>
            <w:r w:rsidRPr="008B1F93">
              <w:rPr>
                <w:rFonts w:hint="eastAsia"/>
                <w:szCs w:val="21"/>
              </w:rPr>
              <w:t>1.3</w:t>
            </w:r>
            <w:r w:rsidRPr="008B1F93">
              <w:rPr>
                <w:rFonts w:hint="eastAsia"/>
                <w:szCs w:val="21"/>
              </w:rPr>
              <w:t>投标人及货物制造商不得以任何理由不按时进行维修，不得要求采购人购买所谓“保修服务”（即：不论货物有无故障先买保修服务），不得在货物中嵌设任何不利于采购人使用与维修货物的障碍。</w:t>
            </w:r>
          </w:p>
        </w:tc>
        <w:tc>
          <w:tcPr>
            <w:tcW w:w="1337" w:type="dxa"/>
            <w:tcBorders>
              <w:top w:val="single" w:sz="4" w:space="0" w:color="auto"/>
              <w:left w:val="single" w:sz="4" w:space="0" w:color="auto"/>
              <w:bottom w:val="single" w:sz="4" w:space="0" w:color="auto"/>
              <w:right w:val="single" w:sz="4" w:space="0" w:color="auto"/>
            </w:tcBorders>
          </w:tcPr>
          <w:p w14:paraId="59C02F7E" w14:textId="77777777" w:rsidR="00EE6A8B" w:rsidRPr="008B1F93"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0A7BD493" w14:textId="77777777" w:rsidR="00EE6A8B" w:rsidRPr="008B1F93"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4BDD6E3F" w14:textId="53D416CF" w:rsidR="00EE6A8B" w:rsidRPr="008B1F93" w:rsidRDefault="00EE6A8B" w:rsidP="00CB6A2F">
            <w:pPr>
              <w:adjustRightInd w:val="0"/>
              <w:snapToGrid w:val="0"/>
              <w:spacing w:line="360" w:lineRule="auto"/>
              <w:jc w:val="left"/>
              <w:rPr>
                <w:szCs w:val="21"/>
              </w:rPr>
            </w:pPr>
          </w:p>
        </w:tc>
      </w:tr>
      <w:tr w:rsidR="00EE6A8B" w:rsidRPr="007A24EF" w14:paraId="44D2E421" w14:textId="08DB4C0B" w:rsidTr="00EE6A8B">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2327A3B5" w14:textId="77777777" w:rsidR="00EE6A8B" w:rsidRPr="007A24EF" w:rsidRDefault="00EE6A8B" w:rsidP="00CB6A2F">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2C01ED6" w14:textId="77777777" w:rsidR="00EE6A8B" w:rsidRPr="007A24EF" w:rsidRDefault="00EE6A8B" w:rsidP="00CB6A2F">
            <w:pPr>
              <w:widowControl/>
              <w:jc w:val="left"/>
              <w:rPr>
                <w:b/>
                <w:szCs w:val="21"/>
              </w:rPr>
            </w:pPr>
          </w:p>
        </w:tc>
        <w:tc>
          <w:tcPr>
            <w:tcW w:w="3057" w:type="dxa"/>
            <w:tcBorders>
              <w:top w:val="single" w:sz="4" w:space="0" w:color="auto"/>
              <w:left w:val="single" w:sz="4" w:space="0" w:color="auto"/>
              <w:bottom w:val="single" w:sz="4" w:space="0" w:color="auto"/>
              <w:right w:val="single" w:sz="4" w:space="0" w:color="auto"/>
            </w:tcBorders>
            <w:vAlign w:val="center"/>
          </w:tcPr>
          <w:p w14:paraId="5F6BC78A" w14:textId="77777777" w:rsidR="00EE6A8B" w:rsidRPr="007A24EF" w:rsidRDefault="00EE6A8B" w:rsidP="00CB6A2F">
            <w:pPr>
              <w:adjustRightInd w:val="0"/>
              <w:snapToGrid w:val="0"/>
              <w:jc w:val="left"/>
              <w:rPr>
                <w:b/>
                <w:szCs w:val="21"/>
              </w:rPr>
            </w:pPr>
            <w:r w:rsidRPr="008B1F93">
              <w:rPr>
                <w:rFonts w:hint="eastAsia"/>
                <w:szCs w:val="21"/>
              </w:rPr>
              <w:t>1.4</w:t>
            </w:r>
            <w:r w:rsidRPr="008B1F93">
              <w:rPr>
                <w:rFonts w:hint="eastAsia"/>
                <w:szCs w:val="21"/>
              </w:rPr>
              <w:t>免费提供技术咨询及软件升级，提供产品终身技术服务。</w:t>
            </w:r>
          </w:p>
        </w:tc>
        <w:tc>
          <w:tcPr>
            <w:tcW w:w="1337" w:type="dxa"/>
            <w:tcBorders>
              <w:top w:val="single" w:sz="4" w:space="0" w:color="auto"/>
              <w:left w:val="single" w:sz="4" w:space="0" w:color="auto"/>
              <w:bottom w:val="single" w:sz="4" w:space="0" w:color="auto"/>
              <w:right w:val="single" w:sz="4" w:space="0" w:color="auto"/>
            </w:tcBorders>
          </w:tcPr>
          <w:p w14:paraId="1B607C88" w14:textId="77777777" w:rsidR="00EE6A8B" w:rsidRPr="008B1F93" w:rsidRDefault="00EE6A8B" w:rsidP="00CB6A2F">
            <w:pPr>
              <w:adjustRightInd w:val="0"/>
              <w:snapToGrid w:val="0"/>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72A6BE14" w14:textId="77777777" w:rsidR="00EE6A8B" w:rsidRPr="008B1F93" w:rsidRDefault="00EE6A8B" w:rsidP="00CB6A2F">
            <w:pPr>
              <w:adjustRightInd w:val="0"/>
              <w:snapToGrid w:val="0"/>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6000FDB6" w14:textId="4B96C8EB" w:rsidR="00EE6A8B" w:rsidRPr="008B1F93" w:rsidRDefault="00EE6A8B" w:rsidP="00CB6A2F">
            <w:pPr>
              <w:adjustRightInd w:val="0"/>
              <w:snapToGrid w:val="0"/>
              <w:jc w:val="left"/>
              <w:rPr>
                <w:szCs w:val="21"/>
              </w:rPr>
            </w:pPr>
          </w:p>
        </w:tc>
      </w:tr>
      <w:tr w:rsidR="00EE6A8B" w:rsidRPr="007A24EF" w14:paraId="6EE1C056" w14:textId="21122668" w:rsidTr="00EE6A8B">
        <w:trPr>
          <w:trHeight w:val="567"/>
        </w:trPr>
        <w:tc>
          <w:tcPr>
            <w:tcW w:w="4929" w:type="dxa"/>
            <w:gridSpan w:val="3"/>
            <w:tcBorders>
              <w:top w:val="single" w:sz="4" w:space="0" w:color="auto"/>
              <w:left w:val="single" w:sz="4" w:space="0" w:color="auto"/>
              <w:bottom w:val="single" w:sz="4" w:space="0" w:color="auto"/>
              <w:right w:val="single" w:sz="4" w:space="0" w:color="auto"/>
            </w:tcBorders>
            <w:vAlign w:val="center"/>
          </w:tcPr>
          <w:p w14:paraId="6986AE83" w14:textId="77777777" w:rsidR="00EE6A8B" w:rsidRPr="007A24EF" w:rsidRDefault="00EE6A8B" w:rsidP="00CB6A2F">
            <w:pPr>
              <w:rPr>
                <w:szCs w:val="21"/>
              </w:rPr>
            </w:pPr>
            <w:r w:rsidRPr="007A24EF">
              <w:rPr>
                <w:szCs w:val="21"/>
              </w:rPr>
              <w:t>（三）其他商务要求</w:t>
            </w:r>
          </w:p>
        </w:tc>
        <w:tc>
          <w:tcPr>
            <w:tcW w:w="1337" w:type="dxa"/>
            <w:tcBorders>
              <w:top w:val="single" w:sz="4" w:space="0" w:color="auto"/>
              <w:left w:val="single" w:sz="4" w:space="0" w:color="auto"/>
              <w:bottom w:val="single" w:sz="4" w:space="0" w:color="auto"/>
              <w:right w:val="single" w:sz="4" w:space="0" w:color="auto"/>
            </w:tcBorders>
          </w:tcPr>
          <w:p w14:paraId="1F3E7B58" w14:textId="77777777" w:rsidR="00EE6A8B" w:rsidRPr="007A24EF" w:rsidRDefault="00EE6A8B" w:rsidP="00CB6A2F">
            <w:pPr>
              <w:rPr>
                <w:szCs w:val="21"/>
              </w:rPr>
            </w:pPr>
          </w:p>
        </w:tc>
        <w:tc>
          <w:tcPr>
            <w:tcW w:w="1337" w:type="dxa"/>
            <w:tcBorders>
              <w:top w:val="single" w:sz="4" w:space="0" w:color="auto"/>
              <w:left w:val="single" w:sz="4" w:space="0" w:color="auto"/>
              <w:bottom w:val="single" w:sz="4" w:space="0" w:color="auto"/>
              <w:right w:val="single" w:sz="4" w:space="0" w:color="auto"/>
            </w:tcBorders>
          </w:tcPr>
          <w:p w14:paraId="2EA3B93E" w14:textId="77777777" w:rsidR="00EE6A8B" w:rsidRPr="007A24EF" w:rsidRDefault="00EE6A8B" w:rsidP="00CB6A2F">
            <w:pPr>
              <w:rPr>
                <w:szCs w:val="21"/>
              </w:rPr>
            </w:pPr>
          </w:p>
        </w:tc>
        <w:tc>
          <w:tcPr>
            <w:tcW w:w="1337" w:type="dxa"/>
            <w:tcBorders>
              <w:top w:val="single" w:sz="4" w:space="0" w:color="auto"/>
              <w:left w:val="single" w:sz="4" w:space="0" w:color="auto"/>
              <w:bottom w:val="single" w:sz="4" w:space="0" w:color="auto"/>
              <w:right w:val="single" w:sz="4" w:space="0" w:color="auto"/>
            </w:tcBorders>
          </w:tcPr>
          <w:p w14:paraId="50581DDA" w14:textId="01D6F5E3" w:rsidR="00EE6A8B" w:rsidRPr="007A24EF" w:rsidRDefault="00EE6A8B" w:rsidP="00CB6A2F">
            <w:pPr>
              <w:rPr>
                <w:szCs w:val="21"/>
              </w:rPr>
            </w:pPr>
          </w:p>
        </w:tc>
      </w:tr>
      <w:tr w:rsidR="00EE6A8B" w:rsidRPr="007A24EF" w14:paraId="1428526E" w14:textId="5F7E0544" w:rsidTr="00EE6A8B">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659CA0E5" w14:textId="77777777" w:rsidR="00EE6A8B" w:rsidRPr="007A24EF" w:rsidRDefault="00EE6A8B" w:rsidP="00CB6A2F">
            <w:pPr>
              <w:jc w:val="center"/>
              <w:rPr>
                <w:szCs w:val="21"/>
              </w:rPr>
            </w:pPr>
            <w:r w:rsidRPr="007A24EF">
              <w:rPr>
                <w:szCs w:val="2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4D5628F" w14:textId="77777777" w:rsidR="00EE6A8B" w:rsidRPr="007A24EF" w:rsidRDefault="00EE6A8B" w:rsidP="00CB6A2F">
            <w:pPr>
              <w:jc w:val="center"/>
              <w:rPr>
                <w:szCs w:val="21"/>
              </w:rPr>
            </w:pPr>
            <w:r w:rsidRPr="007A24EF">
              <w:rPr>
                <w:szCs w:val="21"/>
              </w:rPr>
              <w:t>关于交货</w:t>
            </w:r>
          </w:p>
        </w:tc>
        <w:tc>
          <w:tcPr>
            <w:tcW w:w="3057" w:type="dxa"/>
            <w:tcBorders>
              <w:top w:val="single" w:sz="4" w:space="0" w:color="auto"/>
              <w:left w:val="single" w:sz="4" w:space="0" w:color="auto"/>
              <w:bottom w:val="single" w:sz="4" w:space="0" w:color="auto"/>
              <w:right w:val="single" w:sz="4" w:space="0" w:color="auto"/>
            </w:tcBorders>
            <w:vAlign w:val="center"/>
          </w:tcPr>
          <w:p w14:paraId="4932DAF8" w14:textId="77777777" w:rsidR="00EE6A8B" w:rsidRPr="007A24EF" w:rsidRDefault="00EE6A8B" w:rsidP="00CB6A2F">
            <w:pPr>
              <w:adjustRightInd w:val="0"/>
              <w:snapToGrid w:val="0"/>
              <w:spacing w:line="360" w:lineRule="auto"/>
              <w:jc w:val="left"/>
              <w:rPr>
                <w:szCs w:val="21"/>
              </w:rPr>
            </w:pPr>
            <w:r w:rsidRPr="007A24EF">
              <w:rPr>
                <w:szCs w:val="21"/>
              </w:rPr>
              <w:t>1.1</w:t>
            </w:r>
            <w:r w:rsidRPr="007A24EF">
              <w:rPr>
                <w:szCs w:val="21"/>
              </w:rPr>
              <w:t>交货地点：</w:t>
            </w:r>
          </w:p>
          <w:p w14:paraId="3F073FD3" w14:textId="77777777" w:rsidR="00EE6A8B" w:rsidRPr="007A24EF" w:rsidRDefault="00EE6A8B" w:rsidP="00CB6A2F">
            <w:pPr>
              <w:adjustRightInd w:val="0"/>
              <w:snapToGrid w:val="0"/>
              <w:spacing w:line="360" w:lineRule="auto"/>
              <w:jc w:val="left"/>
              <w:rPr>
                <w:szCs w:val="21"/>
              </w:rPr>
            </w:pPr>
            <w:r w:rsidRPr="00DE6CFC">
              <w:rPr>
                <w:szCs w:val="21"/>
              </w:rPr>
              <w:t>深圳市龙岗区平湖街道福新路</w:t>
            </w:r>
            <w:r w:rsidRPr="00DE6CFC">
              <w:rPr>
                <w:szCs w:val="21"/>
              </w:rPr>
              <w:t>1</w:t>
            </w:r>
            <w:r w:rsidRPr="00DE6CFC">
              <w:rPr>
                <w:rFonts w:ascii="宋体" w:hAnsi="宋体"/>
                <w:szCs w:val="21"/>
              </w:rPr>
              <w:t>号 深圳大学平湖医院指定地点</w:t>
            </w:r>
            <w:r w:rsidRPr="007A24EF">
              <w:rPr>
                <w:szCs w:val="21"/>
              </w:rPr>
              <w:t>。</w:t>
            </w:r>
          </w:p>
        </w:tc>
        <w:tc>
          <w:tcPr>
            <w:tcW w:w="1337" w:type="dxa"/>
            <w:tcBorders>
              <w:top w:val="single" w:sz="4" w:space="0" w:color="auto"/>
              <w:left w:val="single" w:sz="4" w:space="0" w:color="auto"/>
              <w:bottom w:val="single" w:sz="4" w:space="0" w:color="auto"/>
              <w:right w:val="single" w:sz="4" w:space="0" w:color="auto"/>
            </w:tcBorders>
          </w:tcPr>
          <w:p w14:paraId="392BF00D"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3DD36DAA"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009CF014" w14:textId="5A0646B5" w:rsidR="00EE6A8B" w:rsidRPr="007A24EF" w:rsidRDefault="00EE6A8B" w:rsidP="00CB6A2F">
            <w:pPr>
              <w:adjustRightInd w:val="0"/>
              <w:snapToGrid w:val="0"/>
              <w:spacing w:line="360" w:lineRule="auto"/>
              <w:jc w:val="left"/>
              <w:rPr>
                <w:szCs w:val="21"/>
              </w:rPr>
            </w:pPr>
          </w:p>
        </w:tc>
      </w:tr>
      <w:tr w:rsidR="00EE6A8B" w:rsidRPr="007A24EF" w14:paraId="2ED0E6EB" w14:textId="1FB2D1BC" w:rsidTr="00EE6A8B">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69EEF217" w14:textId="77777777" w:rsidR="00EE6A8B" w:rsidRPr="007A24EF" w:rsidRDefault="00EE6A8B" w:rsidP="00CB6A2F">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ECA5C09" w14:textId="77777777" w:rsidR="00EE6A8B" w:rsidRPr="007A24EF" w:rsidRDefault="00EE6A8B" w:rsidP="00CB6A2F">
            <w:pPr>
              <w:widowControl/>
              <w:jc w:val="left"/>
              <w:rPr>
                <w:szCs w:val="21"/>
              </w:rPr>
            </w:pPr>
          </w:p>
        </w:tc>
        <w:tc>
          <w:tcPr>
            <w:tcW w:w="3057" w:type="dxa"/>
            <w:tcBorders>
              <w:top w:val="single" w:sz="4" w:space="0" w:color="auto"/>
              <w:left w:val="single" w:sz="4" w:space="0" w:color="auto"/>
              <w:bottom w:val="single" w:sz="4" w:space="0" w:color="auto"/>
              <w:right w:val="single" w:sz="4" w:space="0" w:color="auto"/>
            </w:tcBorders>
            <w:vAlign w:val="center"/>
          </w:tcPr>
          <w:p w14:paraId="04398C88" w14:textId="77777777" w:rsidR="00EE6A8B" w:rsidRPr="007A24EF" w:rsidRDefault="00EE6A8B" w:rsidP="00CB6A2F">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337" w:type="dxa"/>
            <w:tcBorders>
              <w:top w:val="single" w:sz="4" w:space="0" w:color="auto"/>
              <w:left w:val="single" w:sz="4" w:space="0" w:color="auto"/>
              <w:bottom w:val="single" w:sz="4" w:space="0" w:color="auto"/>
              <w:right w:val="single" w:sz="4" w:space="0" w:color="auto"/>
            </w:tcBorders>
          </w:tcPr>
          <w:p w14:paraId="0637A974"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1AFB9C5D"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2A24E20E" w14:textId="7322D96A" w:rsidR="00EE6A8B" w:rsidRPr="007A24EF" w:rsidRDefault="00EE6A8B" w:rsidP="00CB6A2F">
            <w:pPr>
              <w:adjustRightInd w:val="0"/>
              <w:snapToGrid w:val="0"/>
              <w:spacing w:line="360" w:lineRule="auto"/>
              <w:jc w:val="left"/>
              <w:rPr>
                <w:szCs w:val="21"/>
              </w:rPr>
            </w:pPr>
          </w:p>
        </w:tc>
      </w:tr>
      <w:tr w:rsidR="00EE6A8B" w:rsidRPr="007A24EF" w14:paraId="35840121" w14:textId="6401005F" w:rsidTr="00EE6A8B">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1F3790FA" w14:textId="77777777" w:rsidR="00EE6A8B" w:rsidRPr="007A24EF" w:rsidRDefault="00EE6A8B" w:rsidP="00CB6A2F">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1C184DD" w14:textId="77777777" w:rsidR="00EE6A8B" w:rsidRPr="007A24EF" w:rsidRDefault="00EE6A8B" w:rsidP="00CB6A2F">
            <w:pPr>
              <w:widowControl/>
              <w:jc w:val="left"/>
              <w:rPr>
                <w:szCs w:val="21"/>
              </w:rPr>
            </w:pPr>
          </w:p>
        </w:tc>
        <w:tc>
          <w:tcPr>
            <w:tcW w:w="3057" w:type="dxa"/>
            <w:tcBorders>
              <w:top w:val="single" w:sz="4" w:space="0" w:color="auto"/>
              <w:left w:val="single" w:sz="4" w:space="0" w:color="auto"/>
              <w:bottom w:val="single" w:sz="4" w:space="0" w:color="auto"/>
              <w:right w:val="single" w:sz="4" w:space="0" w:color="auto"/>
            </w:tcBorders>
            <w:vAlign w:val="center"/>
          </w:tcPr>
          <w:p w14:paraId="6812D50B" w14:textId="77777777" w:rsidR="00EE6A8B" w:rsidRPr="007A24EF" w:rsidRDefault="00EE6A8B" w:rsidP="00CB6A2F">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Pr>
                <w:b/>
                <w:bCs/>
                <w:color w:val="FF0000"/>
                <w:szCs w:val="21"/>
                <w:u w:val="single"/>
              </w:rPr>
              <w:t>6</w:t>
            </w:r>
            <w:r w:rsidRPr="007A24EF">
              <w:rPr>
                <w:b/>
                <w:bCs/>
                <w:color w:val="FF0000"/>
                <w:szCs w:val="21"/>
                <w:u w:val="single"/>
              </w:rPr>
              <w:t xml:space="preserve">0  </w:t>
            </w:r>
            <w:r w:rsidRPr="007A24EF">
              <w:rPr>
                <w:b/>
                <w:bCs/>
                <w:color w:val="FF0000"/>
                <w:szCs w:val="21"/>
              </w:rPr>
              <w:t>天（日历日）</w:t>
            </w:r>
            <w:r w:rsidRPr="007A24EF">
              <w:rPr>
                <w:szCs w:val="21"/>
              </w:rPr>
              <w:t>内交货。</w:t>
            </w:r>
          </w:p>
        </w:tc>
        <w:tc>
          <w:tcPr>
            <w:tcW w:w="1337" w:type="dxa"/>
            <w:tcBorders>
              <w:top w:val="single" w:sz="4" w:space="0" w:color="auto"/>
              <w:left w:val="single" w:sz="4" w:space="0" w:color="auto"/>
              <w:bottom w:val="single" w:sz="4" w:space="0" w:color="auto"/>
              <w:right w:val="single" w:sz="4" w:space="0" w:color="auto"/>
            </w:tcBorders>
          </w:tcPr>
          <w:p w14:paraId="7C1357CB"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4083EE6C"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1578376F" w14:textId="41AA6225" w:rsidR="00EE6A8B" w:rsidRPr="007A24EF" w:rsidRDefault="00EE6A8B" w:rsidP="00CB6A2F">
            <w:pPr>
              <w:adjustRightInd w:val="0"/>
              <w:snapToGrid w:val="0"/>
              <w:spacing w:line="360" w:lineRule="auto"/>
              <w:jc w:val="left"/>
              <w:rPr>
                <w:szCs w:val="21"/>
              </w:rPr>
            </w:pPr>
          </w:p>
        </w:tc>
      </w:tr>
      <w:tr w:rsidR="00EE6A8B" w:rsidRPr="007A24EF" w14:paraId="1EFF8F73" w14:textId="3FF3634F" w:rsidTr="00EE6A8B">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242C2BAD" w14:textId="77777777" w:rsidR="00EE6A8B" w:rsidRPr="007A24EF" w:rsidRDefault="00EE6A8B" w:rsidP="00CB6A2F">
            <w:pPr>
              <w:jc w:val="center"/>
              <w:rPr>
                <w:szCs w:val="21"/>
              </w:rPr>
            </w:pPr>
            <w:r w:rsidRPr="007A24EF">
              <w:rPr>
                <w:szCs w:val="21"/>
              </w:rPr>
              <w:t>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D9459C6" w14:textId="77777777" w:rsidR="00EE6A8B" w:rsidRPr="007A24EF" w:rsidRDefault="00EE6A8B" w:rsidP="00CB6A2F">
            <w:pPr>
              <w:jc w:val="center"/>
              <w:rPr>
                <w:szCs w:val="21"/>
              </w:rPr>
            </w:pPr>
            <w:r w:rsidRPr="007A24EF">
              <w:rPr>
                <w:szCs w:val="21"/>
              </w:rPr>
              <w:t>关于验收</w:t>
            </w:r>
          </w:p>
        </w:tc>
        <w:tc>
          <w:tcPr>
            <w:tcW w:w="3057" w:type="dxa"/>
            <w:tcBorders>
              <w:top w:val="single" w:sz="4" w:space="0" w:color="auto"/>
              <w:left w:val="single" w:sz="4" w:space="0" w:color="auto"/>
              <w:bottom w:val="single" w:sz="4" w:space="0" w:color="auto"/>
              <w:right w:val="single" w:sz="4" w:space="0" w:color="auto"/>
            </w:tcBorders>
            <w:vAlign w:val="center"/>
          </w:tcPr>
          <w:p w14:paraId="4F44D72C" w14:textId="77777777" w:rsidR="00EE6A8B" w:rsidRPr="007A24EF" w:rsidRDefault="00EE6A8B" w:rsidP="00CB6A2F">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c>
          <w:tcPr>
            <w:tcW w:w="1337" w:type="dxa"/>
            <w:tcBorders>
              <w:top w:val="single" w:sz="4" w:space="0" w:color="auto"/>
              <w:left w:val="single" w:sz="4" w:space="0" w:color="auto"/>
              <w:bottom w:val="single" w:sz="4" w:space="0" w:color="auto"/>
              <w:right w:val="single" w:sz="4" w:space="0" w:color="auto"/>
            </w:tcBorders>
          </w:tcPr>
          <w:p w14:paraId="04D0C639"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63C51301"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77359A33" w14:textId="205E7BEE" w:rsidR="00EE6A8B" w:rsidRPr="007A24EF" w:rsidRDefault="00EE6A8B" w:rsidP="00CB6A2F">
            <w:pPr>
              <w:adjustRightInd w:val="0"/>
              <w:snapToGrid w:val="0"/>
              <w:spacing w:line="360" w:lineRule="auto"/>
              <w:jc w:val="left"/>
              <w:rPr>
                <w:szCs w:val="21"/>
              </w:rPr>
            </w:pPr>
          </w:p>
        </w:tc>
      </w:tr>
      <w:tr w:rsidR="00EE6A8B" w:rsidRPr="007A24EF" w14:paraId="07E92F06" w14:textId="5E6981D3" w:rsidTr="00EE6A8B">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4D2EE7CC" w14:textId="77777777" w:rsidR="00EE6A8B" w:rsidRPr="007A24EF" w:rsidRDefault="00EE6A8B" w:rsidP="00CB6A2F">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B7F5FB8" w14:textId="77777777" w:rsidR="00EE6A8B" w:rsidRPr="007A24EF" w:rsidRDefault="00EE6A8B" w:rsidP="00CB6A2F">
            <w:pPr>
              <w:widowControl/>
              <w:jc w:val="left"/>
              <w:rPr>
                <w:szCs w:val="21"/>
              </w:rPr>
            </w:pPr>
          </w:p>
        </w:tc>
        <w:tc>
          <w:tcPr>
            <w:tcW w:w="3057" w:type="dxa"/>
            <w:tcBorders>
              <w:top w:val="single" w:sz="4" w:space="0" w:color="auto"/>
              <w:left w:val="single" w:sz="4" w:space="0" w:color="auto"/>
              <w:bottom w:val="single" w:sz="4" w:space="0" w:color="auto"/>
              <w:right w:val="single" w:sz="4" w:space="0" w:color="auto"/>
            </w:tcBorders>
            <w:vAlign w:val="center"/>
          </w:tcPr>
          <w:p w14:paraId="0087CAD2" w14:textId="77777777" w:rsidR="00EE6A8B" w:rsidRPr="007A24EF" w:rsidRDefault="00EE6A8B" w:rsidP="00CB6A2F">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747C9DDF" w14:textId="77777777" w:rsidR="00EE6A8B" w:rsidRPr="007A24EF" w:rsidRDefault="00EE6A8B" w:rsidP="00CB6A2F">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w:t>
            </w:r>
            <w:r w:rsidRPr="007A24EF">
              <w:rPr>
                <w:kern w:val="0"/>
                <w:szCs w:val="21"/>
              </w:rPr>
              <w:lastRenderedPageBreak/>
              <w:t>书、图纸、操作手册、维护手册（含维修密码及接口数据）、质量保证文件、服务指南，所有外文资料须提供中文译本。</w:t>
            </w:r>
          </w:p>
          <w:p w14:paraId="6BC16E12" w14:textId="77777777" w:rsidR="00EE6A8B" w:rsidRPr="007A24EF" w:rsidRDefault="00EE6A8B" w:rsidP="00CB6A2F">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76A889DE" w14:textId="77777777" w:rsidR="00EE6A8B" w:rsidRPr="007A24EF" w:rsidRDefault="00EE6A8B" w:rsidP="00CB6A2F">
            <w:pPr>
              <w:adjustRightInd w:val="0"/>
              <w:snapToGrid w:val="0"/>
              <w:spacing w:line="360" w:lineRule="auto"/>
              <w:jc w:val="left"/>
              <w:rPr>
                <w:szCs w:val="21"/>
              </w:rPr>
            </w:pPr>
            <w:r w:rsidRPr="007A24EF">
              <w:rPr>
                <w:szCs w:val="21"/>
              </w:rPr>
              <w:t>c</w:t>
            </w:r>
            <w:r w:rsidRPr="007A24EF">
              <w:rPr>
                <w:szCs w:val="21"/>
              </w:rPr>
              <w:t>、货物具备产品合格证。</w:t>
            </w:r>
          </w:p>
          <w:p w14:paraId="3ABE080E" w14:textId="77777777" w:rsidR="00EE6A8B" w:rsidRPr="007A24EF" w:rsidRDefault="00EE6A8B" w:rsidP="00CB6A2F">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2747C50C" w14:textId="77777777" w:rsidR="00EE6A8B" w:rsidRPr="007A24EF" w:rsidRDefault="00EE6A8B" w:rsidP="00CB6A2F">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075F2D89" w14:textId="77777777" w:rsidR="00EE6A8B" w:rsidRPr="007A24EF" w:rsidRDefault="00EE6A8B" w:rsidP="00CB6A2F">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6962A1E1" w14:textId="77777777" w:rsidR="00EE6A8B" w:rsidRPr="007A24EF" w:rsidRDefault="00EE6A8B" w:rsidP="00CB6A2F">
            <w:pPr>
              <w:adjustRightInd w:val="0"/>
              <w:snapToGrid w:val="0"/>
              <w:spacing w:line="360" w:lineRule="auto"/>
              <w:jc w:val="left"/>
              <w:rPr>
                <w:szCs w:val="21"/>
              </w:rPr>
            </w:pPr>
            <w:r w:rsidRPr="007A24EF">
              <w:rPr>
                <w:szCs w:val="21"/>
              </w:rPr>
              <w:t>g</w:t>
            </w:r>
            <w:r w:rsidRPr="007A24EF">
              <w:rPr>
                <w:szCs w:val="21"/>
              </w:rPr>
              <w:t>、货物安装调试完毕，能正常运行。</w:t>
            </w:r>
          </w:p>
        </w:tc>
        <w:tc>
          <w:tcPr>
            <w:tcW w:w="1337" w:type="dxa"/>
            <w:tcBorders>
              <w:top w:val="single" w:sz="4" w:space="0" w:color="auto"/>
              <w:left w:val="single" w:sz="4" w:space="0" w:color="auto"/>
              <w:bottom w:val="single" w:sz="4" w:space="0" w:color="auto"/>
              <w:right w:val="single" w:sz="4" w:space="0" w:color="auto"/>
            </w:tcBorders>
          </w:tcPr>
          <w:p w14:paraId="3ABA5409"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61706674"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10A659B1" w14:textId="1A76FA63" w:rsidR="00EE6A8B" w:rsidRPr="007A24EF" w:rsidRDefault="00EE6A8B" w:rsidP="00CB6A2F">
            <w:pPr>
              <w:adjustRightInd w:val="0"/>
              <w:snapToGrid w:val="0"/>
              <w:spacing w:line="360" w:lineRule="auto"/>
              <w:jc w:val="left"/>
              <w:rPr>
                <w:szCs w:val="21"/>
              </w:rPr>
            </w:pPr>
          </w:p>
        </w:tc>
      </w:tr>
      <w:tr w:rsidR="00EE6A8B" w:rsidRPr="007A24EF" w14:paraId="0D03084E" w14:textId="58CB8D34" w:rsidTr="00EE6A8B">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17BDBD71" w14:textId="77777777" w:rsidR="00EE6A8B" w:rsidRPr="007A24EF" w:rsidRDefault="00EE6A8B" w:rsidP="00CB6A2F">
            <w:pPr>
              <w:jc w:val="center"/>
              <w:rPr>
                <w:szCs w:val="21"/>
              </w:rPr>
            </w:pPr>
            <w:r w:rsidRPr="007A24EF">
              <w:rPr>
                <w:szCs w:val="21"/>
              </w:rPr>
              <w:lastRenderedPageBreak/>
              <w:t>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5195DBB" w14:textId="77777777" w:rsidR="00EE6A8B" w:rsidRPr="007A24EF" w:rsidRDefault="00EE6A8B" w:rsidP="00CB6A2F">
            <w:pPr>
              <w:jc w:val="center"/>
              <w:rPr>
                <w:szCs w:val="21"/>
              </w:rPr>
            </w:pPr>
            <w:r w:rsidRPr="007A24EF">
              <w:rPr>
                <w:szCs w:val="21"/>
              </w:rPr>
              <w:t>关于违约</w:t>
            </w:r>
          </w:p>
        </w:tc>
        <w:tc>
          <w:tcPr>
            <w:tcW w:w="3057" w:type="dxa"/>
            <w:tcBorders>
              <w:top w:val="single" w:sz="4" w:space="0" w:color="auto"/>
              <w:left w:val="single" w:sz="4" w:space="0" w:color="auto"/>
              <w:bottom w:val="single" w:sz="4" w:space="0" w:color="auto"/>
              <w:right w:val="single" w:sz="4" w:space="0" w:color="auto"/>
            </w:tcBorders>
            <w:vAlign w:val="center"/>
          </w:tcPr>
          <w:p w14:paraId="192DCC4B" w14:textId="77777777" w:rsidR="00EE6A8B" w:rsidRPr="007A24EF" w:rsidRDefault="00EE6A8B" w:rsidP="00CB6A2F">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c>
          <w:tcPr>
            <w:tcW w:w="1337" w:type="dxa"/>
            <w:tcBorders>
              <w:top w:val="single" w:sz="4" w:space="0" w:color="auto"/>
              <w:left w:val="single" w:sz="4" w:space="0" w:color="auto"/>
              <w:bottom w:val="single" w:sz="4" w:space="0" w:color="auto"/>
              <w:right w:val="single" w:sz="4" w:space="0" w:color="auto"/>
            </w:tcBorders>
          </w:tcPr>
          <w:p w14:paraId="611EB5BC" w14:textId="77777777" w:rsidR="00EE6A8B" w:rsidRPr="007A24EF" w:rsidRDefault="00EE6A8B" w:rsidP="00CB6A2F">
            <w:pPr>
              <w:adjustRightInd w:val="0"/>
              <w:snapToGrid w:val="0"/>
              <w:spacing w:line="360" w:lineRule="auto"/>
              <w:jc w:val="left"/>
              <w:rPr>
                <w:spacing w:val="-3"/>
                <w:szCs w:val="21"/>
              </w:rPr>
            </w:pPr>
          </w:p>
        </w:tc>
        <w:tc>
          <w:tcPr>
            <w:tcW w:w="1337" w:type="dxa"/>
            <w:tcBorders>
              <w:top w:val="single" w:sz="4" w:space="0" w:color="auto"/>
              <w:left w:val="single" w:sz="4" w:space="0" w:color="auto"/>
              <w:bottom w:val="single" w:sz="4" w:space="0" w:color="auto"/>
              <w:right w:val="single" w:sz="4" w:space="0" w:color="auto"/>
            </w:tcBorders>
          </w:tcPr>
          <w:p w14:paraId="0B4C9387" w14:textId="77777777" w:rsidR="00EE6A8B" w:rsidRPr="007A24EF" w:rsidRDefault="00EE6A8B" w:rsidP="00CB6A2F">
            <w:pPr>
              <w:adjustRightInd w:val="0"/>
              <w:snapToGrid w:val="0"/>
              <w:spacing w:line="360" w:lineRule="auto"/>
              <w:jc w:val="left"/>
              <w:rPr>
                <w:spacing w:val="-3"/>
                <w:szCs w:val="21"/>
              </w:rPr>
            </w:pPr>
          </w:p>
        </w:tc>
        <w:tc>
          <w:tcPr>
            <w:tcW w:w="1337" w:type="dxa"/>
            <w:tcBorders>
              <w:top w:val="single" w:sz="4" w:space="0" w:color="auto"/>
              <w:left w:val="single" w:sz="4" w:space="0" w:color="auto"/>
              <w:bottom w:val="single" w:sz="4" w:space="0" w:color="auto"/>
              <w:right w:val="single" w:sz="4" w:space="0" w:color="auto"/>
            </w:tcBorders>
          </w:tcPr>
          <w:p w14:paraId="13F4DCAF" w14:textId="30175CB7" w:rsidR="00EE6A8B" w:rsidRPr="007A24EF" w:rsidRDefault="00EE6A8B" w:rsidP="00CB6A2F">
            <w:pPr>
              <w:adjustRightInd w:val="0"/>
              <w:snapToGrid w:val="0"/>
              <w:spacing w:line="360" w:lineRule="auto"/>
              <w:jc w:val="left"/>
              <w:rPr>
                <w:spacing w:val="-3"/>
                <w:szCs w:val="21"/>
              </w:rPr>
            </w:pPr>
          </w:p>
        </w:tc>
      </w:tr>
      <w:tr w:rsidR="00EE6A8B" w:rsidRPr="007A24EF" w14:paraId="3E7E7E0A" w14:textId="33C2E26B" w:rsidTr="00EE6A8B">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48624E82" w14:textId="77777777" w:rsidR="00EE6A8B" w:rsidRPr="007A24EF" w:rsidRDefault="00EE6A8B" w:rsidP="00CB6A2F">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E6AB793" w14:textId="77777777" w:rsidR="00EE6A8B" w:rsidRPr="007A24EF" w:rsidRDefault="00EE6A8B" w:rsidP="00CB6A2F">
            <w:pPr>
              <w:widowControl/>
              <w:jc w:val="left"/>
              <w:rPr>
                <w:szCs w:val="21"/>
              </w:rPr>
            </w:pPr>
          </w:p>
        </w:tc>
        <w:tc>
          <w:tcPr>
            <w:tcW w:w="3057" w:type="dxa"/>
            <w:tcBorders>
              <w:top w:val="single" w:sz="4" w:space="0" w:color="auto"/>
              <w:left w:val="single" w:sz="4" w:space="0" w:color="auto"/>
              <w:bottom w:val="single" w:sz="4" w:space="0" w:color="auto"/>
              <w:right w:val="single" w:sz="4" w:space="0" w:color="auto"/>
            </w:tcBorders>
            <w:vAlign w:val="center"/>
          </w:tcPr>
          <w:p w14:paraId="5F118740" w14:textId="77777777" w:rsidR="00EE6A8B" w:rsidRPr="007A24EF" w:rsidRDefault="00EE6A8B" w:rsidP="00CB6A2F">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337" w:type="dxa"/>
            <w:tcBorders>
              <w:top w:val="single" w:sz="4" w:space="0" w:color="auto"/>
              <w:left w:val="single" w:sz="4" w:space="0" w:color="auto"/>
              <w:bottom w:val="single" w:sz="4" w:space="0" w:color="auto"/>
              <w:right w:val="single" w:sz="4" w:space="0" w:color="auto"/>
            </w:tcBorders>
          </w:tcPr>
          <w:p w14:paraId="079D3B43" w14:textId="77777777" w:rsidR="00EE6A8B" w:rsidRPr="007A24EF" w:rsidRDefault="00EE6A8B" w:rsidP="00CB6A2F">
            <w:pPr>
              <w:adjustRightInd w:val="0"/>
              <w:snapToGrid w:val="0"/>
              <w:spacing w:line="360" w:lineRule="auto"/>
              <w:jc w:val="left"/>
              <w:rPr>
                <w:spacing w:val="-3"/>
                <w:szCs w:val="21"/>
              </w:rPr>
            </w:pPr>
          </w:p>
        </w:tc>
        <w:tc>
          <w:tcPr>
            <w:tcW w:w="1337" w:type="dxa"/>
            <w:tcBorders>
              <w:top w:val="single" w:sz="4" w:space="0" w:color="auto"/>
              <w:left w:val="single" w:sz="4" w:space="0" w:color="auto"/>
              <w:bottom w:val="single" w:sz="4" w:space="0" w:color="auto"/>
              <w:right w:val="single" w:sz="4" w:space="0" w:color="auto"/>
            </w:tcBorders>
          </w:tcPr>
          <w:p w14:paraId="6ED51831" w14:textId="77777777" w:rsidR="00EE6A8B" w:rsidRPr="007A24EF" w:rsidRDefault="00EE6A8B" w:rsidP="00CB6A2F">
            <w:pPr>
              <w:adjustRightInd w:val="0"/>
              <w:snapToGrid w:val="0"/>
              <w:spacing w:line="360" w:lineRule="auto"/>
              <w:jc w:val="left"/>
              <w:rPr>
                <w:spacing w:val="-3"/>
                <w:szCs w:val="21"/>
              </w:rPr>
            </w:pPr>
          </w:p>
        </w:tc>
        <w:tc>
          <w:tcPr>
            <w:tcW w:w="1337" w:type="dxa"/>
            <w:tcBorders>
              <w:top w:val="single" w:sz="4" w:space="0" w:color="auto"/>
              <w:left w:val="single" w:sz="4" w:space="0" w:color="auto"/>
              <w:bottom w:val="single" w:sz="4" w:space="0" w:color="auto"/>
              <w:right w:val="single" w:sz="4" w:space="0" w:color="auto"/>
            </w:tcBorders>
          </w:tcPr>
          <w:p w14:paraId="5674E93A" w14:textId="13C45A9E" w:rsidR="00EE6A8B" w:rsidRPr="007A24EF" w:rsidRDefault="00EE6A8B" w:rsidP="00CB6A2F">
            <w:pPr>
              <w:adjustRightInd w:val="0"/>
              <w:snapToGrid w:val="0"/>
              <w:spacing w:line="360" w:lineRule="auto"/>
              <w:jc w:val="left"/>
              <w:rPr>
                <w:spacing w:val="-3"/>
                <w:szCs w:val="21"/>
              </w:rPr>
            </w:pPr>
          </w:p>
        </w:tc>
      </w:tr>
      <w:tr w:rsidR="00EE6A8B" w:rsidRPr="007A24EF" w14:paraId="6C3ABE11" w14:textId="5E24456A" w:rsidTr="00EE6A8B">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15B60CAB" w14:textId="77777777" w:rsidR="00EE6A8B" w:rsidRPr="007A24EF" w:rsidRDefault="00EE6A8B" w:rsidP="00CB6A2F">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410B718" w14:textId="77777777" w:rsidR="00EE6A8B" w:rsidRPr="007A24EF" w:rsidRDefault="00EE6A8B" w:rsidP="00CB6A2F">
            <w:pPr>
              <w:widowControl/>
              <w:jc w:val="left"/>
              <w:rPr>
                <w:szCs w:val="21"/>
              </w:rPr>
            </w:pPr>
          </w:p>
        </w:tc>
        <w:tc>
          <w:tcPr>
            <w:tcW w:w="3057" w:type="dxa"/>
            <w:tcBorders>
              <w:top w:val="single" w:sz="4" w:space="0" w:color="auto"/>
              <w:left w:val="single" w:sz="4" w:space="0" w:color="auto"/>
              <w:bottom w:val="single" w:sz="4" w:space="0" w:color="auto"/>
              <w:right w:val="single" w:sz="4" w:space="0" w:color="auto"/>
            </w:tcBorders>
            <w:vAlign w:val="center"/>
          </w:tcPr>
          <w:p w14:paraId="104CC553" w14:textId="77777777" w:rsidR="00EE6A8B" w:rsidRPr="007A24EF" w:rsidRDefault="00EE6A8B" w:rsidP="00CB6A2F">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w:t>
            </w:r>
            <w:r w:rsidRPr="007A24EF">
              <w:rPr>
                <w:spacing w:val="-3"/>
                <w:szCs w:val="21"/>
              </w:rPr>
              <w:lastRenderedPageBreak/>
              <w:t>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c>
          <w:tcPr>
            <w:tcW w:w="1337" w:type="dxa"/>
            <w:tcBorders>
              <w:top w:val="single" w:sz="4" w:space="0" w:color="auto"/>
              <w:left w:val="single" w:sz="4" w:space="0" w:color="auto"/>
              <w:bottom w:val="single" w:sz="4" w:space="0" w:color="auto"/>
              <w:right w:val="single" w:sz="4" w:space="0" w:color="auto"/>
            </w:tcBorders>
          </w:tcPr>
          <w:p w14:paraId="65D2A75B" w14:textId="77777777" w:rsidR="00EE6A8B" w:rsidRPr="007A24EF" w:rsidRDefault="00EE6A8B" w:rsidP="00CB6A2F">
            <w:pPr>
              <w:adjustRightInd w:val="0"/>
              <w:snapToGrid w:val="0"/>
              <w:spacing w:line="360" w:lineRule="auto"/>
              <w:jc w:val="left"/>
              <w:rPr>
                <w:spacing w:val="-3"/>
                <w:szCs w:val="21"/>
              </w:rPr>
            </w:pPr>
          </w:p>
        </w:tc>
        <w:tc>
          <w:tcPr>
            <w:tcW w:w="1337" w:type="dxa"/>
            <w:tcBorders>
              <w:top w:val="single" w:sz="4" w:space="0" w:color="auto"/>
              <w:left w:val="single" w:sz="4" w:space="0" w:color="auto"/>
              <w:bottom w:val="single" w:sz="4" w:space="0" w:color="auto"/>
              <w:right w:val="single" w:sz="4" w:space="0" w:color="auto"/>
            </w:tcBorders>
          </w:tcPr>
          <w:p w14:paraId="34B71D10" w14:textId="77777777" w:rsidR="00EE6A8B" w:rsidRPr="007A24EF" w:rsidRDefault="00EE6A8B" w:rsidP="00CB6A2F">
            <w:pPr>
              <w:adjustRightInd w:val="0"/>
              <w:snapToGrid w:val="0"/>
              <w:spacing w:line="360" w:lineRule="auto"/>
              <w:jc w:val="left"/>
              <w:rPr>
                <w:spacing w:val="-3"/>
                <w:szCs w:val="21"/>
              </w:rPr>
            </w:pPr>
          </w:p>
        </w:tc>
        <w:tc>
          <w:tcPr>
            <w:tcW w:w="1337" w:type="dxa"/>
            <w:tcBorders>
              <w:top w:val="single" w:sz="4" w:space="0" w:color="auto"/>
              <w:left w:val="single" w:sz="4" w:space="0" w:color="auto"/>
              <w:bottom w:val="single" w:sz="4" w:space="0" w:color="auto"/>
              <w:right w:val="single" w:sz="4" w:space="0" w:color="auto"/>
            </w:tcBorders>
          </w:tcPr>
          <w:p w14:paraId="3087CA33" w14:textId="000E03DE" w:rsidR="00EE6A8B" w:rsidRPr="007A24EF" w:rsidRDefault="00EE6A8B" w:rsidP="00CB6A2F">
            <w:pPr>
              <w:adjustRightInd w:val="0"/>
              <w:snapToGrid w:val="0"/>
              <w:spacing w:line="360" w:lineRule="auto"/>
              <w:jc w:val="left"/>
              <w:rPr>
                <w:spacing w:val="-3"/>
                <w:szCs w:val="21"/>
              </w:rPr>
            </w:pPr>
          </w:p>
        </w:tc>
      </w:tr>
      <w:tr w:rsidR="00EE6A8B" w:rsidRPr="007A24EF" w14:paraId="5AB88DA2" w14:textId="6464E66F" w:rsidTr="00EE6A8B">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249A85DE" w14:textId="77777777" w:rsidR="00EE6A8B" w:rsidRPr="007A24EF" w:rsidRDefault="00EE6A8B" w:rsidP="00CB6A2F">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70E5A82" w14:textId="77777777" w:rsidR="00EE6A8B" w:rsidRPr="007A24EF" w:rsidRDefault="00EE6A8B" w:rsidP="00CB6A2F">
            <w:pPr>
              <w:widowControl/>
              <w:jc w:val="left"/>
              <w:rPr>
                <w:szCs w:val="21"/>
              </w:rPr>
            </w:pPr>
          </w:p>
        </w:tc>
        <w:tc>
          <w:tcPr>
            <w:tcW w:w="3057" w:type="dxa"/>
            <w:tcBorders>
              <w:top w:val="single" w:sz="4" w:space="0" w:color="auto"/>
              <w:left w:val="single" w:sz="4" w:space="0" w:color="auto"/>
              <w:bottom w:val="single" w:sz="4" w:space="0" w:color="auto"/>
              <w:right w:val="single" w:sz="4" w:space="0" w:color="auto"/>
            </w:tcBorders>
            <w:vAlign w:val="center"/>
          </w:tcPr>
          <w:p w14:paraId="5CB3044B" w14:textId="77777777" w:rsidR="00EE6A8B" w:rsidRPr="007A24EF" w:rsidRDefault="00EE6A8B" w:rsidP="00CB6A2F">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337" w:type="dxa"/>
            <w:tcBorders>
              <w:top w:val="single" w:sz="4" w:space="0" w:color="auto"/>
              <w:left w:val="single" w:sz="4" w:space="0" w:color="auto"/>
              <w:bottom w:val="single" w:sz="4" w:space="0" w:color="auto"/>
              <w:right w:val="single" w:sz="4" w:space="0" w:color="auto"/>
            </w:tcBorders>
          </w:tcPr>
          <w:p w14:paraId="75649783" w14:textId="77777777" w:rsidR="00EE6A8B" w:rsidRPr="007A24EF" w:rsidRDefault="00EE6A8B" w:rsidP="00CB6A2F">
            <w:pPr>
              <w:adjustRightInd w:val="0"/>
              <w:snapToGrid w:val="0"/>
              <w:spacing w:line="360" w:lineRule="auto"/>
              <w:jc w:val="left"/>
              <w:rPr>
                <w:spacing w:val="-3"/>
                <w:szCs w:val="21"/>
              </w:rPr>
            </w:pPr>
          </w:p>
        </w:tc>
        <w:tc>
          <w:tcPr>
            <w:tcW w:w="1337" w:type="dxa"/>
            <w:tcBorders>
              <w:top w:val="single" w:sz="4" w:space="0" w:color="auto"/>
              <w:left w:val="single" w:sz="4" w:space="0" w:color="auto"/>
              <w:bottom w:val="single" w:sz="4" w:space="0" w:color="auto"/>
              <w:right w:val="single" w:sz="4" w:space="0" w:color="auto"/>
            </w:tcBorders>
          </w:tcPr>
          <w:p w14:paraId="67C30A4C" w14:textId="77777777" w:rsidR="00EE6A8B" w:rsidRPr="007A24EF" w:rsidRDefault="00EE6A8B" w:rsidP="00CB6A2F">
            <w:pPr>
              <w:adjustRightInd w:val="0"/>
              <w:snapToGrid w:val="0"/>
              <w:spacing w:line="360" w:lineRule="auto"/>
              <w:jc w:val="left"/>
              <w:rPr>
                <w:spacing w:val="-3"/>
                <w:szCs w:val="21"/>
              </w:rPr>
            </w:pPr>
          </w:p>
        </w:tc>
        <w:tc>
          <w:tcPr>
            <w:tcW w:w="1337" w:type="dxa"/>
            <w:tcBorders>
              <w:top w:val="single" w:sz="4" w:space="0" w:color="auto"/>
              <w:left w:val="single" w:sz="4" w:space="0" w:color="auto"/>
              <w:bottom w:val="single" w:sz="4" w:space="0" w:color="auto"/>
              <w:right w:val="single" w:sz="4" w:space="0" w:color="auto"/>
            </w:tcBorders>
          </w:tcPr>
          <w:p w14:paraId="0DE91D59" w14:textId="6FE2B83E" w:rsidR="00EE6A8B" w:rsidRPr="007A24EF" w:rsidRDefault="00EE6A8B" w:rsidP="00CB6A2F">
            <w:pPr>
              <w:adjustRightInd w:val="0"/>
              <w:snapToGrid w:val="0"/>
              <w:spacing w:line="360" w:lineRule="auto"/>
              <w:jc w:val="left"/>
              <w:rPr>
                <w:spacing w:val="-3"/>
                <w:szCs w:val="21"/>
              </w:rPr>
            </w:pPr>
          </w:p>
        </w:tc>
      </w:tr>
      <w:tr w:rsidR="00EE6A8B" w:rsidRPr="007A24EF" w14:paraId="50133013" w14:textId="43179DD3" w:rsidTr="00EE6A8B">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751E5844" w14:textId="77777777" w:rsidR="00EE6A8B" w:rsidRPr="007A24EF" w:rsidRDefault="00EE6A8B" w:rsidP="00CB6A2F">
            <w:pPr>
              <w:jc w:val="center"/>
              <w:rPr>
                <w:bCs/>
                <w:szCs w:val="21"/>
              </w:rPr>
            </w:pPr>
            <w:r w:rsidRPr="007A24EF">
              <w:rPr>
                <w:bCs/>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14:paraId="282D0F6E" w14:textId="77777777" w:rsidR="00EE6A8B" w:rsidRPr="007A24EF" w:rsidRDefault="00EE6A8B" w:rsidP="00CB6A2F">
            <w:pPr>
              <w:jc w:val="center"/>
              <w:rPr>
                <w:bCs/>
                <w:szCs w:val="21"/>
              </w:rPr>
            </w:pPr>
            <w:r w:rsidRPr="007A24EF">
              <w:rPr>
                <w:bCs/>
                <w:szCs w:val="21"/>
              </w:rPr>
              <w:t>关于付款</w:t>
            </w:r>
          </w:p>
        </w:tc>
        <w:tc>
          <w:tcPr>
            <w:tcW w:w="3057" w:type="dxa"/>
            <w:tcBorders>
              <w:top w:val="single" w:sz="4" w:space="0" w:color="auto"/>
              <w:left w:val="single" w:sz="4" w:space="0" w:color="auto"/>
              <w:bottom w:val="single" w:sz="4" w:space="0" w:color="auto"/>
              <w:right w:val="single" w:sz="4" w:space="0" w:color="auto"/>
            </w:tcBorders>
            <w:vAlign w:val="center"/>
          </w:tcPr>
          <w:p w14:paraId="63B5C9FF" w14:textId="77777777" w:rsidR="00EE6A8B" w:rsidRPr="008E2CF1" w:rsidRDefault="00EE6A8B" w:rsidP="00CB6A2F">
            <w:pPr>
              <w:adjustRightInd w:val="0"/>
              <w:snapToGrid w:val="0"/>
              <w:spacing w:line="360" w:lineRule="auto"/>
              <w:jc w:val="left"/>
              <w:rPr>
                <w:szCs w:val="21"/>
                <w:highlight w:val="yellow"/>
              </w:rPr>
            </w:pPr>
            <w:r w:rsidRPr="008E2CF1">
              <w:rPr>
                <w:rFonts w:ascii="Segoe UI Symbol" w:hAnsi="Segoe UI Symbol" w:cs="Segoe UI Symbol"/>
                <w:color w:val="FF0000"/>
                <w:szCs w:val="21"/>
              </w:rPr>
              <w:t>★</w:t>
            </w:r>
            <w:r w:rsidRPr="008E2CF1">
              <w:rPr>
                <w:spacing w:val="-3"/>
                <w:szCs w:val="21"/>
              </w:rPr>
              <w:t>合同签订后，</w:t>
            </w:r>
            <w:r w:rsidRPr="008E2CF1">
              <w:rPr>
                <w:szCs w:val="21"/>
              </w:rPr>
              <w:t>中标人以支票、汇票、本票或者保函等由银行出具的非现金形式提交合同款的</w:t>
            </w:r>
            <w:r w:rsidRPr="008E2CF1">
              <w:rPr>
                <w:b/>
                <w:bCs/>
                <w:color w:val="FF0000"/>
                <w:szCs w:val="21"/>
                <w:u w:val="single"/>
              </w:rPr>
              <w:t xml:space="preserve">  5%  </w:t>
            </w:r>
            <w:r w:rsidRPr="008E2CF1">
              <w:rPr>
                <w:szCs w:val="21"/>
              </w:rPr>
              <w:t>作为履约保证金给采购方，采购方收到履约保证金后，待货物验收合格后整理报账资料，</w:t>
            </w:r>
            <w:r w:rsidRPr="008E2CF1">
              <w:rPr>
                <w:b/>
                <w:bCs/>
                <w:color w:val="FF0000"/>
                <w:szCs w:val="21"/>
                <w:u w:val="single"/>
              </w:rPr>
              <w:t>2</w:t>
            </w:r>
            <w:r w:rsidRPr="008E2CF1">
              <w:rPr>
                <w:b/>
                <w:bCs/>
                <w:color w:val="FF0000"/>
                <w:szCs w:val="21"/>
                <w:u w:val="single"/>
              </w:rPr>
              <w:t>个月内</w:t>
            </w:r>
            <w:r w:rsidRPr="008E2CF1">
              <w:rPr>
                <w:szCs w:val="21"/>
              </w:rPr>
              <w:t>向财政局申请付款。从验收合格之日起至货物免费维修保养期满后若无重大质量问题，采购方将履约保证金无息全额退付给供方。</w:t>
            </w:r>
          </w:p>
        </w:tc>
        <w:tc>
          <w:tcPr>
            <w:tcW w:w="1337" w:type="dxa"/>
            <w:tcBorders>
              <w:top w:val="single" w:sz="4" w:space="0" w:color="auto"/>
              <w:left w:val="single" w:sz="4" w:space="0" w:color="auto"/>
              <w:bottom w:val="single" w:sz="4" w:space="0" w:color="auto"/>
              <w:right w:val="single" w:sz="4" w:space="0" w:color="auto"/>
            </w:tcBorders>
          </w:tcPr>
          <w:p w14:paraId="6730402E" w14:textId="77777777" w:rsidR="00EE6A8B" w:rsidRPr="008E2CF1" w:rsidRDefault="00EE6A8B" w:rsidP="00CB6A2F">
            <w:pPr>
              <w:adjustRightInd w:val="0"/>
              <w:snapToGrid w:val="0"/>
              <w:spacing w:line="360" w:lineRule="auto"/>
              <w:jc w:val="left"/>
              <w:rPr>
                <w:rFonts w:ascii="Segoe UI Symbol" w:hAnsi="Segoe UI Symbol" w:cs="Segoe UI Symbol"/>
                <w:color w:val="FF0000"/>
                <w:szCs w:val="21"/>
              </w:rPr>
            </w:pPr>
          </w:p>
        </w:tc>
        <w:tc>
          <w:tcPr>
            <w:tcW w:w="1337" w:type="dxa"/>
            <w:tcBorders>
              <w:top w:val="single" w:sz="4" w:space="0" w:color="auto"/>
              <w:left w:val="single" w:sz="4" w:space="0" w:color="auto"/>
              <w:bottom w:val="single" w:sz="4" w:space="0" w:color="auto"/>
              <w:right w:val="single" w:sz="4" w:space="0" w:color="auto"/>
            </w:tcBorders>
          </w:tcPr>
          <w:p w14:paraId="7BCC2A6D" w14:textId="77777777" w:rsidR="00EE6A8B" w:rsidRPr="008E2CF1" w:rsidRDefault="00EE6A8B" w:rsidP="00CB6A2F">
            <w:pPr>
              <w:adjustRightInd w:val="0"/>
              <w:snapToGrid w:val="0"/>
              <w:spacing w:line="360" w:lineRule="auto"/>
              <w:jc w:val="left"/>
              <w:rPr>
                <w:rFonts w:ascii="Segoe UI Symbol" w:hAnsi="Segoe UI Symbol" w:cs="Segoe UI Symbol"/>
                <w:color w:val="FF0000"/>
                <w:szCs w:val="21"/>
              </w:rPr>
            </w:pPr>
          </w:p>
        </w:tc>
        <w:tc>
          <w:tcPr>
            <w:tcW w:w="1337" w:type="dxa"/>
            <w:tcBorders>
              <w:top w:val="single" w:sz="4" w:space="0" w:color="auto"/>
              <w:left w:val="single" w:sz="4" w:space="0" w:color="auto"/>
              <w:bottom w:val="single" w:sz="4" w:space="0" w:color="auto"/>
              <w:right w:val="single" w:sz="4" w:space="0" w:color="auto"/>
            </w:tcBorders>
          </w:tcPr>
          <w:p w14:paraId="7C0E6DDB" w14:textId="406EF57A" w:rsidR="00EE6A8B" w:rsidRPr="008E2CF1" w:rsidRDefault="00EE6A8B" w:rsidP="00CB6A2F">
            <w:pPr>
              <w:adjustRightInd w:val="0"/>
              <w:snapToGrid w:val="0"/>
              <w:spacing w:line="360" w:lineRule="auto"/>
              <w:jc w:val="left"/>
              <w:rPr>
                <w:rFonts w:ascii="Segoe UI Symbol" w:hAnsi="Segoe UI Symbol" w:cs="Segoe UI Symbol"/>
                <w:color w:val="FF0000"/>
                <w:szCs w:val="21"/>
              </w:rPr>
            </w:pPr>
          </w:p>
        </w:tc>
      </w:tr>
      <w:tr w:rsidR="00EE6A8B" w:rsidRPr="007A24EF" w14:paraId="3AD7954B" w14:textId="50997254" w:rsidTr="00EE6A8B">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0B282D16" w14:textId="77777777" w:rsidR="00EE6A8B" w:rsidRPr="007A24EF" w:rsidRDefault="00EE6A8B" w:rsidP="00CB6A2F">
            <w:pPr>
              <w:jc w:val="center"/>
              <w:rPr>
                <w:szCs w:val="21"/>
              </w:rPr>
            </w:pPr>
            <w:r w:rsidRPr="007A24EF">
              <w:rPr>
                <w:szCs w:val="21"/>
              </w:rPr>
              <w:t>5</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F5652DA" w14:textId="77777777" w:rsidR="00EE6A8B" w:rsidRPr="007A24EF" w:rsidRDefault="00EE6A8B" w:rsidP="00CB6A2F">
            <w:pPr>
              <w:jc w:val="center"/>
              <w:rPr>
                <w:szCs w:val="21"/>
              </w:rPr>
            </w:pPr>
            <w:r w:rsidRPr="007A24EF">
              <w:rPr>
                <w:szCs w:val="21"/>
              </w:rPr>
              <w:t>关于</w:t>
            </w:r>
            <w:r w:rsidRPr="007A24EF">
              <w:rPr>
                <w:kern w:val="0"/>
                <w:szCs w:val="21"/>
              </w:rPr>
              <w:t>知识产权</w:t>
            </w:r>
          </w:p>
        </w:tc>
        <w:tc>
          <w:tcPr>
            <w:tcW w:w="3057" w:type="dxa"/>
            <w:tcBorders>
              <w:top w:val="single" w:sz="4" w:space="0" w:color="auto"/>
              <w:left w:val="single" w:sz="4" w:space="0" w:color="auto"/>
              <w:bottom w:val="single" w:sz="4" w:space="0" w:color="auto"/>
              <w:right w:val="single" w:sz="4" w:space="0" w:color="auto"/>
            </w:tcBorders>
            <w:vAlign w:val="center"/>
          </w:tcPr>
          <w:p w14:paraId="4DB52EF7" w14:textId="77777777" w:rsidR="00EE6A8B" w:rsidRPr="007A24EF" w:rsidRDefault="00EE6A8B" w:rsidP="00CB6A2F">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337" w:type="dxa"/>
            <w:tcBorders>
              <w:top w:val="single" w:sz="4" w:space="0" w:color="auto"/>
              <w:left w:val="single" w:sz="4" w:space="0" w:color="auto"/>
              <w:bottom w:val="single" w:sz="4" w:space="0" w:color="auto"/>
              <w:right w:val="single" w:sz="4" w:space="0" w:color="auto"/>
            </w:tcBorders>
          </w:tcPr>
          <w:p w14:paraId="46253C0E"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10568C8A"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29C3DF74" w14:textId="62848105" w:rsidR="00EE6A8B" w:rsidRPr="007A24EF" w:rsidRDefault="00EE6A8B" w:rsidP="00CB6A2F">
            <w:pPr>
              <w:adjustRightInd w:val="0"/>
              <w:snapToGrid w:val="0"/>
              <w:spacing w:line="360" w:lineRule="auto"/>
              <w:jc w:val="left"/>
              <w:rPr>
                <w:szCs w:val="21"/>
              </w:rPr>
            </w:pPr>
          </w:p>
        </w:tc>
      </w:tr>
      <w:tr w:rsidR="00EE6A8B" w:rsidRPr="007A24EF" w14:paraId="6A66E061" w14:textId="5A601DEF" w:rsidTr="00EE6A8B">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7B8736BC" w14:textId="77777777" w:rsidR="00EE6A8B" w:rsidRPr="007A24EF" w:rsidRDefault="00EE6A8B" w:rsidP="00CB6A2F">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D4BB7FF" w14:textId="77777777" w:rsidR="00EE6A8B" w:rsidRPr="007A24EF" w:rsidRDefault="00EE6A8B" w:rsidP="00CB6A2F">
            <w:pPr>
              <w:widowControl/>
              <w:jc w:val="left"/>
              <w:rPr>
                <w:szCs w:val="21"/>
              </w:rPr>
            </w:pPr>
          </w:p>
        </w:tc>
        <w:tc>
          <w:tcPr>
            <w:tcW w:w="3057" w:type="dxa"/>
            <w:tcBorders>
              <w:top w:val="single" w:sz="4" w:space="0" w:color="auto"/>
              <w:left w:val="single" w:sz="4" w:space="0" w:color="auto"/>
              <w:bottom w:val="single" w:sz="4" w:space="0" w:color="auto"/>
              <w:right w:val="single" w:sz="4" w:space="0" w:color="auto"/>
            </w:tcBorders>
            <w:vAlign w:val="center"/>
          </w:tcPr>
          <w:p w14:paraId="2CDE621E" w14:textId="77777777" w:rsidR="00EE6A8B" w:rsidRPr="007A24EF" w:rsidRDefault="00EE6A8B" w:rsidP="00CB6A2F">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w:t>
            </w:r>
            <w:r w:rsidRPr="007A24EF">
              <w:rPr>
                <w:szCs w:val="21"/>
              </w:rPr>
              <w:lastRenderedPageBreak/>
              <w:t>发生的任何知识产权纠纷与采购人无关。</w:t>
            </w:r>
          </w:p>
        </w:tc>
        <w:tc>
          <w:tcPr>
            <w:tcW w:w="1337" w:type="dxa"/>
            <w:tcBorders>
              <w:top w:val="single" w:sz="4" w:space="0" w:color="auto"/>
              <w:left w:val="single" w:sz="4" w:space="0" w:color="auto"/>
              <w:bottom w:val="single" w:sz="4" w:space="0" w:color="auto"/>
              <w:right w:val="single" w:sz="4" w:space="0" w:color="auto"/>
            </w:tcBorders>
          </w:tcPr>
          <w:p w14:paraId="7C433991"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16FA86DB"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34694DE4" w14:textId="635A36F0" w:rsidR="00EE6A8B" w:rsidRPr="007A24EF" w:rsidRDefault="00EE6A8B" w:rsidP="00CB6A2F">
            <w:pPr>
              <w:adjustRightInd w:val="0"/>
              <w:snapToGrid w:val="0"/>
              <w:spacing w:line="360" w:lineRule="auto"/>
              <w:jc w:val="left"/>
              <w:rPr>
                <w:szCs w:val="21"/>
              </w:rPr>
            </w:pPr>
          </w:p>
        </w:tc>
      </w:tr>
      <w:tr w:rsidR="00EE6A8B" w:rsidRPr="007A24EF" w14:paraId="003C6899" w14:textId="46DDE52A" w:rsidTr="00EE6A8B">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07BACE05" w14:textId="77777777" w:rsidR="00EE6A8B" w:rsidRPr="007A24EF" w:rsidRDefault="00EE6A8B" w:rsidP="00CB6A2F">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47E550F" w14:textId="77777777" w:rsidR="00EE6A8B" w:rsidRPr="007A24EF" w:rsidRDefault="00EE6A8B" w:rsidP="00CB6A2F">
            <w:pPr>
              <w:widowControl/>
              <w:jc w:val="left"/>
              <w:rPr>
                <w:szCs w:val="21"/>
              </w:rPr>
            </w:pPr>
          </w:p>
        </w:tc>
        <w:tc>
          <w:tcPr>
            <w:tcW w:w="3057" w:type="dxa"/>
            <w:tcBorders>
              <w:top w:val="single" w:sz="4" w:space="0" w:color="auto"/>
              <w:left w:val="single" w:sz="4" w:space="0" w:color="auto"/>
              <w:bottom w:val="single" w:sz="4" w:space="0" w:color="auto"/>
              <w:right w:val="single" w:sz="4" w:space="0" w:color="auto"/>
            </w:tcBorders>
            <w:vAlign w:val="center"/>
          </w:tcPr>
          <w:p w14:paraId="1D91DF9E" w14:textId="77777777" w:rsidR="00EE6A8B" w:rsidRPr="007A24EF" w:rsidRDefault="00EE6A8B" w:rsidP="00CB6A2F">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337" w:type="dxa"/>
            <w:tcBorders>
              <w:top w:val="single" w:sz="4" w:space="0" w:color="auto"/>
              <w:left w:val="single" w:sz="4" w:space="0" w:color="auto"/>
              <w:bottom w:val="single" w:sz="4" w:space="0" w:color="auto"/>
              <w:right w:val="single" w:sz="4" w:space="0" w:color="auto"/>
            </w:tcBorders>
          </w:tcPr>
          <w:p w14:paraId="583371D3"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391E6D9A" w14:textId="77777777" w:rsidR="00EE6A8B" w:rsidRPr="007A24EF" w:rsidRDefault="00EE6A8B" w:rsidP="00CB6A2F">
            <w:pPr>
              <w:adjustRightInd w:val="0"/>
              <w:snapToGrid w:val="0"/>
              <w:spacing w:line="360" w:lineRule="auto"/>
              <w:jc w:val="left"/>
              <w:rPr>
                <w:szCs w:val="21"/>
              </w:rPr>
            </w:pPr>
          </w:p>
        </w:tc>
        <w:tc>
          <w:tcPr>
            <w:tcW w:w="1337" w:type="dxa"/>
            <w:tcBorders>
              <w:top w:val="single" w:sz="4" w:space="0" w:color="auto"/>
              <w:left w:val="single" w:sz="4" w:space="0" w:color="auto"/>
              <w:bottom w:val="single" w:sz="4" w:space="0" w:color="auto"/>
              <w:right w:val="single" w:sz="4" w:space="0" w:color="auto"/>
            </w:tcBorders>
          </w:tcPr>
          <w:p w14:paraId="49AD6515" w14:textId="24144817" w:rsidR="00EE6A8B" w:rsidRPr="007A24EF" w:rsidRDefault="00EE6A8B" w:rsidP="00CB6A2F">
            <w:pPr>
              <w:adjustRightInd w:val="0"/>
              <w:snapToGrid w:val="0"/>
              <w:spacing w:line="360" w:lineRule="auto"/>
              <w:jc w:val="left"/>
              <w:rPr>
                <w:szCs w:val="21"/>
              </w:rPr>
            </w:pPr>
          </w:p>
        </w:tc>
      </w:tr>
      <w:tr w:rsidR="00EE6A8B" w:rsidRPr="007A24EF" w14:paraId="2D8DDFFE" w14:textId="1C0BB4E4" w:rsidTr="00EE6A8B">
        <w:trPr>
          <w:trHeight w:val="567"/>
        </w:trPr>
        <w:tc>
          <w:tcPr>
            <w:tcW w:w="880" w:type="dxa"/>
            <w:vMerge w:val="restart"/>
            <w:tcBorders>
              <w:top w:val="single" w:sz="4" w:space="0" w:color="auto"/>
              <w:left w:val="single" w:sz="4" w:space="0" w:color="auto"/>
              <w:right w:val="single" w:sz="4" w:space="0" w:color="auto"/>
            </w:tcBorders>
            <w:vAlign w:val="center"/>
          </w:tcPr>
          <w:p w14:paraId="288571E7" w14:textId="77777777" w:rsidR="00EE6A8B" w:rsidRPr="007A24EF" w:rsidRDefault="00EE6A8B" w:rsidP="00CB6A2F">
            <w:pPr>
              <w:jc w:val="center"/>
              <w:rPr>
                <w:szCs w:val="21"/>
              </w:rPr>
            </w:pPr>
            <w:r w:rsidRPr="007A24EF">
              <w:rPr>
                <w:szCs w:val="21"/>
              </w:rPr>
              <w:t>6</w:t>
            </w:r>
          </w:p>
        </w:tc>
        <w:tc>
          <w:tcPr>
            <w:tcW w:w="992" w:type="dxa"/>
            <w:vMerge w:val="restart"/>
            <w:tcBorders>
              <w:top w:val="single" w:sz="4" w:space="0" w:color="auto"/>
              <w:left w:val="single" w:sz="4" w:space="0" w:color="auto"/>
              <w:right w:val="single" w:sz="4" w:space="0" w:color="auto"/>
            </w:tcBorders>
            <w:vAlign w:val="center"/>
          </w:tcPr>
          <w:p w14:paraId="226F66DD" w14:textId="77777777" w:rsidR="00EE6A8B" w:rsidRPr="007A24EF" w:rsidRDefault="00EE6A8B" w:rsidP="00CB6A2F">
            <w:pPr>
              <w:jc w:val="center"/>
              <w:rPr>
                <w:szCs w:val="21"/>
              </w:rPr>
            </w:pPr>
            <w:r w:rsidRPr="007A24EF">
              <w:rPr>
                <w:kern w:val="0"/>
                <w:szCs w:val="21"/>
              </w:rPr>
              <w:t>其他</w:t>
            </w:r>
          </w:p>
        </w:tc>
        <w:tc>
          <w:tcPr>
            <w:tcW w:w="3057" w:type="dxa"/>
            <w:tcBorders>
              <w:top w:val="single" w:sz="4" w:space="0" w:color="auto"/>
              <w:left w:val="single" w:sz="4" w:space="0" w:color="auto"/>
              <w:bottom w:val="single" w:sz="4" w:space="0" w:color="auto"/>
              <w:right w:val="single" w:sz="4" w:space="0" w:color="auto"/>
            </w:tcBorders>
            <w:vAlign w:val="center"/>
          </w:tcPr>
          <w:p w14:paraId="26C9FA23" w14:textId="77777777" w:rsidR="00EE6A8B" w:rsidRPr="000C3051" w:rsidRDefault="00EE6A8B" w:rsidP="00CB6A2F">
            <w:pPr>
              <w:adjustRightInd w:val="0"/>
              <w:snapToGrid w:val="0"/>
              <w:spacing w:line="360" w:lineRule="auto"/>
              <w:jc w:val="left"/>
              <w:rPr>
                <w:szCs w:val="21"/>
              </w:rPr>
            </w:pPr>
            <w:r w:rsidRPr="000C3051">
              <w:rPr>
                <w:bCs/>
                <w:szCs w:val="21"/>
              </w:rPr>
              <w:t>6.1</w:t>
            </w:r>
            <w:r w:rsidRPr="000C3051">
              <w:rPr>
                <w:bCs/>
                <w:szCs w:val="21"/>
              </w:rPr>
              <w:t>投标人应按其投标文件中的承诺，进行其他售后服务工作。</w:t>
            </w:r>
          </w:p>
        </w:tc>
        <w:tc>
          <w:tcPr>
            <w:tcW w:w="1337" w:type="dxa"/>
            <w:tcBorders>
              <w:top w:val="single" w:sz="4" w:space="0" w:color="auto"/>
              <w:left w:val="single" w:sz="4" w:space="0" w:color="auto"/>
              <w:bottom w:val="single" w:sz="4" w:space="0" w:color="auto"/>
              <w:right w:val="single" w:sz="4" w:space="0" w:color="auto"/>
            </w:tcBorders>
          </w:tcPr>
          <w:p w14:paraId="2069079C" w14:textId="77777777" w:rsidR="00EE6A8B" w:rsidRPr="000C3051" w:rsidRDefault="00EE6A8B" w:rsidP="00CB6A2F">
            <w:pPr>
              <w:adjustRightInd w:val="0"/>
              <w:snapToGrid w:val="0"/>
              <w:spacing w:line="360" w:lineRule="auto"/>
              <w:jc w:val="left"/>
              <w:rPr>
                <w:bCs/>
                <w:szCs w:val="21"/>
              </w:rPr>
            </w:pPr>
          </w:p>
        </w:tc>
        <w:tc>
          <w:tcPr>
            <w:tcW w:w="1337" w:type="dxa"/>
            <w:tcBorders>
              <w:top w:val="single" w:sz="4" w:space="0" w:color="auto"/>
              <w:left w:val="single" w:sz="4" w:space="0" w:color="auto"/>
              <w:bottom w:val="single" w:sz="4" w:space="0" w:color="auto"/>
              <w:right w:val="single" w:sz="4" w:space="0" w:color="auto"/>
            </w:tcBorders>
          </w:tcPr>
          <w:p w14:paraId="6DA04BC0" w14:textId="77777777" w:rsidR="00EE6A8B" w:rsidRPr="000C3051" w:rsidRDefault="00EE6A8B" w:rsidP="00CB6A2F">
            <w:pPr>
              <w:adjustRightInd w:val="0"/>
              <w:snapToGrid w:val="0"/>
              <w:spacing w:line="360" w:lineRule="auto"/>
              <w:jc w:val="left"/>
              <w:rPr>
                <w:bCs/>
                <w:szCs w:val="21"/>
              </w:rPr>
            </w:pPr>
          </w:p>
        </w:tc>
        <w:tc>
          <w:tcPr>
            <w:tcW w:w="1337" w:type="dxa"/>
            <w:tcBorders>
              <w:top w:val="single" w:sz="4" w:space="0" w:color="auto"/>
              <w:left w:val="single" w:sz="4" w:space="0" w:color="auto"/>
              <w:bottom w:val="single" w:sz="4" w:space="0" w:color="auto"/>
              <w:right w:val="single" w:sz="4" w:space="0" w:color="auto"/>
            </w:tcBorders>
          </w:tcPr>
          <w:p w14:paraId="082755A4" w14:textId="5F5F7F37" w:rsidR="00EE6A8B" w:rsidRPr="000C3051" w:rsidRDefault="00EE6A8B" w:rsidP="00CB6A2F">
            <w:pPr>
              <w:adjustRightInd w:val="0"/>
              <w:snapToGrid w:val="0"/>
              <w:spacing w:line="360" w:lineRule="auto"/>
              <w:jc w:val="left"/>
              <w:rPr>
                <w:bCs/>
                <w:szCs w:val="21"/>
              </w:rPr>
            </w:pPr>
          </w:p>
        </w:tc>
      </w:tr>
      <w:tr w:rsidR="00EE6A8B" w:rsidRPr="007A24EF" w14:paraId="483EE3BB" w14:textId="680D1AA4" w:rsidTr="00EE6A8B">
        <w:trPr>
          <w:trHeight w:val="567"/>
        </w:trPr>
        <w:tc>
          <w:tcPr>
            <w:tcW w:w="880" w:type="dxa"/>
            <w:vMerge/>
            <w:tcBorders>
              <w:left w:val="single" w:sz="4" w:space="0" w:color="auto"/>
              <w:bottom w:val="single" w:sz="4" w:space="0" w:color="auto"/>
              <w:right w:val="single" w:sz="4" w:space="0" w:color="auto"/>
            </w:tcBorders>
            <w:vAlign w:val="center"/>
          </w:tcPr>
          <w:p w14:paraId="36D6CD7E" w14:textId="77777777" w:rsidR="00EE6A8B" w:rsidRPr="007A24EF" w:rsidRDefault="00EE6A8B" w:rsidP="00CB6A2F">
            <w:pPr>
              <w:jc w:val="center"/>
              <w:rPr>
                <w:szCs w:val="21"/>
              </w:rPr>
            </w:pPr>
          </w:p>
        </w:tc>
        <w:tc>
          <w:tcPr>
            <w:tcW w:w="992" w:type="dxa"/>
            <w:vMerge/>
            <w:tcBorders>
              <w:left w:val="single" w:sz="4" w:space="0" w:color="auto"/>
              <w:bottom w:val="single" w:sz="4" w:space="0" w:color="auto"/>
              <w:right w:val="single" w:sz="4" w:space="0" w:color="auto"/>
            </w:tcBorders>
            <w:vAlign w:val="center"/>
          </w:tcPr>
          <w:p w14:paraId="699639C8" w14:textId="77777777" w:rsidR="00EE6A8B" w:rsidRPr="007A24EF" w:rsidRDefault="00EE6A8B" w:rsidP="00CB6A2F">
            <w:pPr>
              <w:jc w:val="center"/>
              <w:rPr>
                <w:kern w:val="0"/>
                <w:szCs w:val="21"/>
              </w:rPr>
            </w:pPr>
          </w:p>
        </w:tc>
        <w:tc>
          <w:tcPr>
            <w:tcW w:w="3057" w:type="dxa"/>
            <w:tcBorders>
              <w:top w:val="single" w:sz="4" w:space="0" w:color="auto"/>
              <w:left w:val="single" w:sz="4" w:space="0" w:color="auto"/>
              <w:bottom w:val="single" w:sz="4" w:space="0" w:color="auto"/>
              <w:right w:val="single" w:sz="4" w:space="0" w:color="auto"/>
            </w:tcBorders>
            <w:vAlign w:val="center"/>
          </w:tcPr>
          <w:p w14:paraId="433393C9" w14:textId="2DA21D52" w:rsidR="00EE6A8B" w:rsidRDefault="00EE6A8B" w:rsidP="00CB6A2F">
            <w:pPr>
              <w:adjustRightInd w:val="0"/>
              <w:snapToGrid w:val="0"/>
              <w:spacing w:line="360" w:lineRule="auto"/>
              <w:jc w:val="left"/>
              <w:rPr>
                <w:bCs/>
                <w:szCs w:val="21"/>
              </w:rPr>
            </w:pPr>
            <w:r w:rsidRPr="006425CF">
              <w:rPr>
                <w:rFonts w:ascii="Segoe UI Symbol" w:hAnsi="Segoe UI Symbol" w:cs="Segoe UI Symbol"/>
                <w:bCs/>
                <w:color w:val="FF0000"/>
                <w:szCs w:val="21"/>
              </w:rPr>
              <w:t>★</w:t>
            </w:r>
            <w:r w:rsidRPr="000C3051">
              <w:rPr>
                <w:bCs/>
                <w:szCs w:val="21"/>
              </w:rPr>
              <w:t>6.2</w:t>
            </w:r>
            <w:r w:rsidRPr="000C3051">
              <w:rPr>
                <w:bCs/>
                <w:szCs w:val="21"/>
              </w:rPr>
              <w:t>投标人</w:t>
            </w:r>
            <w:r>
              <w:rPr>
                <w:rFonts w:hint="eastAsia"/>
                <w:bCs/>
                <w:szCs w:val="21"/>
              </w:rPr>
              <w:t>需</w:t>
            </w:r>
            <w:r w:rsidRPr="000C3051">
              <w:rPr>
                <w:bCs/>
                <w:szCs w:val="21"/>
              </w:rPr>
              <w:t>承诺：若获得本项目中标资格，</w:t>
            </w:r>
            <w:r>
              <w:rPr>
                <w:rFonts w:hint="eastAsia"/>
                <w:bCs/>
                <w:szCs w:val="21"/>
              </w:rPr>
              <w:t>如</w:t>
            </w:r>
            <w:r>
              <w:rPr>
                <w:bCs/>
                <w:szCs w:val="21"/>
              </w:rPr>
              <w:t>果</w:t>
            </w:r>
            <w:r>
              <w:rPr>
                <w:rFonts w:hint="eastAsia"/>
                <w:bCs/>
                <w:szCs w:val="21"/>
              </w:rPr>
              <w:t>深圳</w:t>
            </w:r>
            <w:r>
              <w:rPr>
                <w:bCs/>
                <w:szCs w:val="21"/>
              </w:rPr>
              <w:t>大学</w:t>
            </w:r>
            <w:r>
              <w:rPr>
                <w:rFonts w:hint="eastAsia"/>
                <w:bCs/>
                <w:szCs w:val="21"/>
              </w:rPr>
              <w:t>平湖</w:t>
            </w:r>
            <w:r w:rsidRPr="000C3051">
              <w:rPr>
                <w:bCs/>
                <w:szCs w:val="21"/>
              </w:rPr>
              <w:t>医院</w:t>
            </w:r>
            <w:r>
              <w:rPr>
                <w:rFonts w:hint="eastAsia"/>
                <w:bCs/>
                <w:szCs w:val="21"/>
              </w:rPr>
              <w:t>向中标人</w:t>
            </w:r>
            <w:r>
              <w:rPr>
                <w:bCs/>
                <w:szCs w:val="21"/>
              </w:rPr>
              <w:t>采购</w:t>
            </w:r>
            <w:r w:rsidRPr="000B5B25">
              <w:rPr>
                <w:rFonts w:hint="eastAsia"/>
                <w:bCs/>
                <w:szCs w:val="21"/>
              </w:rPr>
              <w:t>心梗五项床边快速检查仪</w:t>
            </w:r>
            <w:r>
              <w:rPr>
                <w:rFonts w:hint="eastAsia"/>
                <w:bCs/>
                <w:szCs w:val="21"/>
              </w:rPr>
              <w:t>的</w:t>
            </w:r>
            <w:r w:rsidRPr="008E2CF1">
              <w:rPr>
                <w:rFonts w:hint="eastAsia"/>
                <w:bCs/>
                <w:szCs w:val="21"/>
              </w:rPr>
              <w:t>试剂耗材</w:t>
            </w:r>
            <w:r>
              <w:rPr>
                <w:bCs/>
                <w:szCs w:val="21"/>
              </w:rPr>
              <w:t>，每项检测所消耗</w:t>
            </w:r>
            <w:r w:rsidRPr="000C3051">
              <w:rPr>
                <w:bCs/>
                <w:szCs w:val="21"/>
              </w:rPr>
              <w:t>的试剂耗材</w:t>
            </w:r>
            <w:r>
              <w:rPr>
                <w:rFonts w:hint="eastAsia"/>
                <w:bCs/>
                <w:szCs w:val="21"/>
              </w:rPr>
              <w:t>的售价不得高于目前</w:t>
            </w:r>
            <w:r>
              <w:rPr>
                <w:bCs/>
                <w:szCs w:val="21"/>
              </w:rPr>
              <w:t>该项检测费用的</w:t>
            </w:r>
            <w:r w:rsidR="00FE2566">
              <w:rPr>
                <w:bCs/>
                <w:szCs w:val="21"/>
              </w:rPr>
              <w:t>3</w:t>
            </w:r>
            <w:r>
              <w:rPr>
                <w:rFonts w:hint="eastAsia"/>
                <w:bCs/>
                <w:szCs w:val="21"/>
              </w:rPr>
              <w:t>0</w:t>
            </w:r>
            <w:r>
              <w:rPr>
                <w:bCs/>
                <w:szCs w:val="21"/>
              </w:rPr>
              <w:t>%</w:t>
            </w:r>
            <w:r>
              <w:rPr>
                <w:rFonts w:hint="eastAsia"/>
                <w:bCs/>
                <w:szCs w:val="21"/>
              </w:rPr>
              <w:t>，目前每项</w:t>
            </w:r>
            <w:r>
              <w:rPr>
                <w:bCs/>
                <w:szCs w:val="21"/>
              </w:rPr>
              <w:t>检测</w:t>
            </w:r>
            <w:r w:rsidRPr="00F12C9A">
              <w:rPr>
                <w:rFonts w:hint="eastAsia"/>
                <w:bCs/>
                <w:szCs w:val="21"/>
              </w:rPr>
              <w:t>服务</w:t>
            </w:r>
            <w:r>
              <w:rPr>
                <w:rFonts w:hint="eastAsia"/>
                <w:bCs/>
                <w:szCs w:val="21"/>
              </w:rPr>
              <w:t>收费</w:t>
            </w:r>
            <w:r w:rsidRPr="00F12C9A">
              <w:rPr>
                <w:rFonts w:hint="eastAsia"/>
                <w:bCs/>
                <w:szCs w:val="21"/>
              </w:rPr>
              <w:t>标准</w:t>
            </w:r>
            <w:r>
              <w:rPr>
                <w:rFonts w:hint="eastAsia"/>
                <w:bCs/>
                <w:szCs w:val="21"/>
              </w:rPr>
              <w:t>如下：</w:t>
            </w:r>
          </w:p>
          <w:p w14:paraId="2CB94F9A" w14:textId="77777777" w:rsidR="00EE6A8B" w:rsidRDefault="00EE6A8B" w:rsidP="00CB6A2F">
            <w:pPr>
              <w:adjustRightInd w:val="0"/>
              <w:snapToGrid w:val="0"/>
              <w:spacing w:line="360" w:lineRule="auto"/>
              <w:jc w:val="left"/>
              <w:rPr>
                <w:szCs w:val="21"/>
              </w:rPr>
            </w:pPr>
            <w:r>
              <w:rPr>
                <w:rFonts w:hint="eastAsia"/>
                <w:szCs w:val="21"/>
              </w:rPr>
              <w:t>超敏肌钙蛋白</w:t>
            </w:r>
            <w:r>
              <w:rPr>
                <w:rFonts w:hint="eastAsia"/>
                <w:szCs w:val="21"/>
              </w:rPr>
              <w:t>I(cTnI)</w:t>
            </w:r>
            <w:r>
              <w:rPr>
                <w:rFonts w:hint="eastAsia"/>
                <w:szCs w:val="21"/>
              </w:rPr>
              <w:t>检测</w:t>
            </w:r>
            <w:r>
              <w:rPr>
                <w:rFonts w:hint="eastAsia"/>
                <w:szCs w:val="21"/>
              </w:rPr>
              <w:t>:62</w:t>
            </w:r>
            <w:r>
              <w:rPr>
                <w:rFonts w:hint="eastAsia"/>
                <w:szCs w:val="21"/>
              </w:rPr>
              <w:t>元</w:t>
            </w:r>
            <w:r>
              <w:rPr>
                <w:rFonts w:hint="eastAsia"/>
                <w:szCs w:val="21"/>
              </w:rPr>
              <w:t>/</w:t>
            </w:r>
            <w:r>
              <w:rPr>
                <w:rFonts w:hint="eastAsia"/>
                <w:szCs w:val="21"/>
              </w:rPr>
              <w:t>项；</w:t>
            </w:r>
          </w:p>
          <w:p w14:paraId="5C2F88A8" w14:textId="77777777" w:rsidR="00EE6A8B" w:rsidRDefault="00EE6A8B" w:rsidP="00CB6A2F">
            <w:pPr>
              <w:adjustRightInd w:val="0"/>
              <w:snapToGrid w:val="0"/>
              <w:spacing w:line="360" w:lineRule="auto"/>
              <w:jc w:val="left"/>
              <w:rPr>
                <w:szCs w:val="21"/>
              </w:rPr>
            </w:pPr>
            <w:r>
              <w:rPr>
                <w:rFonts w:hint="eastAsia"/>
                <w:szCs w:val="21"/>
              </w:rPr>
              <w:t>超敏肌钙蛋白</w:t>
            </w:r>
            <w:r>
              <w:rPr>
                <w:rFonts w:hint="eastAsia"/>
                <w:szCs w:val="21"/>
              </w:rPr>
              <w:t>T(cTnT)</w:t>
            </w:r>
            <w:r>
              <w:rPr>
                <w:rFonts w:hint="eastAsia"/>
                <w:szCs w:val="21"/>
              </w:rPr>
              <w:t>检测</w:t>
            </w:r>
            <w:r>
              <w:rPr>
                <w:rFonts w:hint="eastAsia"/>
                <w:szCs w:val="21"/>
              </w:rPr>
              <w:t>:62</w:t>
            </w:r>
            <w:r>
              <w:rPr>
                <w:rFonts w:hint="eastAsia"/>
                <w:szCs w:val="21"/>
              </w:rPr>
              <w:t>元</w:t>
            </w:r>
            <w:r>
              <w:rPr>
                <w:rFonts w:hint="eastAsia"/>
                <w:szCs w:val="21"/>
              </w:rPr>
              <w:t>/</w:t>
            </w:r>
            <w:r>
              <w:rPr>
                <w:rFonts w:hint="eastAsia"/>
                <w:szCs w:val="21"/>
              </w:rPr>
              <w:t>项；</w:t>
            </w:r>
          </w:p>
          <w:p w14:paraId="269A7A56" w14:textId="77777777" w:rsidR="00EE6A8B" w:rsidRDefault="00EE6A8B" w:rsidP="00CB6A2F">
            <w:pPr>
              <w:adjustRightInd w:val="0"/>
              <w:snapToGrid w:val="0"/>
              <w:spacing w:line="360" w:lineRule="auto"/>
              <w:jc w:val="left"/>
              <w:rPr>
                <w:szCs w:val="21"/>
              </w:rPr>
            </w:pPr>
            <w:r>
              <w:rPr>
                <w:rFonts w:hint="eastAsia"/>
                <w:szCs w:val="21"/>
              </w:rPr>
              <w:t>肌酸激酶同工酶</w:t>
            </w:r>
            <w:r>
              <w:rPr>
                <w:rFonts w:hint="eastAsia"/>
                <w:szCs w:val="21"/>
              </w:rPr>
              <w:t>(CK-MB)</w:t>
            </w:r>
            <w:r>
              <w:rPr>
                <w:rFonts w:hint="eastAsia"/>
                <w:szCs w:val="21"/>
              </w:rPr>
              <w:t>检测</w:t>
            </w:r>
            <w:r>
              <w:rPr>
                <w:rFonts w:hint="eastAsia"/>
                <w:szCs w:val="21"/>
              </w:rPr>
              <w:t>:58</w:t>
            </w:r>
            <w:r>
              <w:rPr>
                <w:rFonts w:hint="eastAsia"/>
                <w:szCs w:val="21"/>
              </w:rPr>
              <w:t>元</w:t>
            </w:r>
            <w:r>
              <w:rPr>
                <w:rFonts w:hint="eastAsia"/>
                <w:szCs w:val="21"/>
              </w:rPr>
              <w:t>/</w:t>
            </w:r>
            <w:r>
              <w:rPr>
                <w:rFonts w:hint="eastAsia"/>
                <w:szCs w:val="21"/>
              </w:rPr>
              <w:t>项；</w:t>
            </w:r>
          </w:p>
          <w:p w14:paraId="0F53FEE6" w14:textId="77777777" w:rsidR="00EE6A8B" w:rsidRDefault="00EE6A8B" w:rsidP="00CB6A2F">
            <w:pPr>
              <w:adjustRightInd w:val="0"/>
              <w:snapToGrid w:val="0"/>
              <w:spacing w:line="360" w:lineRule="auto"/>
              <w:jc w:val="left"/>
              <w:rPr>
                <w:szCs w:val="21"/>
              </w:rPr>
            </w:pPr>
            <w:r>
              <w:rPr>
                <w:rFonts w:hint="eastAsia"/>
                <w:szCs w:val="21"/>
              </w:rPr>
              <w:t>肌红蛋白</w:t>
            </w:r>
            <w:r>
              <w:rPr>
                <w:rFonts w:hint="eastAsia"/>
                <w:szCs w:val="21"/>
              </w:rPr>
              <w:t>(MYO)</w:t>
            </w:r>
            <w:r>
              <w:rPr>
                <w:rFonts w:hint="eastAsia"/>
                <w:szCs w:val="21"/>
              </w:rPr>
              <w:t>检测</w:t>
            </w:r>
            <w:r>
              <w:rPr>
                <w:rFonts w:hint="eastAsia"/>
                <w:szCs w:val="21"/>
              </w:rPr>
              <w:t>:102</w:t>
            </w:r>
            <w:r>
              <w:rPr>
                <w:rFonts w:hint="eastAsia"/>
                <w:szCs w:val="21"/>
              </w:rPr>
              <w:t>元</w:t>
            </w:r>
            <w:r>
              <w:rPr>
                <w:rFonts w:hint="eastAsia"/>
                <w:szCs w:val="21"/>
              </w:rPr>
              <w:t>/</w:t>
            </w:r>
            <w:r>
              <w:rPr>
                <w:rFonts w:hint="eastAsia"/>
                <w:szCs w:val="21"/>
              </w:rPr>
              <w:t>项；</w:t>
            </w:r>
          </w:p>
          <w:p w14:paraId="2466863D" w14:textId="77777777" w:rsidR="00EE6A8B" w:rsidRDefault="00EE6A8B" w:rsidP="00CB6A2F">
            <w:pPr>
              <w:adjustRightInd w:val="0"/>
              <w:snapToGrid w:val="0"/>
              <w:spacing w:line="360" w:lineRule="auto"/>
              <w:jc w:val="left"/>
              <w:rPr>
                <w:szCs w:val="21"/>
              </w:rPr>
            </w:pPr>
            <w:r>
              <w:rPr>
                <w:rFonts w:hint="eastAsia"/>
                <w:szCs w:val="21"/>
              </w:rPr>
              <w:t>脑钠肽</w:t>
            </w:r>
            <w:r>
              <w:rPr>
                <w:rFonts w:hint="eastAsia"/>
                <w:szCs w:val="21"/>
              </w:rPr>
              <w:t>(BNP)</w:t>
            </w:r>
            <w:r>
              <w:rPr>
                <w:rFonts w:hint="eastAsia"/>
                <w:szCs w:val="21"/>
              </w:rPr>
              <w:t>检测</w:t>
            </w:r>
            <w:r>
              <w:rPr>
                <w:rFonts w:hint="eastAsia"/>
                <w:szCs w:val="21"/>
              </w:rPr>
              <w:t>:225</w:t>
            </w:r>
            <w:r>
              <w:rPr>
                <w:rFonts w:hint="eastAsia"/>
                <w:szCs w:val="21"/>
              </w:rPr>
              <w:t>元</w:t>
            </w:r>
            <w:r>
              <w:rPr>
                <w:rFonts w:hint="eastAsia"/>
                <w:szCs w:val="21"/>
              </w:rPr>
              <w:t>/</w:t>
            </w:r>
            <w:r>
              <w:rPr>
                <w:rFonts w:hint="eastAsia"/>
                <w:szCs w:val="21"/>
              </w:rPr>
              <w:t>项；</w:t>
            </w:r>
          </w:p>
          <w:p w14:paraId="0C388CFB" w14:textId="77777777" w:rsidR="00EE6A8B" w:rsidRDefault="00EE6A8B" w:rsidP="00CB6A2F">
            <w:pPr>
              <w:adjustRightInd w:val="0"/>
              <w:snapToGrid w:val="0"/>
              <w:spacing w:line="360" w:lineRule="auto"/>
              <w:jc w:val="left"/>
              <w:rPr>
                <w:bCs/>
                <w:szCs w:val="21"/>
              </w:rPr>
            </w:pPr>
            <w:r>
              <w:rPr>
                <w:rFonts w:hint="eastAsia"/>
                <w:szCs w:val="21"/>
              </w:rPr>
              <w:t>N-</w:t>
            </w:r>
            <w:r>
              <w:rPr>
                <w:rFonts w:hint="eastAsia"/>
                <w:szCs w:val="21"/>
              </w:rPr>
              <w:t>末端脑钠肽前体</w:t>
            </w:r>
            <w:r>
              <w:rPr>
                <w:rFonts w:hint="eastAsia"/>
                <w:szCs w:val="21"/>
              </w:rPr>
              <w:t>(NT-proBNP)</w:t>
            </w:r>
            <w:r>
              <w:rPr>
                <w:rFonts w:hint="eastAsia"/>
                <w:szCs w:val="21"/>
              </w:rPr>
              <w:t>检测</w:t>
            </w:r>
            <w:r>
              <w:rPr>
                <w:rFonts w:hint="eastAsia"/>
                <w:szCs w:val="21"/>
              </w:rPr>
              <w:t>:225</w:t>
            </w:r>
            <w:r>
              <w:rPr>
                <w:rFonts w:hint="eastAsia"/>
                <w:szCs w:val="21"/>
              </w:rPr>
              <w:t>元</w:t>
            </w:r>
            <w:r>
              <w:rPr>
                <w:rFonts w:hint="eastAsia"/>
                <w:szCs w:val="21"/>
              </w:rPr>
              <w:t>/</w:t>
            </w:r>
            <w:r>
              <w:rPr>
                <w:rFonts w:hint="eastAsia"/>
                <w:szCs w:val="21"/>
              </w:rPr>
              <w:t>项</w:t>
            </w:r>
            <w:r>
              <w:rPr>
                <w:rFonts w:hint="eastAsia"/>
                <w:bCs/>
                <w:szCs w:val="21"/>
              </w:rPr>
              <w:t>。</w:t>
            </w:r>
          </w:p>
          <w:p w14:paraId="70854336" w14:textId="77777777" w:rsidR="00EE6A8B" w:rsidRDefault="00EE6A8B" w:rsidP="00CB6A2F">
            <w:pPr>
              <w:adjustRightInd w:val="0"/>
              <w:snapToGrid w:val="0"/>
              <w:spacing w:line="360" w:lineRule="auto"/>
              <w:jc w:val="left"/>
              <w:rPr>
                <w:bCs/>
                <w:szCs w:val="21"/>
              </w:rPr>
            </w:pPr>
            <w:r w:rsidRPr="000B5B25">
              <w:rPr>
                <w:rFonts w:hint="eastAsia"/>
                <w:bCs/>
                <w:color w:val="FF0000"/>
                <w:szCs w:val="21"/>
              </w:rPr>
              <w:t>投标人</w:t>
            </w:r>
            <w:r w:rsidRPr="000B5B25">
              <w:rPr>
                <w:bCs/>
                <w:color w:val="FF0000"/>
                <w:szCs w:val="21"/>
              </w:rPr>
              <w:t>需在</w:t>
            </w:r>
            <w:r w:rsidRPr="000B5B25">
              <w:rPr>
                <w:rFonts w:hint="eastAsia"/>
                <w:bCs/>
                <w:color w:val="FF0000"/>
                <w:szCs w:val="21"/>
              </w:rPr>
              <w:t>投标文件</w:t>
            </w:r>
            <w:r w:rsidRPr="000B5B25">
              <w:rPr>
                <w:bCs/>
                <w:color w:val="FF0000"/>
                <w:szCs w:val="21"/>
              </w:rPr>
              <w:t>中出具</w:t>
            </w:r>
            <w:r w:rsidRPr="000B5B25">
              <w:rPr>
                <w:rFonts w:hint="eastAsia"/>
                <w:bCs/>
                <w:color w:val="FF0000"/>
                <w:szCs w:val="21"/>
              </w:rPr>
              <w:t>相关</w:t>
            </w:r>
            <w:r w:rsidRPr="000B5B25">
              <w:rPr>
                <w:bCs/>
                <w:color w:val="FF0000"/>
                <w:szCs w:val="21"/>
              </w:rPr>
              <w:t>承诺函</w:t>
            </w:r>
            <w:r>
              <w:rPr>
                <w:rFonts w:hint="eastAsia"/>
                <w:bCs/>
                <w:color w:val="FF0000"/>
                <w:szCs w:val="21"/>
              </w:rPr>
              <w:t>（格式</w:t>
            </w:r>
            <w:r>
              <w:rPr>
                <w:bCs/>
                <w:color w:val="FF0000"/>
                <w:szCs w:val="21"/>
              </w:rPr>
              <w:t>自定</w:t>
            </w:r>
            <w:r>
              <w:rPr>
                <w:rFonts w:hint="eastAsia"/>
                <w:bCs/>
                <w:color w:val="FF0000"/>
                <w:szCs w:val="21"/>
              </w:rPr>
              <w:t>）</w:t>
            </w:r>
            <w:r w:rsidRPr="000B5B25">
              <w:rPr>
                <w:rFonts w:hint="eastAsia"/>
                <w:bCs/>
                <w:color w:val="FF0000"/>
                <w:szCs w:val="21"/>
              </w:rPr>
              <w:t>并</w:t>
            </w:r>
            <w:r w:rsidRPr="000B5B25">
              <w:rPr>
                <w:bCs/>
                <w:color w:val="FF0000"/>
                <w:szCs w:val="21"/>
              </w:rPr>
              <w:t>加盖投标人公章</w:t>
            </w:r>
            <w:r>
              <w:rPr>
                <w:rFonts w:hint="eastAsia"/>
                <w:bCs/>
                <w:color w:val="FF0000"/>
                <w:szCs w:val="21"/>
              </w:rPr>
              <w:t>，</w:t>
            </w:r>
            <w:r>
              <w:rPr>
                <w:bCs/>
                <w:color w:val="FF0000"/>
                <w:szCs w:val="21"/>
              </w:rPr>
              <w:t>如</w:t>
            </w:r>
            <w:r>
              <w:rPr>
                <w:rFonts w:hint="eastAsia"/>
                <w:bCs/>
                <w:color w:val="FF0000"/>
                <w:szCs w:val="21"/>
              </w:rPr>
              <w:t>不</w:t>
            </w:r>
            <w:r>
              <w:rPr>
                <w:bCs/>
                <w:color w:val="FF0000"/>
                <w:szCs w:val="21"/>
              </w:rPr>
              <w:t>提供</w:t>
            </w:r>
            <w:r>
              <w:rPr>
                <w:rFonts w:hint="eastAsia"/>
                <w:bCs/>
                <w:color w:val="FF0000"/>
                <w:szCs w:val="21"/>
              </w:rPr>
              <w:t>相关</w:t>
            </w:r>
            <w:r>
              <w:rPr>
                <w:bCs/>
                <w:color w:val="FF0000"/>
                <w:szCs w:val="21"/>
              </w:rPr>
              <w:t>承诺函，此项视为负偏离</w:t>
            </w:r>
            <w:r w:rsidRPr="000C3051">
              <w:rPr>
                <w:bCs/>
                <w:szCs w:val="21"/>
              </w:rPr>
              <w:t>。</w:t>
            </w:r>
          </w:p>
          <w:p w14:paraId="43705A24" w14:textId="77777777" w:rsidR="00EE6A8B" w:rsidRPr="008E2CF1" w:rsidRDefault="00EE6A8B" w:rsidP="00CB6A2F">
            <w:pPr>
              <w:adjustRightInd w:val="0"/>
              <w:snapToGrid w:val="0"/>
              <w:spacing w:line="360" w:lineRule="auto"/>
              <w:jc w:val="left"/>
              <w:rPr>
                <w:bCs/>
                <w:szCs w:val="21"/>
              </w:rPr>
            </w:pPr>
            <w:r w:rsidRPr="003E33CF">
              <w:rPr>
                <w:rFonts w:hint="eastAsia"/>
                <w:bCs/>
                <w:color w:val="FF0000"/>
                <w:szCs w:val="21"/>
              </w:rPr>
              <w:t>注</w:t>
            </w:r>
            <w:r w:rsidRPr="003E33CF">
              <w:rPr>
                <w:bCs/>
                <w:color w:val="FF0000"/>
                <w:szCs w:val="21"/>
              </w:rPr>
              <w:t>：</w:t>
            </w:r>
            <w:r w:rsidRPr="003E33CF">
              <w:rPr>
                <w:rFonts w:hint="eastAsia"/>
                <w:bCs/>
                <w:color w:val="FF0000"/>
                <w:szCs w:val="21"/>
              </w:rPr>
              <w:t>采购方不承诺一定向中标人采购相关试剂耗材。</w:t>
            </w:r>
          </w:p>
        </w:tc>
        <w:tc>
          <w:tcPr>
            <w:tcW w:w="1337" w:type="dxa"/>
            <w:tcBorders>
              <w:top w:val="single" w:sz="4" w:space="0" w:color="auto"/>
              <w:left w:val="single" w:sz="4" w:space="0" w:color="auto"/>
              <w:bottom w:val="single" w:sz="4" w:space="0" w:color="auto"/>
              <w:right w:val="single" w:sz="4" w:space="0" w:color="auto"/>
            </w:tcBorders>
          </w:tcPr>
          <w:p w14:paraId="07F82448" w14:textId="77777777" w:rsidR="00EE6A8B" w:rsidRPr="006425CF" w:rsidRDefault="00EE6A8B" w:rsidP="00CB6A2F">
            <w:pPr>
              <w:adjustRightInd w:val="0"/>
              <w:snapToGrid w:val="0"/>
              <w:spacing w:line="360" w:lineRule="auto"/>
              <w:jc w:val="left"/>
              <w:rPr>
                <w:rFonts w:ascii="Segoe UI Symbol" w:hAnsi="Segoe UI Symbol" w:cs="Segoe UI Symbol"/>
                <w:bCs/>
                <w:color w:val="FF0000"/>
                <w:szCs w:val="21"/>
              </w:rPr>
            </w:pPr>
          </w:p>
        </w:tc>
        <w:tc>
          <w:tcPr>
            <w:tcW w:w="1337" w:type="dxa"/>
            <w:tcBorders>
              <w:top w:val="single" w:sz="4" w:space="0" w:color="auto"/>
              <w:left w:val="single" w:sz="4" w:space="0" w:color="auto"/>
              <w:bottom w:val="single" w:sz="4" w:space="0" w:color="auto"/>
              <w:right w:val="single" w:sz="4" w:space="0" w:color="auto"/>
            </w:tcBorders>
          </w:tcPr>
          <w:p w14:paraId="0AE7410D" w14:textId="77777777" w:rsidR="00EE6A8B" w:rsidRPr="006425CF" w:rsidRDefault="00EE6A8B" w:rsidP="00CB6A2F">
            <w:pPr>
              <w:adjustRightInd w:val="0"/>
              <w:snapToGrid w:val="0"/>
              <w:spacing w:line="360" w:lineRule="auto"/>
              <w:jc w:val="left"/>
              <w:rPr>
                <w:rFonts w:ascii="Segoe UI Symbol" w:hAnsi="Segoe UI Symbol" w:cs="Segoe UI Symbol"/>
                <w:bCs/>
                <w:color w:val="FF0000"/>
                <w:szCs w:val="21"/>
              </w:rPr>
            </w:pPr>
          </w:p>
        </w:tc>
        <w:tc>
          <w:tcPr>
            <w:tcW w:w="1337" w:type="dxa"/>
            <w:tcBorders>
              <w:top w:val="single" w:sz="4" w:space="0" w:color="auto"/>
              <w:left w:val="single" w:sz="4" w:space="0" w:color="auto"/>
              <w:bottom w:val="single" w:sz="4" w:space="0" w:color="auto"/>
              <w:right w:val="single" w:sz="4" w:space="0" w:color="auto"/>
            </w:tcBorders>
          </w:tcPr>
          <w:p w14:paraId="59C3E9E8" w14:textId="3986FEBC" w:rsidR="00EE6A8B" w:rsidRPr="006425CF" w:rsidRDefault="00EE6A8B" w:rsidP="00CB6A2F">
            <w:pPr>
              <w:adjustRightInd w:val="0"/>
              <w:snapToGrid w:val="0"/>
              <w:spacing w:line="360" w:lineRule="auto"/>
              <w:jc w:val="left"/>
              <w:rPr>
                <w:rFonts w:ascii="Segoe UI Symbol" w:hAnsi="Segoe UI Symbol" w:cs="Segoe UI Symbol"/>
                <w:bCs/>
                <w:color w:val="FF0000"/>
                <w:szCs w:val="21"/>
              </w:rPr>
            </w:pPr>
          </w:p>
        </w:tc>
      </w:tr>
    </w:tbl>
    <w:p w14:paraId="08453BCE" w14:textId="77777777" w:rsidR="00EE6A8B" w:rsidRPr="00EE6A8B" w:rsidRDefault="00EE6A8B" w:rsidP="001C1FDE">
      <w:pPr>
        <w:rPr>
          <w:sz w:val="24"/>
        </w:rPr>
      </w:pPr>
    </w:p>
    <w:p w14:paraId="6313FA1E" w14:textId="77777777" w:rsidR="00EE6A8B" w:rsidRPr="00FB0ED2" w:rsidRDefault="00EE6A8B" w:rsidP="001C1FDE">
      <w:pPr>
        <w:rPr>
          <w:sz w:val="24"/>
        </w:rPr>
      </w:pPr>
    </w:p>
    <w:p w14:paraId="28F07C81" w14:textId="77777777" w:rsidR="00FB0ED2" w:rsidRDefault="00FB0ED2"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BFA9329"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20613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186E4" w14:textId="77777777" w:rsidR="00F640C9" w:rsidRDefault="00F640C9">
      <w:r>
        <w:separator/>
      </w:r>
    </w:p>
  </w:endnote>
  <w:endnote w:type="continuationSeparator" w:id="0">
    <w:p w14:paraId="7A64B209" w14:textId="77777777" w:rsidR="00F640C9" w:rsidRDefault="00F6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E39F0" w:rsidRDefault="002E39F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E39F0" w:rsidRDefault="002E39F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E39F0" w:rsidRDefault="002E39F0">
    <w:pPr>
      <w:pStyle w:val="ae"/>
      <w:framePr w:wrap="around" w:vAnchor="text" w:hAnchor="margin" w:xAlign="center" w:y="1"/>
      <w:rPr>
        <w:rStyle w:val="ad"/>
      </w:rPr>
    </w:pPr>
    <w:r>
      <w:t xml:space="preserve">- </w:t>
    </w:r>
    <w:r>
      <w:fldChar w:fldCharType="begin"/>
    </w:r>
    <w:r>
      <w:instrText xml:space="preserve"> PAGE </w:instrText>
    </w:r>
    <w:r>
      <w:fldChar w:fldCharType="separate"/>
    </w:r>
    <w:r w:rsidR="005431FA">
      <w:rPr>
        <w:noProof/>
      </w:rPr>
      <w:t>12</w:t>
    </w:r>
    <w:r>
      <w:fldChar w:fldCharType="end"/>
    </w:r>
    <w:r>
      <w:t xml:space="preserve"> -</w:t>
    </w:r>
  </w:p>
  <w:p w14:paraId="0FE8C0C2" w14:textId="77777777" w:rsidR="002E39F0" w:rsidRDefault="002E39F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8D7F1" w14:textId="77777777" w:rsidR="00F640C9" w:rsidRDefault="00F640C9">
      <w:r>
        <w:separator/>
      </w:r>
    </w:p>
  </w:footnote>
  <w:footnote w:type="continuationSeparator" w:id="0">
    <w:p w14:paraId="34E9770A" w14:textId="77777777" w:rsidR="00F640C9" w:rsidRDefault="00F64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93A7E77" w:rsidR="002E39F0" w:rsidRPr="00DB1188" w:rsidRDefault="002E39F0"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SZUCG20201297EQ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DD82220" w:rsidR="002E39F0" w:rsidRPr="00BB0A78" w:rsidRDefault="002E39F0">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SZUCG20201297EQ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AEF"/>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97908"/>
    <w:rsid w:val="000A21E9"/>
    <w:rsid w:val="000A3F6D"/>
    <w:rsid w:val="000A6571"/>
    <w:rsid w:val="000B05E2"/>
    <w:rsid w:val="000B21C5"/>
    <w:rsid w:val="000B2568"/>
    <w:rsid w:val="000B381C"/>
    <w:rsid w:val="000B395A"/>
    <w:rsid w:val="000B4591"/>
    <w:rsid w:val="000B4944"/>
    <w:rsid w:val="000B5B25"/>
    <w:rsid w:val="000B6961"/>
    <w:rsid w:val="000B6B59"/>
    <w:rsid w:val="000B7B54"/>
    <w:rsid w:val="000C0173"/>
    <w:rsid w:val="000C1EE4"/>
    <w:rsid w:val="000C2446"/>
    <w:rsid w:val="000C3051"/>
    <w:rsid w:val="000C336E"/>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11D2"/>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6136"/>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47"/>
    <w:rsid w:val="002368D8"/>
    <w:rsid w:val="00236E72"/>
    <w:rsid w:val="002372F4"/>
    <w:rsid w:val="00243781"/>
    <w:rsid w:val="002449CB"/>
    <w:rsid w:val="00245EAA"/>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4EB3"/>
    <w:rsid w:val="002A547D"/>
    <w:rsid w:val="002A5CFA"/>
    <w:rsid w:val="002A6406"/>
    <w:rsid w:val="002A7597"/>
    <w:rsid w:val="002B22D4"/>
    <w:rsid w:val="002B27DE"/>
    <w:rsid w:val="002B2C60"/>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39F0"/>
    <w:rsid w:val="002E5251"/>
    <w:rsid w:val="002E6AC9"/>
    <w:rsid w:val="002E6BB6"/>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47C0"/>
    <w:rsid w:val="003152A5"/>
    <w:rsid w:val="00315A06"/>
    <w:rsid w:val="00315FC8"/>
    <w:rsid w:val="00317D6E"/>
    <w:rsid w:val="00322121"/>
    <w:rsid w:val="003225FB"/>
    <w:rsid w:val="00323A7C"/>
    <w:rsid w:val="00323C32"/>
    <w:rsid w:val="00323ED9"/>
    <w:rsid w:val="00324A1D"/>
    <w:rsid w:val="00325234"/>
    <w:rsid w:val="00325742"/>
    <w:rsid w:val="00325855"/>
    <w:rsid w:val="00326074"/>
    <w:rsid w:val="00326D1D"/>
    <w:rsid w:val="00327AB3"/>
    <w:rsid w:val="00327B81"/>
    <w:rsid w:val="003300E7"/>
    <w:rsid w:val="003324F3"/>
    <w:rsid w:val="00333422"/>
    <w:rsid w:val="00335992"/>
    <w:rsid w:val="0033764B"/>
    <w:rsid w:val="00340778"/>
    <w:rsid w:val="00340B1A"/>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3CF"/>
    <w:rsid w:val="003E3B44"/>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1D58"/>
    <w:rsid w:val="004627B7"/>
    <w:rsid w:val="004649C9"/>
    <w:rsid w:val="00465F04"/>
    <w:rsid w:val="004661D8"/>
    <w:rsid w:val="004673E0"/>
    <w:rsid w:val="00470418"/>
    <w:rsid w:val="00471549"/>
    <w:rsid w:val="00472557"/>
    <w:rsid w:val="004727C4"/>
    <w:rsid w:val="00475B90"/>
    <w:rsid w:val="004765FD"/>
    <w:rsid w:val="0047774B"/>
    <w:rsid w:val="00477FAF"/>
    <w:rsid w:val="0048027B"/>
    <w:rsid w:val="00481E94"/>
    <w:rsid w:val="0048231B"/>
    <w:rsid w:val="00482345"/>
    <w:rsid w:val="004824CE"/>
    <w:rsid w:val="00482CCF"/>
    <w:rsid w:val="004833AB"/>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52F7"/>
    <w:rsid w:val="004B612E"/>
    <w:rsid w:val="004B623B"/>
    <w:rsid w:val="004B669A"/>
    <w:rsid w:val="004B785C"/>
    <w:rsid w:val="004B7CA8"/>
    <w:rsid w:val="004C1BAB"/>
    <w:rsid w:val="004C3E02"/>
    <w:rsid w:val="004C3E9C"/>
    <w:rsid w:val="004C422D"/>
    <w:rsid w:val="004C4CEB"/>
    <w:rsid w:val="004C5CF1"/>
    <w:rsid w:val="004C6077"/>
    <w:rsid w:val="004C6D8E"/>
    <w:rsid w:val="004C7078"/>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38B5"/>
    <w:rsid w:val="005240E4"/>
    <w:rsid w:val="00524A67"/>
    <w:rsid w:val="00524AD7"/>
    <w:rsid w:val="00526CFF"/>
    <w:rsid w:val="005274F8"/>
    <w:rsid w:val="00531F39"/>
    <w:rsid w:val="00533920"/>
    <w:rsid w:val="0053480E"/>
    <w:rsid w:val="00535324"/>
    <w:rsid w:val="0053558A"/>
    <w:rsid w:val="005371C4"/>
    <w:rsid w:val="0054216F"/>
    <w:rsid w:val="005422CE"/>
    <w:rsid w:val="00542B78"/>
    <w:rsid w:val="00542F18"/>
    <w:rsid w:val="005431FA"/>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411D"/>
    <w:rsid w:val="005664C7"/>
    <w:rsid w:val="0056651B"/>
    <w:rsid w:val="00570C98"/>
    <w:rsid w:val="0057106C"/>
    <w:rsid w:val="00571D59"/>
    <w:rsid w:val="00572E3E"/>
    <w:rsid w:val="0057420B"/>
    <w:rsid w:val="00575D3B"/>
    <w:rsid w:val="00580280"/>
    <w:rsid w:val="0058135A"/>
    <w:rsid w:val="005839D9"/>
    <w:rsid w:val="00583FDC"/>
    <w:rsid w:val="00584058"/>
    <w:rsid w:val="00584234"/>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1E68"/>
    <w:rsid w:val="006130F7"/>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1E45"/>
    <w:rsid w:val="00642011"/>
    <w:rsid w:val="006425CF"/>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307F"/>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176"/>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A27"/>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5A4C"/>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352"/>
    <w:rsid w:val="008D26B1"/>
    <w:rsid w:val="008D3796"/>
    <w:rsid w:val="008D571F"/>
    <w:rsid w:val="008D5722"/>
    <w:rsid w:val="008D6840"/>
    <w:rsid w:val="008D704D"/>
    <w:rsid w:val="008E1E54"/>
    <w:rsid w:val="008E2CF1"/>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6457"/>
    <w:rsid w:val="00917887"/>
    <w:rsid w:val="00917DEA"/>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684"/>
    <w:rsid w:val="0098177A"/>
    <w:rsid w:val="00983EFD"/>
    <w:rsid w:val="00986257"/>
    <w:rsid w:val="00986861"/>
    <w:rsid w:val="00986BE6"/>
    <w:rsid w:val="00987BF5"/>
    <w:rsid w:val="00987CBC"/>
    <w:rsid w:val="0099065C"/>
    <w:rsid w:val="00990904"/>
    <w:rsid w:val="009949B8"/>
    <w:rsid w:val="00996326"/>
    <w:rsid w:val="00996546"/>
    <w:rsid w:val="009A0091"/>
    <w:rsid w:val="009A109B"/>
    <w:rsid w:val="009A24B8"/>
    <w:rsid w:val="009A3567"/>
    <w:rsid w:val="009A44E8"/>
    <w:rsid w:val="009A4F69"/>
    <w:rsid w:val="009A67D6"/>
    <w:rsid w:val="009A7514"/>
    <w:rsid w:val="009A75D7"/>
    <w:rsid w:val="009A775A"/>
    <w:rsid w:val="009B1DA5"/>
    <w:rsid w:val="009B26E3"/>
    <w:rsid w:val="009B28FD"/>
    <w:rsid w:val="009B2AD6"/>
    <w:rsid w:val="009B3329"/>
    <w:rsid w:val="009B360C"/>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1E28"/>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5DE9"/>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A0D"/>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4EA"/>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AF7BFC"/>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0113"/>
    <w:rsid w:val="00B229BE"/>
    <w:rsid w:val="00B244A7"/>
    <w:rsid w:val="00B27A6D"/>
    <w:rsid w:val="00B32EDE"/>
    <w:rsid w:val="00B34C4E"/>
    <w:rsid w:val="00B35FAA"/>
    <w:rsid w:val="00B36A9F"/>
    <w:rsid w:val="00B40C61"/>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4DB2"/>
    <w:rsid w:val="00B7505F"/>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1B09"/>
    <w:rsid w:val="00C222BE"/>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1894"/>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06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2B9"/>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44A"/>
    <w:rsid w:val="00D5270E"/>
    <w:rsid w:val="00D52D7F"/>
    <w:rsid w:val="00D52F8D"/>
    <w:rsid w:val="00D53034"/>
    <w:rsid w:val="00D5331B"/>
    <w:rsid w:val="00D54EC5"/>
    <w:rsid w:val="00D5528C"/>
    <w:rsid w:val="00D55A05"/>
    <w:rsid w:val="00D61A9F"/>
    <w:rsid w:val="00D61EDD"/>
    <w:rsid w:val="00D628AF"/>
    <w:rsid w:val="00D6294B"/>
    <w:rsid w:val="00D63D1E"/>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8DF"/>
    <w:rsid w:val="00D9553A"/>
    <w:rsid w:val="00D971AA"/>
    <w:rsid w:val="00D9740F"/>
    <w:rsid w:val="00D97BA1"/>
    <w:rsid w:val="00DA09FC"/>
    <w:rsid w:val="00DA0C3D"/>
    <w:rsid w:val="00DA1DC2"/>
    <w:rsid w:val="00DA2233"/>
    <w:rsid w:val="00DA4B71"/>
    <w:rsid w:val="00DA59D2"/>
    <w:rsid w:val="00DA5D6F"/>
    <w:rsid w:val="00DB02B4"/>
    <w:rsid w:val="00DB0456"/>
    <w:rsid w:val="00DB0478"/>
    <w:rsid w:val="00DB1188"/>
    <w:rsid w:val="00DB2B7E"/>
    <w:rsid w:val="00DB323D"/>
    <w:rsid w:val="00DB36D2"/>
    <w:rsid w:val="00DB5719"/>
    <w:rsid w:val="00DB624E"/>
    <w:rsid w:val="00DB7237"/>
    <w:rsid w:val="00DC02EA"/>
    <w:rsid w:val="00DC1CA6"/>
    <w:rsid w:val="00DC20CF"/>
    <w:rsid w:val="00DC2259"/>
    <w:rsid w:val="00DC64B3"/>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02F5"/>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1A3"/>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8B"/>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379"/>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2D6F"/>
    <w:rsid w:val="00F534D3"/>
    <w:rsid w:val="00F53B28"/>
    <w:rsid w:val="00F54046"/>
    <w:rsid w:val="00F5421D"/>
    <w:rsid w:val="00F5473E"/>
    <w:rsid w:val="00F54990"/>
    <w:rsid w:val="00F60DF3"/>
    <w:rsid w:val="00F616B4"/>
    <w:rsid w:val="00F62057"/>
    <w:rsid w:val="00F640C9"/>
    <w:rsid w:val="00F6470F"/>
    <w:rsid w:val="00F64DC6"/>
    <w:rsid w:val="00F65BCB"/>
    <w:rsid w:val="00F67C01"/>
    <w:rsid w:val="00F7114B"/>
    <w:rsid w:val="00F71A40"/>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0ED2"/>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2566"/>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6A8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 w:type="character" w:customStyle="1" w:styleId="font31">
    <w:name w:val="font31"/>
    <w:basedOn w:val="a2"/>
    <w:qFormat/>
    <w:rsid w:val="00AF7BFC"/>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F18F5-CCDB-4220-AC35-EB9FD932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11866</TotalTime>
  <Pages>57</Pages>
  <Words>5881</Words>
  <Characters>33524</Characters>
  <Application>Microsoft Office Word</Application>
  <DocSecurity>0</DocSecurity>
  <Lines>279</Lines>
  <Paragraphs>78</Paragraphs>
  <ScaleCrop>false</ScaleCrop>
  <Company>深圳市清华斯维尔软件科技有限公司</Company>
  <LinksUpToDate>false</LinksUpToDate>
  <CharactersWithSpaces>39327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325</cp:revision>
  <cp:lastPrinted>2015-02-16T02:37:00Z</cp:lastPrinted>
  <dcterms:created xsi:type="dcterms:W3CDTF">2018-03-08T08:55:00Z</dcterms:created>
  <dcterms:modified xsi:type="dcterms:W3CDTF">2020-12-14T06:29:00Z</dcterms:modified>
</cp:coreProperties>
</file>