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6281D0F7" w:rsidR="00AB7628" w:rsidRPr="003E0F72" w:rsidRDefault="00B35EFC" w:rsidP="00773B85">
      <w:pPr>
        <w:spacing w:beforeLines="100" w:before="312" w:afterLines="100" w:after="312"/>
        <w:jc w:val="center"/>
        <w:rPr>
          <w:color w:val="FF0000"/>
          <w:sz w:val="56"/>
        </w:rPr>
      </w:pPr>
      <w:proofErr w:type="gramStart"/>
      <w:r>
        <w:rPr>
          <w:rFonts w:hint="eastAsia"/>
          <w:color w:val="FF0000"/>
          <w:sz w:val="56"/>
        </w:rPr>
        <w:t>海志楼</w:t>
      </w:r>
      <w:proofErr w:type="gramEnd"/>
      <w:r>
        <w:rPr>
          <w:rFonts w:hint="eastAsia"/>
          <w:color w:val="FF0000"/>
          <w:sz w:val="56"/>
        </w:rPr>
        <w:t>503</w:t>
      </w:r>
      <w:r>
        <w:rPr>
          <w:rFonts w:hint="eastAsia"/>
          <w:color w:val="FF0000"/>
          <w:sz w:val="56"/>
        </w:rPr>
        <w:t>维修工程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68715B8F" w:rsidR="00AB7628" w:rsidRDefault="00AB7628" w:rsidP="00946AE1">
      <w:pPr>
        <w:jc w:val="center"/>
        <w:rPr>
          <w:color w:val="000000"/>
          <w:sz w:val="30"/>
        </w:rPr>
      </w:pPr>
      <w:r>
        <w:rPr>
          <w:rFonts w:hint="eastAsia"/>
          <w:color w:val="000000"/>
          <w:sz w:val="30"/>
        </w:rPr>
        <w:t>（招标编号：</w:t>
      </w:r>
      <w:r w:rsidR="00B35EFC">
        <w:rPr>
          <w:rFonts w:hint="eastAsia"/>
          <w:color w:val="FF0000"/>
          <w:sz w:val="30"/>
        </w:rPr>
        <w:t>SZUCG20190149GC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4B785DF" w14:textId="77777777" w:rsidR="0090290B" w:rsidRDefault="0090290B"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400FDAE9" w14:textId="1729C918" w:rsidR="00AB7628" w:rsidRDefault="00AB7628" w:rsidP="00946AE1">
      <w:pPr>
        <w:jc w:val="center"/>
        <w:rPr>
          <w:color w:val="FF0000"/>
          <w:sz w:val="30"/>
        </w:rPr>
      </w:pPr>
      <w:r>
        <w:rPr>
          <w:rFonts w:hint="eastAsia"/>
          <w:color w:val="FF0000"/>
          <w:sz w:val="30"/>
        </w:rPr>
        <w:t>二零一</w:t>
      </w:r>
      <w:r w:rsidR="00694DE7">
        <w:rPr>
          <w:rFonts w:hint="eastAsia"/>
          <w:color w:val="FF0000"/>
          <w:sz w:val="30"/>
        </w:rPr>
        <w:t>九</w:t>
      </w:r>
      <w:r>
        <w:rPr>
          <w:rFonts w:hint="eastAsia"/>
          <w:color w:val="FF0000"/>
          <w:sz w:val="30"/>
        </w:rPr>
        <w:t>年</w:t>
      </w:r>
      <w:r w:rsidR="00B35EFC">
        <w:rPr>
          <w:rFonts w:hint="eastAsia"/>
          <w:color w:val="FF0000"/>
          <w:sz w:val="30"/>
        </w:rPr>
        <w:t>四</w:t>
      </w:r>
      <w:r>
        <w:rPr>
          <w:rFonts w:hint="eastAsia"/>
          <w:color w:val="FF0000"/>
          <w:sz w:val="30"/>
        </w:rPr>
        <w:t>月</w:t>
      </w:r>
    </w:p>
    <w:p w14:paraId="608C54A1" w14:textId="77777777" w:rsidR="00694DE7" w:rsidRDefault="00694DE7" w:rsidP="00946AE1">
      <w:pPr>
        <w:jc w:val="center"/>
        <w:rPr>
          <w:color w:val="000000"/>
          <w:sz w:val="30"/>
        </w:rPr>
      </w:pPr>
    </w:p>
    <w:p w14:paraId="3B4DEAA5" w14:textId="77777777"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76F55162"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proofErr w:type="gramStart"/>
      <w:r w:rsidR="00B35EFC">
        <w:rPr>
          <w:rFonts w:hint="eastAsia"/>
          <w:color w:val="FF0000"/>
          <w:szCs w:val="21"/>
        </w:rPr>
        <w:t>海志楼</w:t>
      </w:r>
      <w:proofErr w:type="gramEnd"/>
      <w:r w:rsidR="00B35EFC">
        <w:rPr>
          <w:rFonts w:hint="eastAsia"/>
          <w:color w:val="FF0000"/>
          <w:szCs w:val="21"/>
        </w:rPr>
        <w:t>503</w:t>
      </w:r>
      <w:r w:rsidR="00B35EFC">
        <w:rPr>
          <w:rFonts w:hint="eastAsia"/>
          <w:color w:val="FF0000"/>
          <w:szCs w:val="21"/>
        </w:rPr>
        <w:t>维修工程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24C564A2"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B35EFC">
        <w:rPr>
          <w:rFonts w:hint="eastAsia"/>
          <w:color w:val="FF0000"/>
          <w:szCs w:val="21"/>
        </w:rPr>
        <w:t>SZUCG20190149GC</w:t>
      </w:r>
    </w:p>
    <w:p w14:paraId="565E6BFC" w14:textId="7F45431E"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proofErr w:type="gramStart"/>
      <w:r w:rsidR="00B35EFC">
        <w:rPr>
          <w:rFonts w:hint="eastAsia"/>
          <w:color w:val="FF0000"/>
          <w:szCs w:val="21"/>
        </w:rPr>
        <w:t>海志楼</w:t>
      </w:r>
      <w:proofErr w:type="gramEnd"/>
      <w:r w:rsidR="00B35EFC">
        <w:rPr>
          <w:rFonts w:hint="eastAsia"/>
          <w:color w:val="FF0000"/>
          <w:szCs w:val="21"/>
        </w:rPr>
        <w:t>503</w:t>
      </w:r>
      <w:r w:rsidR="00B35EFC">
        <w:rPr>
          <w:rFonts w:hint="eastAsia"/>
          <w:color w:val="FF0000"/>
          <w:szCs w:val="21"/>
        </w:rPr>
        <w:t>维修工程</w:t>
      </w:r>
      <w:r w:rsidR="004F5AFE" w:rsidRPr="004F5AFE">
        <w:rPr>
          <w:rFonts w:hint="eastAsia"/>
          <w:color w:val="FF0000"/>
          <w:szCs w:val="21"/>
        </w:rPr>
        <w:t>项目</w:t>
      </w:r>
    </w:p>
    <w:p w14:paraId="7F6181A1" w14:textId="6945243D" w:rsidR="00227985"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694DE7" w:rsidRPr="00694DE7">
        <w:rPr>
          <w:rFonts w:hint="eastAsia"/>
          <w:color w:val="FF0000"/>
          <w:szCs w:val="21"/>
        </w:rPr>
        <w:t>1.</w:t>
      </w:r>
      <w:r w:rsidR="00B35EFC" w:rsidRPr="00B35EFC">
        <w:rPr>
          <w:rFonts w:ascii="仿宋_GB2312" w:eastAsia="仿宋_GB2312" w:hAnsi="Times New Roman" w:cs="宋体" w:hint="eastAsia"/>
          <w:kern w:val="0"/>
          <w:sz w:val="32"/>
          <w:szCs w:val="20"/>
        </w:rPr>
        <w:t xml:space="preserve"> </w:t>
      </w:r>
      <w:r w:rsidR="00B35EFC" w:rsidRPr="00B35EFC">
        <w:rPr>
          <w:rFonts w:hint="eastAsia"/>
          <w:color w:val="FF0000"/>
          <w:szCs w:val="21"/>
        </w:rPr>
        <w:t>更换复合木地板；</w:t>
      </w:r>
      <w:r w:rsidR="00B35EFC">
        <w:rPr>
          <w:rFonts w:hint="eastAsia"/>
          <w:color w:val="FF0000"/>
          <w:szCs w:val="21"/>
        </w:rPr>
        <w:t>3.</w:t>
      </w:r>
      <w:r w:rsidR="00B35EFC" w:rsidRPr="00B35EFC">
        <w:rPr>
          <w:rFonts w:hint="eastAsia"/>
          <w:color w:val="FF0000"/>
          <w:szCs w:val="21"/>
        </w:rPr>
        <w:t>2.</w:t>
      </w:r>
      <w:r w:rsidR="00B35EFC" w:rsidRPr="00B35EFC">
        <w:rPr>
          <w:rFonts w:hint="eastAsia"/>
          <w:color w:val="FF0000"/>
          <w:szCs w:val="21"/>
        </w:rPr>
        <w:t>粉刷墙面；</w:t>
      </w:r>
      <w:r w:rsidR="00B35EFC">
        <w:rPr>
          <w:rFonts w:hint="eastAsia"/>
          <w:color w:val="FF0000"/>
          <w:szCs w:val="21"/>
        </w:rPr>
        <w:t>3.</w:t>
      </w:r>
      <w:r w:rsidR="00B35EFC" w:rsidRPr="00B35EFC">
        <w:rPr>
          <w:rFonts w:hint="eastAsia"/>
          <w:color w:val="FF0000"/>
          <w:szCs w:val="21"/>
        </w:rPr>
        <w:t>3.</w:t>
      </w:r>
      <w:r w:rsidR="00B35EFC" w:rsidRPr="00B35EFC">
        <w:rPr>
          <w:rFonts w:hint="eastAsia"/>
          <w:color w:val="FF0000"/>
          <w:szCs w:val="21"/>
        </w:rPr>
        <w:t>更换门窗；</w:t>
      </w:r>
      <w:r w:rsidR="00B35EFC">
        <w:rPr>
          <w:rFonts w:hint="eastAsia"/>
          <w:color w:val="FF0000"/>
          <w:szCs w:val="21"/>
        </w:rPr>
        <w:t>3.</w:t>
      </w:r>
      <w:r w:rsidR="00B35EFC" w:rsidRPr="00B35EFC">
        <w:rPr>
          <w:rFonts w:hint="eastAsia"/>
          <w:color w:val="FF0000"/>
          <w:szCs w:val="21"/>
        </w:rPr>
        <w:t xml:space="preserve">4. </w:t>
      </w:r>
      <w:r w:rsidR="00B35EFC" w:rsidRPr="00B35EFC">
        <w:rPr>
          <w:rFonts w:hint="eastAsia"/>
          <w:color w:val="FF0000"/>
          <w:szCs w:val="21"/>
        </w:rPr>
        <w:t>安装厨柜；</w:t>
      </w:r>
      <w:r w:rsidR="00B35EFC">
        <w:rPr>
          <w:rFonts w:hint="eastAsia"/>
          <w:color w:val="FF0000"/>
          <w:szCs w:val="21"/>
        </w:rPr>
        <w:t>3.</w:t>
      </w:r>
      <w:r w:rsidR="00B35EFC" w:rsidRPr="00B35EFC">
        <w:rPr>
          <w:rFonts w:hint="eastAsia"/>
          <w:color w:val="FF0000"/>
          <w:szCs w:val="21"/>
        </w:rPr>
        <w:t>5.</w:t>
      </w:r>
      <w:r w:rsidR="00B35EFC" w:rsidRPr="00B35EFC">
        <w:rPr>
          <w:rFonts w:hint="eastAsia"/>
          <w:color w:val="FF0000"/>
          <w:szCs w:val="21"/>
        </w:rPr>
        <w:t>防盗网除锈刷新；</w:t>
      </w:r>
      <w:r w:rsidR="00B35EFC">
        <w:rPr>
          <w:rFonts w:hint="eastAsia"/>
          <w:color w:val="FF0000"/>
          <w:szCs w:val="21"/>
        </w:rPr>
        <w:t>3.</w:t>
      </w:r>
      <w:r w:rsidR="00B35EFC" w:rsidRPr="00B35EFC">
        <w:rPr>
          <w:rFonts w:hint="eastAsia"/>
          <w:color w:val="FF0000"/>
          <w:szCs w:val="21"/>
        </w:rPr>
        <w:t>6.</w:t>
      </w:r>
      <w:r w:rsidR="00B35EFC" w:rsidRPr="00B35EFC">
        <w:rPr>
          <w:rFonts w:hint="eastAsia"/>
          <w:color w:val="FF0000"/>
          <w:szCs w:val="21"/>
        </w:rPr>
        <w:t>配线、配管、安装开关、插座、灯具等</w:t>
      </w:r>
    </w:p>
    <w:p w14:paraId="5AB6EA95" w14:textId="77777777"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14:paraId="365241F4" w14:textId="57C38B69" w:rsidR="00820ECA" w:rsidRPr="00B35EFC"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B35EFC" w:rsidRPr="00B35EFC">
        <w:rPr>
          <w:rFonts w:hint="eastAsia"/>
          <w:color w:val="FF0000"/>
          <w:szCs w:val="21"/>
        </w:rPr>
        <w:t>具有深圳大学</w:t>
      </w:r>
      <w:r w:rsidR="00B35EFC" w:rsidRPr="00B35EFC">
        <w:rPr>
          <w:rFonts w:hint="eastAsia"/>
          <w:color w:val="FF0000"/>
          <w:szCs w:val="21"/>
        </w:rPr>
        <w:t>2019</w:t>
      </w:r>
      <w:r w:rsidR="00B35EFC" w:rsidRPr="00B35EFC">
        <w:rPr>
          <w:rFonts w:hint="eastAsia"/>
          <w:color w:val="FF0000"/>
          <w:szCs w:val="21"/>
        </w:rPr>
        <w:t>年校内工程预选供应商资格，且具有建筑装修装饰工程专业承包二级及以上资质的施工企业。</w:t>
      </w:r>
    </w:p>
    <w:p w14:paraId="0CB8EFBB" w14:textId="4B96F5CF"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w:t>
      </w:r>
      <w:r w:rsidR="00694DE7">
        <w:rPr>
          <w:color w:val="FF0000"/>
          <w:szCs w:val="21"/>
        </w:rPr>
        <w:t>9</w:t>
      </w:r>
      <w:r>
        <w:rPr>
          <w:rFonts w:hint="eastAsia"/>
          <w:color w:val="FF0000"/>
          <w:szCs w:val="21"/>
        </w:rPr>
        <w:t>年</w:t>
      </w:r>
      <w:r w:rsidR="002B6E8C">
        <w:rPr>
          <w:rFonts w:hint="eastAsia"/>
          <w:color w:val="FF0000"/>
          <w:szCs w:val="21"/>
        </w:rPr>
        <w:t>04</w:t>
      </w:r>
      <w:r>
        <w:rPr>
          <w:rFonts w:hint="eastAsia"/>
          <w:color w:val="FF0000"/>
          <w:szCs w:val="21"/>
        </w:rPr>
        <w:t>月</w:t>
      </w:r>
      <w:r w:rsidR="002B6E8C">
        <w:rPr>
          <w:rFonts w:hint="eastAsia"/>
          <w:color w:val="FF0000"/>
          <w:szCs w:val="21"/>
        </w:rPr>
        <w:t>24</w:t>
      </w:r>
      <w:r>
        <w:rPr>
          <w:rFonts w:hint="eastAsia"/>
          <w:color w:val="FF0000"/>
          <w:szCs w:val="21"/>
        </w:rPr>
        <w:t>日</w:t>
      </w:r>
      <w:r w:rsidRPr="00F82990">
        <w:rPr>
          <w:rFonts w:hint="eastAsia"/>
          <w:color w:val="000000"/>
          <w:szCs w:val="21"/>
        </w:rPr>
        <w:t>至</w:t>
      </w:r>
      <w:r w:rsidR="001973DE">
        <w:rPr>
          <w:color w:val="FF0000"/>
          <w:szCs w:val="21"/>
        </w:rPr>
        <w:t>201</w:t>
      </w:r>
      <w:r w:rsidR="00694DE7">
        <w:rPr>
          <w:color w:val="FF0000"/>
          <w:szCs w:val="21"/>
        </w:rPr>
        <w:t>9</w:t>
      </w:r>
      <w:r>
        <w:rPr>
          <w:rFonts w:hint="eastAsia"/>
          <w:color w:val="FF0000"/>
          <w:szCs w:val="21"/>
        </w:rPr>
        <w:t>年</w:t>
      </w:r>
      <w:r w:rsidR="002B6E8C">
        <w:rPr>
          <w:rFonts w:hint="eastAsia"/>
          <w:color w:val="FF0000"/>
          <w:szCs w:val="21"/>
        </w:rPr>
        <w:t>05</w:t>
      </w:r>
      <w:r>
        <w:rPr>
          <w:rFonts w:hint="eastAsia"/>
          <w:color w:val="FF0000"/>
          <w:szCs w:val="21"/>
        </w:rPr>
        <w:t>月</w:t>
      </w:r>
      <w:r w:rsidR="002B6E8C">
        <w:rPr>
          <w:rFonts w:hint="eastAsia"/>
          <w:color w:val="FF0000"/>
          <w:szCs w:val="21"/>
        </w:rPr>
        <w:t>13</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B35EFC">
        <w:rPr>
          <w:color w:val="FF0000"/>
          <w:szCs w:val="21"/>
        </w:rPr>
        <w:t>149,263.00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05CDA13F"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r w:rsidR="00B35EFC">
        <w:rPr>
          <w:rFonts w:hint="eastAsia"/>
          <w:color w:val="FF0000"/>
          <w:szCs w:val="21"/>
        </w:rPr>
        <w:t>邓</w:t>
      </w:r>
      <w:r w:rsidR="00694DE7">
        <w:rPr>
          <w:rFonts w:hint="eastAsia"/>
          <w:color w:val="FF0000"/>
          <w:szCs w:val="21"/>
        </w:rPr>
        <w:t>工</w:t>
      </w:r>
      <w:r w:rsidR="006F0EF9" w:rsidRPr="006F0EF9">
        <w:rPr>
          <w:rFonts w:hint="eastAsia"/>
          <w:color w:val="FF0000"/>
          <w:szCs w:val="21"/>
        </w:rPr>
        <w:t xml:space="preserve">  </w:t>
      </w:r>
      <w:r w:rsidR="006F0EF9" w:rsidRPr="006F0EF9">
        <w:rPr>
          <w:rFonts w:hint="eastAsia"/>
          <w:color w:val="FF0000"/>
          <w:szCs w:val="21"/>
        </w:rPr>
        <w:t>联系电话：</w:t>
      </w:r>
      <w:r w:rsidR="00B35EFC">
        <w:rPr>
          <w:color w:val="FF0000"/>
          <w:szCs w:val="21"/>
        </w:rPr>
        <w:t>26531076</w:t>
      </w:r>
    </w:p>
    <w:p w14:paraId="7C8428B9" w14:textId="3292C318"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694DE7">
        <w:rPr>
          <w:color w:val="FF0000"/>
          <w:kern w:val="0"/>
          <w:szCs w:val="21"/>
        </w:rPr>
        <w:t>2019</w:t>
      </w:r>
      <w:r w:rsidR="00316062">
        <w:rPr>
          <w:rFonts w:hint="eastAsia"/>
          <w:color w:val="FF0000"/>
          <w:kern w:val="0"/>
          <w:szCs w:val="21"/>
        </w:rPr>
        <w:t>年</w:t>
      </w:r>
      <w:r w:rsidR="002B6E8C">
        <w:rPr>
          <w:rFonts w:hint="eastAsia"/>
          <w:color w:val="FF0000"/>
          <w:kern w:val="0"/>
          <w:szCs w:val="21"/>
        </w:rPr>
        <w:t>05</w:t>
      </w:r>
      <w:r w:rsidR="00316062">
        <w:rPr>
          <w:rFonts w:hint="eastAsia"/>
          <w:color w:val="FF0000"/>
          <w:kern w:val="0"/>
          <w:szCs w:val="21"/>
        </w:rPr>
        <w:t>月</w:t>
      </w:r>
      <w:r w:rsidR="002B6E8C">
        <w:rPr>
          <w:rFonts w:hint="eastAsia"/>
          <w:color w:val="FF0000"/>
          <w:kern w:val="0"/>
          <w:szCs w:val="21"/>
        </w:rPr>
        <w:t>14</w:t>
      </w:r>
      <w:r w:rsidR="006D6E8C">
        <w:rPr>
          <w:rFonts w:hint="eastAsia"/>
          <w:color w:val="FF0000"/>
          <w:kern w:val="0"/>
          <w:szCs w:val="21"/>
        </w:rPr>
        <w:t>日（星期</w:t>
      </w:r>
      <w:r w:rsidR="002B6E8C">
        <w:rPr>
          <w:rFonts w:hint="eastAsia"/>
          <w:color w:val="FF0000"/>
          <w:kern w:val="0"/>
          <w:szCs w:val="21"/>
        </w:rPr>
        <w:t>二</w:t>
      </w:r>
      <w:r w:rsidR="00316062">
        <w:rPr>
          <w:rFonts w:hint="eastAsia"/>
          <w:color w:val="FF0000"/>
          <w:kern w:val="0"/>
          <w:szCs w:val="21"/>
        </w:rPr>
        <w:t>）</w:t>
      </w:r>
      <w:r w:rsidR="002B6E8C">
        <w:rPr>
          <w:color w:val="FF0000"/>
          <w:kern w:val="0"/>
          <w:szCs w:val="21"/>
        </w:rPr>
        <w:t>09</w:t>
      </w:r>
      <w:r w:rsidR="00316062">
        <w:rPr>
          <w:color w:val="FF0000"/>
          <w:kern w:val="0"/>
          <w:szCs w:val="21"/>
        </w:rPr>
        <w:t>:30</w:t>
      </w:r>
      <w:r w:rsidR="00316062">
        <w:rPr>
          <w:rFonts w:hint="eastAsia"/>
          <w:color w:val="FF0000"/>
          <w:kern w:val="0"/>
          <w:szCs w:val="21"/>
        </w:rPr>
        <w:t>（北京时间）</w:t>
      </w:r>
    </w:p>
    <w:p w14:paraId="751B3724" w14:textId="041AFBDF" w:rsidR="001459DC" w:rsidRPr="00103CBD" w:rsidRDefault="0090290B" w:rsidP="001459DC">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2B6E8C">
        <w:rPr>
          <w:color w:val="FF0000"/>
          <w:kern w:val="0"/>
          <w:szCs w:val="21"/>
        </w:rPr>
        <w:t>2019</w:t>
      </w:r>
      <w:r w:rsidR="002B6E8C">
        <w:rPr>
          <w:rFonts w:hint="eastAsia"/>
          <w:color w:val="FF0000"/>
          <w:kern w:val="0"/>
          <w:szCs w:val="21"/>
        </w:rPr>
        <w:t>年</w:t>
      </w:r>
      <w:r w:rsidR="002B6E8C">
        <w:rPr>
          <w:rFonts w:hint="eastAsia"/>
          <w:color w:val="FF0000"/>
          <w:kern w:val="0"/>
          <w:szCs w:val="21"/>
        </w:rPr>
        <w:t>05</w:t>
      </w:r>
      <w:r w:rsidR="002B6E8C">
        <w:rPr>
          <w:rFonts w:hint="eastAsia"/>
          <w:color w:val="FF0000"/>
          <w:kern w:val="0"/>
          <w:szCs w:val="21"/>
        </w:rPr>
        <w:t>月</w:t>
      </w:r>
      <w:r w:rsidR="002B6E8C">
        <w:rPr>
          <w:rFonts w:hint="eastAsia"/>
          <w:color w:val="FF0000"/>
          <w:kern w:val="0"/>
          <w:szCs w:val="21"/>
        </w:rPr>
        <w:t>14</w:t>
      </w:r>
      <w:r w:rsidR="002B6E8C">
        <w:rPr>
          <w:rFonts w:hint="eastAsia"/>
          <w:color w:val="FF0000"/>
          <w:kern w:val="0"/>
          <w:szCs w:val="21"/>
        </w:rPr>
        <w:t>日（星期二）</w:t>
      </w:r>
      <w:r w:rsidR="002B6E8C">
        <w:rPr>
          <w:color w:val="FF0000"/>
          <w:kern w:val="0"/>
          <w:szCs w:val="21"/>
        </w:rPr>
        <w:t>09:30</w:t>
      </w:r>
      <w:r w:rsidR="002B6E8C">
        <w:rPr>
          <w:rFonts w:hint="eastAsia"/>
          <w:color w:val="FF0000"/>
          <w:kern w:val="0"/>
          <w:szCs w:val="21"/>
        </w:rPr>
        <w:t>（北京时间）</w:t>
      </w:r>
      <w:bookmarkStart w:id="1" w:name="_GoBack"/>
      <w:bookmarkEnd w:id="1"/>
    </w:p>
    <w:p w14:paraId="301F5CAF" w14:textId="77777777"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77777777"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6FE35315" w14:textId="77777777" w:rsidR="00B35EFC" w:rsidRDefault="00B35EFC" w:rsidP="00946AE1">
      <w:pPr>
        <w:spacing w:beforeLines="50" w:before="156"/>
        <w:jc w:val="left"/>
        <w:rPr>
          <w:color w:val="FF0000"/>
          <w:szCs w:val="21"/>
        </w:rPr>
      </w:pPr>
      <w:r w:rsidRPr="00B35EFC">
        <w:rPr>
          <w:rFonts w:hint="eastAsia"/>
          <w:color w:val="FF0000"/>
          <w:szCs w:val="21"/>
        </w:rPr>
        <w:t>具有深圳大学</w:t>
      </w:r>
      <w:r w:rsidRPr="00B35EFC">
        <w:rPr>
          <w:rFonts w:hint="eastAsia"/>
          <w:color w:val="FF0000"/>
          <w:szCs w:val="21"/>
        </w:rPr>
        <w:t>2019</w:t>
      </w:r>
      <w:r w:rsidRPr="00B35EFC">
        <w:rPr>
          <w:rFonts w:hint="eastAsia"/>
          <w:color w:val="FF0000"/>
          <w:szCs w:val="21"/>
        </w:rPr>
        <w:t>年校内工程预选供应商资格，且具有建筑装修装饰工程专业承包二级及以上资质的施工企业。</w:t>
      </w:r>
    </w:p>
    <w:p w14:paraId="3528FFBD" w14:textId="7EF747E2"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w:t>
      </w:r>
      <w:r w:rsidRPr="00B35EFC">
        <w:rPr>
          <w:rFonts w:ascii="仿宋" w:eastAsia="仿宋" w:hint="eastAsia"/>
          <w:color w:val="000000"/>
          <w:sz w:val="24"/>
        </w:rPr>
        <w:t>踏勘现场</w:t>
      </w:r>
      <w:r>
        <w:rPr>
          <w:rFonts w:ascii="仿宋" w:eastAsia="仿宋" w:hint="eastAsia"/>
          <w:color w:val="000000"/>
          <w:sz w:val="24"/>
        </w:rPr>
        <w:t>，施工中如涉及到以上工程的改造时，所发生的费用视为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579742DA"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Pr="00B35EFC">
        <w:rPr>
          <w:rFonts w:ascii="仿宋" w:eastAsia="仿宋" w:hint="eastAsia"/>
          <w:color w:val="000000"/>
          <w:sz w:val="24"/>
        </w:rPr>
        <w:t>（</w:t>
      </w:r>
      <w:r w:rsidR="00B97328" w:rsidRPr="00B35EFC">
        <w:rPr>
          <w:rFonts w:ascii="宋体" w:eastAsia="宋体" w:hAnsi="宋体" w:cs="宋体"/>
          <w:color w:val="FF0000"/>
          <w:kern w:val="0"/>
          <w:sz w:val="22"/>
        </w:rPr>
        <w:t>2018</w:t>
      </w:r>
      <w:r w:rsidRPr="00B35EFC">
        <w:rPr>
          <w:rFonts w:ascii="宋体" w:eastAsia="宋体" w:hAnsi="宋体" w:cs="宋体" w:hint="eastAsia"/>
          <w:color w:val="FF0000"/>
          <w:kern w:val="0"/>
          <w:sz w:val="22"/>
        </w:rPr>
        <w:t xml:space="preserve">年第 </w:t>
      </w:r>
      <w:r w:rsidR="00B97328" w:rsidRPr="00B35EFC">
        <w:rPr>
          <w:rFonts w:ascii="宋体" w:eastAsia="宋体" w:hAnsi="宋体" w:cs="宋体"/>
          <w:color w:val="FF0000"/>
          <w:kern w:val="0"/>
          <w:sz w:val="22"/>
        </w:rPr>
        <w:t>1</w:t>
      </w:r>
      <w:r w:rsidRPr="00B35EFC">
        <w:rPr>
          <w:rFonts w:ascii="宋体" w:eastAsia="宋体" w:hAnsi="宋体" w:cs="宋体" w:hint="eastAsia"/>
          <w:color w:val="FF0000"/>
          <w:kern w:val="0"/>
          <w:sz w:val="22"/>
        </w:rPr>
        <w:t xml:space="preserve"> 期</w:t>
      </w:r>
      <w:r w:rsidRPr="00B35EFC">
        <w:rPr>
          <w:rFonts w:ascii="仿宋" w:eastAsia="仿宋" w:hint="eastAsia"/>
          <w:color w:val="000000"/>
          <w:sz w:val="24"/>
        </w:rPr>
        <w:t>）"</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w:t>
      </w:r>
      <w:r w:rsidRPr="00B35EFC">
        <w:rPr>
          <w:rFonts w:ascii="仿宋" w:eastAsia="仿宋" w:hint="eastAsia"/>
          <w:color w:val="000000"/>
          <w:sz w:val="24"/>
        </w:rPr>
        <w:t>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5219A56A" w14:textId="3B430007" w:rsidR="00F956E8" w:rsidRDefault="00AB7628" w:rsidP="00F956E8">
      <w:pPr>
        <w:spacing w:beforeLines="50" w:before="156"/>
        <w:jc w:val="left"/>
        <w:rPr>
          <w:rFonts w:ascii="仿宋" w:eastAsia="仿宋"/>
          <w:color w:val="000000"/>
          <w:sz w:val="24"/>
        </w:rPr>
      </w:pPr>
      <w:r>
        <w:rPr>
          <w:rFonts w:ascii="仿宋" w:eastAsia="仿宋" w:hint="eastAsia"/>
          <w:color w:val="000000"/>
          <w:sz w:val="24"/>
        </w:rPr>
        <w:t xml:space="preserve">　　</w:t>
      </w:r>
      <w:r w:rsidR="00F956E8">
        <w:rPr>
          <w:rFonts w:ascii="仿宋" w:eastAsia="仿宋" w:hint="eastAsia"/>
          <w:color w:val="FF0000"/>
          <w:sz w:val="24"/>
        </w:rPr>
        <w:t>最低价法。</w:t>
      </w:r>
      <w:r w:rsidR="00F956E8">
        <w:rPr>
          <w:rFonts w:ascii="仿宋" w:eastAsia="仿宋" w:hint="eastAsia"/>
          <w:color w:val="000000"/>
          <w:sz w:val="24"/>
        </w:rPr>
        <w:t>按照报价由低到高的顺序，报价最低的供应商投标文件完全满足招标文件的实质性要求，则推荐报价最低的供应商为候选中标供应商；不能满足，则按序递推。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w:t>
      </w:r>
      <w:r w:rsidRPr="00B35EFC">
        <w:rPr>
          <w:rFonts w:ascii="仿宋" w:eastAsia="仿宋" w:hint="eastAsia"/>
          <w:b/>
          <w:color w:val="000000"/>
          <w:sz w:val="24"/>
        </w:rPr>
        <w:t>缺少上述任</w:t>
      </w:r>
      <w:proofErr w:type="gramStart"/>
      <w:r w:rsidRPr="00B35EFC">
        <w:rPr>
          <w:rFonts w:ascii="仿宋" w:eastAsia="仿宋" w:hint="eastAsia"/>
          <w:b/>
          <w:color w:val="000000"/>
          <w:sz w:val="24"/>
        </w:rPr>
        <w:t>一</w:t>
      </w:r>
      <w:proofErr w:type="gramEnd"/>
      <w:r w:rsidRPr="00B35EFC">
        <w:rPr>
          <w:rFonts w:ascii="仿宋" w:eastAsia="仿宋" w:hint="eastAsia"/>
          <w:b/>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0161CF35"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w:t>
      </w:r>
      <w:r w:rsidRPr="00B35EFC">
        <w:rPr>
          <w:rFonts w:ascii="仿宋" w:eastAsia="仿宋" w:hint="eastAsia"/>
          <w:b/>
          <w:color w:val="000000"/>
          <w:sz w:val="24"/>
        </w:rPr>
        <w:t>数量不齐者作</w:t>
      </w:r>
      <w:r w:rsidR="00D51872" w:rsidRPr="00D51872">
        <w:rPr>
          <w:rFonts w:ascii="仿宋" w:eastAsia="仿宋" w:hint="eastAsia"/>
          <w:b/>
          <w:color w:val="000000"/>
          <w:sz w:val="24"/>
        </w:rPr>
        <w:t>投标无效</w:t>
      </w:r>
      <w:r w:rsidRPr="00B35EFC">
        <w:rPr>
          <w:rFonts w:ascii="仿宋" w:eastAsia="仿宋" w:hint="eastAsia"/>
          <w:b/>
          <w:color w:val="000000"/>
          <w:sz w:val="24"/>
        </w:rPr>
        <w:t>处理</w:t>
      </w:r>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w:t>
      </w:r>
      <w:r>
        <w:rPr>
          <w:rFonts w:ascii="仿宋" w:eastAsia="仿宋" w:hint="eastAsia"/>
          <w:color w:val="000000"/>
          <w:sz w:val="24"/>
        </w:rPr>
        <w:lastRenderedPageBreak/>
        <w:t>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0E98EC0A" w14:textId="77777777" w:rsidR="00AB7628" w:rsidRDefault="00AB7628" w:rsidP="00946AE1">
      <w:pPr>
        <w:spacing w:beforeLines="50" w:before="156"/>
        <w:jc w:val="left"/>
        <w:rPr>
          <w:rFonts w:ascii="仿宋" w:eastAsia="仿宋"/>
          <w:color w:val="000000"/>
          <w:sz w:val="24"/>
        </w:rPr>
      </w:pP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7CC5D53C" w14:textId="77777777" w:rsidR="00AB7628" w:rsidRDefault="00AB7628" w:rsidP="00946AE1">
      <w:pPr>
        <w:spacing w:beforeLines="50" w:before="156"/>
        <w:jc w:val="left"/>
        <w:rPr>
          <w:rFonts w:ascii="仿宋" w:eastAsia="仿宋"/>
          <w:color w:val="000000"/>
          <w:sz w:val="24"/>
        </w:rPr>
      </w:pP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164E432F" w14:textId="77777777"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6ACE75CC"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一、本工程不支付预付款，当工程完工通过验收经审计完毕后，提交保修款后</w:t>
      </w:r>
    </w:p>
    <w:p w14:paraId="0D8A00BC"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一次性付清。[如有需要，工程竣工验收合格，提交结算资料后可支付初审价的60%作为进度款（支付进度款不超过合同价的60%）]。</w:t>
      </w:r>
    </w:p>
    <w:p w14:paraId="024AD5E3"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二、全部工程造价按下列约定计算：</w:t>
      </w:r>
    </w:p>
    <w:p w14:paraId="0BFC11AD"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一、</w:t>
      </w:r>
      <w:r w:rsidRPr="00694DE7">
        <w:rPr>
          <w:rFonts w:ascii="宋体" w:eastAsia="宋体" w:hAnsi="宋体" w:cs="宋体" w:hint="eastAsia"/>
          <w:color w:val="0033CC"/>
          <w:kern w:val="0"/>
          <w:sz w:val="24"/>
          <w:szCs w:val="24"/>
        </w:rPr>
        <w:tab/>
        <w:t>工程量以招标文件中的工程量清单为准，如有增减，以甲、乙方及监理三方共同现场签证为准。</w:t>
      </w:r>
    </w:p>
    <w:p w14:paraId="603ED3C5" w14:textId="3E097955"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二、</w:t>
      </w:r>
      <w:r w:rsidRPr="00694DE7">
        <w:rPr>
          <w:rFonts w:ascii="宋体" w:eastAsia="宋体" w:hAnsi="宋体" w:cs="宋体" w:hint="eastAsia"/>
          <w:color w:val="0033CC"/>
          <w:kern w:val="0"/>
          <w:sz w:val="24"/>
          <w:szCs w:val="24"/>
        </w:rPr>
        <w:tab/>
        <w:t>工程量如有增减，对于提交了“投标文件”并按照投标文件评审后中标</w:t>
      </w:r>
      <w:r w:rsidRPr="00694DE7">
        <w:rPr>
          <w:rFonts w:ascii="宋体" w:eastAsia="宋体" w:hAnsi="宋体" w:cs="宋体" w:hint="eastAsia"/>
          <w:color w:val="0033CC"/>
          <w:kern w:val="0"/>
          <w:sz w:val="24"/>
          <w:szCs w:val="24"/>
        </w:rPr>
        <w:lastRenderedPageBreak/>
        <w:t>的中标人，有投标报价的按照投标报价计取，没有投标报价的项目综合单价按照2019年0</w:t>
      </w:r>
      <w:r w:rsidR="00B35EFC">
        <w:rPr>
          <w:rFonts w:ascii="宋体" w:eastAsia="宋体" w:hAnsi="宋体" w:cs="宋体"/>
          <w:color w:val="0033CC"/>
          <w:kern w:val="0"/>
          <w:sz w:val="24"/>
          <w:szCs w:val="24"/>
        </w:rPr>
        <w:t>3</w:t>
      </w:r>
      <w:r w:rsidRPr="00694DE7">
        <w:rPr>
          <w:rFonts w:ascii="宋体" w:eastAsia="宋体" w:hAnsi="宋体" w:cs="宋体" w:hint="eastAsia"/>
          <w:color w:val="0033CC"/>
          <w:kern w:val="0"/>
          <w:sz w:val="24"/>
          <w:szCs w:val="24"/>
        </w:rPr>
        <w:t>期</w:t>
      </w:r>
      <w:proofErr w:type="gramStart"/>
      <w:r w:rsidRPr="00694DE7">
        <w:rPr>
          <w:rFonts w:ascii="宋体" w:eastAsia="宋体" w:hAnsi="宋体" w:cs="宋体" w:hint="eastAsia"/>
          <w:color w:val="0033CC"/>
          <w:kern w:val="0"/>
          <w:sz w:val="24"/>
          <w:szCs w:val="24"/>
        </w:rPr>
        <w:t>定额价乘以下浮率</w:t>
      </w:r>
      <w:proofErr w:type="gramEnd"/>
      <w:r w:rsidRPr="00694DE7">
        <w:rPr>
          <w:rFonts w:ascii="宋体" w:eastAsia="宋体" w:hAnsi="宋体" w:cs="宋体" w:hint="eastAsia"/>
          <w:color w:val="0033CC"/>
          <w:kern w:val="0"/>
          <w:sz w:val="24"/>
          <w:szCs w:val="24"/>
        </w:rPr>
        <w:t>计取；</w:t>
      </w:r>
    </w:p>
    <w:p w14:paraId="654F06B2"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三、</w:t>
      </w:r>
      <w:r w:rsidRPr="00694DE7">
        <w:rPr>
          <w:rFonts w:ascii="宋体" w:eastAsia="宋体" w:hAnsi="宋体" w:cs="宋体" w:hint="eastAsia"/>
          <w:color w:val="0033CC"/>
          <w:kern w:val="0"/>
          <w:sz w:val="24"/>
          <w:szCs w:val="24"/>
        </w:rPr>
        <w:tab/>
        <w:t>施工措施费用的核算：实际施工时，施工措施发生了变化时，由造价机构按照实际施工的措施进行造价后对原“标底”中的措施费部分进行调整，并按照中标人中标价</w:t>
      </w:r>
      <w:proofErr w:type="gramStart"/>
      <w:r w:rsidRPr="00694DE7">
        <w:rPr>
          <w:rFonts w:ascii="宋体" w:eastAsia="宋体" w:hAnsi="宋体" w:cs="宋体" w:hint="eastAsia"/>
          <w:color w:val="0033CC"/>
          <w:kern w:val="0"/>
          <w:sz w:val="24"/>
          <w:szCs w:val="24"/>
        </w:rPr>
        <w:t>下浮率折算</w:t>
      </w:r>
      <w:proofErr w:type="gramEnd"/>
      <w:r w:rsidRPr="00694DE7">
        <w:rPr>
          <w:rFonts w:ascii="宋体" w:eastAsia="宋体" w:hAnsi="宋体" w:cs="宋体" w:hint="eastAsia"/>
          <w:color w:val="0033CC"/>
          <w:kern w:val="0"/>
          <w:sz w:val="24"/>
          <w:szCs w:val="24"/>
        </w:rPr>
        <w:t>后结算。</w:t>
      </w:r>
    </w:p>
    <w:p w14:paraId="23C0B8ED"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四、</w:t>
      </w:r>
      <w:r w:rsidRPr="00694DE7">
        <w:rPr>
          <w:rFonts w:ascii="宋体" w:eastAsia="宋体" w:hAnsi="宋体" w:cs="宋体" w:hint="eastAsia"/>
          <w:color w:val="0033CC"/>
          <w:kern w:val="0"/>
          <w:sz w:val="24"/>
          <w:szCs w:val="24"/>
        </w:rPr>
        <w:tab/>
        <w:t>工程造价由学校审计部门审定。</w:t>
      </w:r>
    </w:p>
    <w:p w14:paraId="338322E8"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五、</w:t>
      </w:r>
      <w:r w:rsidRPr="00694DE7">
        <w:rPr>
          <w:rFonts w:ascii="宋体" w:eastAsia="宋体" w:hAnsi="宋体" w:cs="宋体" w:hint="eastAsia"/>
          <w:color w:val="0033CC"/>
          <w:kern w:val="0"/>
          <w:sz w:val="24"/>
          <w:szCs w:val="24"/>
        </w:rPr>
        <w:tab/>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sidRPr="00694DE7">
        <w:rPr>
          <w:rFonts w:ascii="宋体" w:eastAsia="宋体" w:hAnsi="宋体" w:cs="宋体" w:hint="eastAsia"/>
          <w:color w:val="0033CC"/>
          <w:kern w:val="0"/>
          <w:sz w:val="24"/>
          <w:szCs w:val="24"/>
        </w:rPr>
        <w:t>此间处理</w:t>
      </w:r>
      <w:proofErr w:type="gramEnd"/>
      <w:r w:rsidRPr="00694DE7">
        <w:rPr>
          <w:rFonts w:ascii="宋体" w:eastAsia="宋体" w:hAnsi="宋体" w:cs="宋体" w:hint="eastAsia"/>
          <w:color w:val="0033CC"/>
          <w:kern w:val="0"/>
          <w:sz w:val="24"/>
          <w:szCs w:val="24"/>
        </w:rPr>
        <w:t>过程的工期按实际顺延。</w:t>
      </w:r>
    </w:p>
    <w:p w14:paraId="48DEEAB5"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六、</w:t>
      </w:r>
      <w:r w:rsidRPr="00694DE7">
        <w:rPr>
          <w:rFonts w:ascii="宋体" w:eastAsia="宋体" w:hAnsi="宋体" w:cs="宋体" w:hint="eastAsia"/>
          <w:color w:val="0033CC"/>
          <w:kern w:val="0"/>
          <w:sz w:val="24"/>
          <w:szCs w:val="24"/>
        </w:rPr>
        <w:tab/>
        <w:t>工程量以招标文件的工程量清单为准，施工中如遇与工程量清单不符时参照本补充条款第2条进行结算。</w:t>
      </w:r>
    </w:p>
    <w:p w14:paraId="2ADF0616"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三、质量保修的支付：</w:t>
      </w:r>
    </w:p>
    <w:p w14:paraId="48F935C9"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1、本工程约定的工程质量保修金为施工合同价款的3%；</w:t>
      </w:r>
    </w:p>
    <w:p w14:paraId="1B9137EA"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2、本工程双方约定承包方向发包方支付工程质量保修金金额为（人民币:大写）             ;(小写):             元.由承包方以</w:t>
      </w:r>
      <w:proofErr w:type="gramStart"/>
      <w:r w:rsidRPr="00694DE7">
        <w:rPr>
          <w:rFonts w:ascii="宋体" w:eastAsia="宋体" w:hAnsi="宋体" w:cs="宋体" w:hint="eastAsia"/>
          <w:color w:val="0033CC"/>
          <w:kern w:val="0"/>
          <w:sz w:val="24"/>
          <w:szCs w:val="24"/>
        </w:rPr>
        <w:t>转帐</w:t>
      </w:r>
      <w:proofErr w:type="gramEnd"/>
      <w:r w:rsidRPr="00694DE7">
        <w:rPr>
          <w:rFonts w:ascii="宋体" w:eastAsia="宋体" w:hAnsi="宋体" w:cs="宋体" w:hint="eastAsia"/>
          <w:color w:val="0033CC"/>
          <w:kern w:val="0"/>
          <w:sz w:val="24"/>
          <w:szCs w:val="24"/>
        </w:rPr>
        <w:t>方式转入甲方</w:t>
      </w:r>
      <w:proofErr w:type="gramStart"/>
      <w:r w:rsidRPr="00694DE7">
        <w:rPr>
          <w:rFonts w:ascii="宋体" w:eastAsia="宋体" w:hAnsi="宋体" w:cs="宋体" w:hint="eastAsia"/>
          <w:color w:val="0033CC"/>
          <w:kern w:val="0"/>
          <w:sz w:val="24"/>
          <w:szCs w:val="24"/>
        </w:rPr>
        <w:t>帐号</w:t>
      </w:r>
      <w:proofErr w:type="gramEnd"/>
      <w:r w:rsidRPr="00694DE7">
        <w:rPr>
          <w:rFonts w:ascii="宋体" w:eastAsia="宋体" w:hAnsi="宋体" w:cs="宋体" w:hint="eastAsia"/>
          <w:color w:val="0033CC"/>
          <w:kern w:val="0"/>
          <w:sz w:val="24"/>
          <w:szCs w:val="24"/>
        </w:rPr>
        <w:t>。</w:t>
      </w:r>
    </w:p>
    <w:p w14:paraId="2D1AC1F5"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四、在工程结算前,如有工人前往学校讨薪、闹事等事件发生，将给予处罚，每次处罚人民币一万元，结算时从工程款中直接扣除。</w:t>
      </w:r>
    </w:p>
    <w:p w14:paraId="768FA573"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五、工程验收合格后，乙方15个工作日内向甲方递送结算资料。如过期未递送结算资料，由此产生的结果由乙方负责。</w:t>
      </w:r>
    </w:p>
    <w:p w14:paraId="7FCB179F" w14:textId="77777777" w:rsidR="00694DE7" w:rsidRPr="00694DE7" w:rsidRDefault="00694DE7" w:rsidP="00694DE7">
      <w:pPr>
        <w:spacing w:line="360" w:lineRule="auto"/>
        <w:ind w:right="87"/>
        <w:rPr>
          <w:rFonts w:ascii="宋体" w:eastAsia="宋体" w:hAnsi="宋体" w:cs="宋体"/>
          <w:color w:val="0033CC"/>
          <w:kern w:val="0"/>
          <w:sz w:val="24"/>
          <w:szCs w:val="24"/>
        </w:rPr>
      </w:pPr>
      <w:r w:rsidRPr="00694DE7">
        <w:rPr>
          <w:rFonts w:ascii="宋体" w:eastAsia="宋体" w:hAnsi="宋体" w:cs="宋体" w:hint="eastAsia"/>
          <w:color w:val="0033CC"/>
          <w:kern w:val="0"/>
          <w:sz w:val="24"/>
          <w:szCs w:val="24"/>
        </w:rPr>
        <w:t>六、施工过程中产生所用的水、电费用由乙方承担。</w:t>
      </w:r>
    </w:p>
    <w:p w14:paraId="0392BADE" w14:textId="2D562FDD" w:rsidR="009A25BE" w:rsidRPr="00694DE7" w:rsidRDefault="00694DE7" w:rsidP="00694DE7">
      <w:pPr>
        <w:spacing w:line="360" w:lineRule="auto"/>
        <w:ind w:right="87"/>
      </w:pPr>
      <w:r w:rsidRPr="00694DE7">
        <w:rPr>
          <w:rFonts w:ascii="宋体" w:eastAsia="宋体" w:hAnsi="宋体" w:cs="宋体" w:hint="eastAsia"/>
          <w:color w:val="0033CC"/>
          <w:kern w:val="0"/>
          <w:sz w:val="24"/>
          <w:szCs w:val="24"/>
        </w:rPr>
        <w:t>七、合同文本条款与“补充条款”约定有冲突时，以补充条款为准。</w:t>
      </w:r>
    </w:p>
    <w:p w14:paraId="2E549FC5" w14:textId="77777777" w:rsidR="00E24041" w:rsidRPr="00F8156A" w:rsidRDefault="00E24041" w:rsidP="00E24041">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114"/>
        <w:gridCol w:w="4536"/>
      </w:tblGrid>
      <w:tr w:rsidR="00E24041" w:rsidRPr="00BA30FE" w14:paraId="2D7C17E4" w14:textId="77777777" w:rsidTr="00694DE7">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序号</w:t>
            </w:r>
          </w:p>
        </w:tc>
        <w:tc>
          <w:tcPr>
            <w:tcW w:w="2114" w:type="dxa"/>
            <w:tcBorders>
              <w:top w:val="single" w:sz="8" w:space="0" w:color="auto"/>
              <w:left w:val="nil"/>
              <w:bottom w:val="single" w:sz="4" w:space="0" w:color="auto"/>
              <w:right w:val="single" w:sz="4" w:space="0" w:color="auto"/>
            </w:tcBorders>
            <w:vAlign w:val="center"/>
          </w:tcPr>
          <w:p w14:paraId="3A07F426"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名称</w:t>
            </w:r>
          </w:p>
        </w:tc>
        <w:tc>
          <w:tcPr>
            <w:tcW w:w="4536" w:type="dxa"/>
            <w:tcBorders>
              <w:top w:val="single" w:sz="4" w:space="0" w:color="auto"/>
              <w:left w:val="nil"/>
              <w:bottom w:val="single" w:sz="4" w:space="0" w:color="auto"/>
              <w:right w:val="single" w:sz="4" w:space="0" w:color="auto"/>
            </w:tcBorders>
            <w:vAlign w:val="center"/>
          </w:tcPr>
          <w:p w14:paraId="5E2E338A" w14:textId="77777777" w:rsidR="00E24041" w:rsidRPr="00694DE7" w:rsidRDefault="00E24041" w:rsidP="00497563">
            <w:pPr>
              <w:widowControl/>
              <w:jc w:val="center"/>
              <w:rPr>
                <w:rFonts w:ascii="黑体" w:eastAsia="黑体" w:hAnsi="宋体" w:cs="宋体"/>
                <w:b/>
                <w:bCs/>
                <w:kern w:val="0"/>
                <w:sz w:val="22"/>
              </w:rPr>
            </w:pPr>
            <w:r w:rsidRPr="00694DE7">
              <w:rPr>
                <w:rFonts w:ascii="黑体" w:eastAsia="黑体" w:hAnsi="宋体" w:cs="宋体" w:hint="eastAsia"/>
                <w:b/>
                <w:bCs/>
                <w:kern w:val="0"/>
                <w:sz w:val="22"/>
              </w:rPr>
              <w:t>推荐材料品牌(三个同等品牌)</w:t>
            </w:r>
          </w:p>
        </w:tc>
      </w:tr>
      <w:tr w:rsidR="003A2F88" w:rsidRPr="00BA30FE" w14:paraId="7506D3F7"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0CAD48BE" w14:textId="77777777" w:rsidR="003A2F88" w:rsidRPr="00694DE7" w:rsidRDefault="003A2F88" w:rsidP="003A2F88">
            <w:pPr>
              <w:widowControl/>
              <w:jc w:val="center"/>
              <w:rPr>
                <w:rFonts w:ascii="黑体" w:eastAsia="黑体" w:hAnsi="宋体" w:cs="宋体"/>
                <w:kern w:val="0"/>
                <w:sz w:val="22"/>
              </w:rPr>
            </w:pPr>
            <w:r w:rsidRPr="00694DE7">
              <w:rPr>
                <w:rFonts w:ascii="黑体" w:eastAsia="黑体" w:hAnsi="宋体" w:cs="宋体" w:hint="eastAsia"/>
                <w:kern w:val="0"/>
                <w:sz w:val="22"/>
              </w:rPr>
              <w:t>1</w:t>
            </w:r>
          </w:p>
        </w:tc>
        <w:tc>
          <w:tcPr>
            <w:tcW w:w="2114" w:type="dxa"/>
            <w:tcBorders>
              <w:top w:val="nil"/>
              <w:left w:val="nil"/>
              <w:bottom w:val="single" w:sz="4" w:space="0" w:color="auto"/>
              <w:right w:val="single" w:sz="4" w:space="0" w:color="auto"/>
            </w:tcBorders>
            <w:vAlign w:val="center"/>
          </w:tcPr>
          <w:p w14:paraId="6ECC5C5D" w14:textId="73FE715C" w:rsidR="003A2F88" w:rsidRPr="003A2F88" w:rsidRDefault="003A2F88" w:rsidP="003A2F88">
            <w:pPr>
              <w:rPr>
                <w:rFonts w:hAnsi="Times New Roman"/>
              </w:rPr>
            </w:pPr>
            <w:r>
              <w:rPr>
                <w:rFonts w:hAnsi="Times New Roman" w:hint="eastAsia"/>
              </w:rPr>
              <w:t>水泥</w:t>
            </w:r>
          </w:p>
        </w:tc>
        <w:tc>
          <w:tcPr>
            <w:tcW w:w="4536" w:type="dxa"/>
            <w:tcBorders>
              <w:top w:val="nil"/>
              <w:left w:val="nil"/>
              <w:bottom w:val="single" w:sz="4" w:space="0" w:color="auto"/>
              <w:right w:val="single" w:sz="4" w:space="0" w:color="auto"/>
            </w:tcBorders>
            <w:vAlign w:val="center"/>
          </w:tcPr>
          <w:p w14:paraId="31005698" w14:textId="2DB42BBB" w:rsidR="003A2F88" w:rsidRPr="003A2F88" w:rsidRDefault="003A2F88" w:rsidP="003A2F88">
            <w:pPr>
              <w:rPr>
                <w:rFonts w:hAnsi="Times New Roman"/>
                <w:b/>
              </w:rPr>
            </w:pPr>
            <w:r>
              <w:rPr>
                <w:rFonts w:hAnsi="Times New Roman" w:hint="eastAsia"/>
              </w:rPr>
              <w:t>海螺、丰用、红水河、华新</w:t>
            </w:r>
          </w:p>
        </w:tc>
      </w:tr>
      <w:tr w:rsidR="003A2F88" w:rsidRPr="00BA30FE" w14:paraId="479FC41D"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21FEA743" w14:textId="77777777" w:rsidR="003A2F88" w:rsidRPr="00694DE7" w:rsidRDefault="003A2F88" w:rsidP="003A2F88">
            <w:pPr>
              <w:widowControl/>
              <w:jc w:val="center"/>
              <w:rPr>
                <w:rFonts w:ascii="黑体" w:eastAsia="黑体" w:hAnsi="宋体" w:cs="宋体"/>
                <w:kern w:val="0"/>
                <w:sz w:val="22"/>
              </w:rPr>
            </w:pPr>
            <w:r w:rsidRPr="00694DE7">
              <w:rPr>
                <w:rFonts w:ascii="黑体" w:eastAsia="黑体" w:hAnsi="宋体" w:cs="宋体" w:hint="eastAsia"/>
                <w:kern w:val="0"/>
                <w:sz w:val="22"/>
              </w:rPr>
              <w:t>2</w:t>
            </w:r>
          </w:p>
        </w:tc>
        <w:tc>
          <w:tcPr>
            <w:tcW w:w="2114" w:type="dxa"/>
            <w:tcBorders>
              <w:top w:val="nil"/>
              <w:left w:val="nil"/>
              <w:bottom w:val="single" w:sz="4" w:space="0" w:color="auto"/>
              <w:right w:val="single" w:sz="4" w:space="0" w:color="auto"/>
            </w:tcBorders>
            <w:vAlign w:val="center"/>
          </w:tcPr>
          <w:p w14:paraId="41638AFC" w14:textId="60230041" w:rsidR="003A2F88" w:rsidRPr="00694DE7" w:rsidRDefault="003A2F88" w:rsidP="003A2F88">
            <w:pPr>
              <w:rPr>
                <w:rFonts w:ascii="宋体" w:hAnsi="宋体" w:cs="宋体"/>
                <w:kern w:val="0"/>
                <w:sz w:val="22"/>
              </w:rPr>
            </w:pPr>
            <w:r>
              <w:rPr>
                <w:rFonts w:hAnsi="Times New Roman" w:hint="eastAsia"/>
              </w:rPr>
              <w:t>地板砖、墙面瓷片</w:t>
            </w:r>
          </w:p>
        </w:tc>
        <w:tc>
          <w:tcPr>
            <w:tcW w:w="4536" w:type="dxa"/>
            <w:tcBorders>
              <w:top w:val="nil"/>
              <w:left w:val="nil"/>
              <w:bottom w:val="single" w:sz="4" w:space="0" w:color="auto"/>
              <w:right w:val="single" w:sz="4" w:space="0" w:color="auto"/>
            </w:tcBorders>
            <w:vAlign w:val="center"/>
          </w:tcPr>
          <w:p w14:paraId="22D7B0A1" w14:textId="39CDAA43" w:rsidR="003A2F88" w:rsidRPr="00694DE7" w:rsidRDefault="003A2F88" w:rsidP="003A2F88">
            <w:pPr>
              <w:ind w:left="412" w:hanging="412"/>
              <w:rPr>
                <w:rFonts w:ascii="宋体" w:hAnsi="宋体" w:cs="宋体"/>
                <w:kern w:val="0"/>
                <w:sz w:val="20"/>
                <w:szCs w:val="20"/>
              </w:rPr>
            </w:pPr>
            <w:r>
              <w:rPr>
                <w:rFonts w:hAnsi="Times New Roman" w:hint="eastAsia"/>
              </w:rPr>
              <w:t>鹰牌、冠珠、东鹏、蒙娜丽莎、新中源、</w:t>
            </w:r>
            <w:proofErr w:type="gramStart"/>
            <w:r>
              <w:rPr>
                <w:rFonts w:hAnsi="Times New Roman" w:hint="eastAsia"/>
              </w:rPr>
              <w:t>嘉俊</w:t>
            </w:r>
            <w:proofErr w:type="gramEnd"/>
          </w:p>
        </w:tc>
      </w:tr>
      <w:tr w:rsidR="003A2F88" w:rsidRPr="00BA30FE" w14:paraId="2DF9C494"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6CE8B60F" w14:textId="3C33057C" w:rsidR="003A2F88" w:rsidRPr="00694DE7" w:rsidRDefault="003A2F88" w:rsidP="003A2F88">
            <w:pPr>
              <w:widowControl/>
              <w:jc w:val="center"/>
              <w:rPr>
                <w:rFonts w:ascii="黑体" w:eastAsia="黑体" w:hAnsi="宋体" w:cs="宋体"/>
                <w:kern w:val="0"/>
                <w:sz w:val="22"/>
              </w:rPr>
            </w:pPr>
            <w:r>
              <w:rPr>
                <w:rFonts w:ascii="黑体" w:eastAsia="黑体" w:hAnsi="宋体" w:cs="宋体" w:hint="eastAsia"/>
                <w:kern w:val="0"/>
                <w:sz w:val="22"/>
              </w:rPr>
              <w:t>3</w:t>
            </w:r>
          </w:p>
        </w:tc>
        <w:tc>
          <w:tcPr>
            <w:tcW w:w="2114" w:type="dxa"/>
            <w:tcBorders>
              <w:top w:val="nil"/>
              <w:left w:val="nil"/>
              <w:bottom w:val="single" w:sz="4" w:space="0" w:color="auto"/>
              <w:right w:val="single" w:sz="4" w:space="0" w:color="auto"/>
            </w:tcBorders>
            <w:vAlign w:val="center"/>
          </w:tcPr>
          <w:p w14:paraId="369D4CB8" w14:textId="22098E5B" w:rsidR="003A2F88" w:rsidRPr="00694DE7" w:rsidRDefault="003A2F88" w:rsidP="003A2F88">
            <w:pPr>
              <w:rPr>
                <w:rFonts w:ascii="宋体" w:hAnsi="宋体" w:cs="宋体"/>
                <w:kern w:val="0"/>
                <w:sz w:val="22"/>
              </w:rPr>
            </w:pPr>
            <w:r w:rsidRPr="00610182">
              <w:rPr>
                <w:rFonts w:ascii="宋体" w:hint="eastAsia"/>
              </w:rPr>
              <w:t>木地板</w:t>
            </w:r>
          </w:p>
        </w:tc>
        <w:tc>
          <w:tcPr>
            <w:tcW w:w="4536" w:type="dxa"/>
            <w:tcBorders>
              <w:top w:val="nil"/>
              <w:left w:val="nil"/>
              <w:bottom w:val="single" w:sz="4" w:space="0" w:color="auto"/>
              <w:right w:val="single" w:sz="4" w:space="0" w:color="auto"/>
            </w:tcBorders>
            <w:vAlign w:val="center"/>
          </w:tcPr>
          <w:p w14:paraId="4B94FEA4" w14:textId="63A6ED82" w:rsidR="003A2F88" w:rsidRPr="00694DE7" w:rsidRDefault="005A58ED" w:rsidP="003A2F88">
            <w:pPr>
              <w:ind w:left="412" w:hanging="412"/>
              <w:rPr>
                <w:rFonts w:ascii="宋体" w:hAnsi="宋体" w:cs="宋体"/>
                <w:kern w:val="0"/>
                <w:sz w:val="20"/>
                <w:szCs w:val="20"/>
              </w:rPr>
            </w:pPr>
            <w:hyperlink r:id="rId7" w:tgtFrame="_blank" w:history="1">
              <w:r w:rsidR="003A2F88" w:rsidRPr="008F6AF6">
                <w:rPr>
                  <w:rFonts w:hAnsi="Times New Roman" w:hint="eastAsia"/>
                </w:rPr>
                <w:t>大自然地板</w:t>
              </w:r>
            </w:hyperlink>
            <w:r w:rsidR="003A2F88" w:rsidRPr="008F6AF6">
              <w:rPr>
                <w:rFonts w:hAnsi="Times New Roman" w:hint="eastAsia"/>
              </w:rPr>
              <w:t>、</w:t>
            </w:r>
            <w:hyperlink r:id="rId8" w:tgtFrame="_blank" w:history="1">
              <w:r w:rsidR="003A2F88" w:rsidRPr="008F6AF6">
                <w:rPr>
                  <w:rFonts w:hAnsi="Times New Roman" w:hint="eastAsia"/>
                </w:rPr>
                <w:t>安心地板</w:t>
              </w:r>
            </w:hyperlink>
            <w:r w:rsidR="003A2F88" w:rsidRPr="008F6AF6">
              <w:rPr>
                <w:rFonts w:hAnsi="Times New Roman"/>
              </w:rPr>
              <w:t xml:space="preserve"> </w:t>
            </w:r>
            <w:r w:rsidR="003A2F88" w:rsidRPr="008F6AF6">
              <w:rPr>
                <w:rFonts w:hAnsi="Times New Roman" w:hint="eastAsia"/>
              </w:rPr>
              <w:t>、</w:t>
            </w:r>
            <w:r>
              <w:rPr>
                <w:rFonts w:hAnsi="Times New Roman"/>
              </w:rPr>
              <w:fldChar w:fldCharType="begin"/>
            </w:r>
            <w:r>
              <w:rPr>
                <w:rFonts w:hAnsi="Times New Roman"/>
              </w:rPr>
              <w:instrText xml:space="preserve"> HYPERLINK "http://www.meilele.com/brand-317/?from=jcyangyu1" \t "_blank" </w:instrText>
            </w:r>
            <w:r>
              <w:rPr>
                <w:rFonts w:hAnsi="Times New Roman"/>
              </w:rPr>
              <w:fldChar w:fldCharType="separate"/>
            </w:r>
            <w:r w:rsidR="003A2F88" w:rsidRPr="008F6AF6">
              <w:rPr>
                <w:rFonts w:hAnsi="Times New Roman" w:hint="eastAsia"/>
              </w:rPr>
              <w:t>贝尔地板</w:t>
            </w:r>
            <w:r>
              <w:rPr>
                <w:rFonts w:hAnsi="Times New Roman"/>
              </w:rPr>
              <w:fldChar w:fldCharType="end"/>
            </w:r>
            <w:r w:rsidR="003A2F88" w:rsidRPr="008F6AF6">
              <w:rPr>
                <w:rFonts w:hAnsi="Times New Roman" w:hint="eastAsia"/>
              </w:rPr>
              <w:t>、圣</w:t>
            </w:r>
            <w:proofErr w:type="gramStart"/>
            <w:r w:rsidR="003A2F88" w:rsidRPr="008F6AF6">
              <w:rPr>
                <w:rFonts w:hAnsi="Times New Roman" w:hint="eastAsia"/>
              </w:rPr>
              <w:t>象</w:t>
            </w:r>
            <w:proofErr w:type="gramEnd"/>
            <w:r w:rsidR="003A2F88" w:rsidRPr="008F6AF6">
              <w:rPr>
                <w:rFonts w:hAnsi="Times New Roman" w:hint="eastAsia"/>
              </w:rPr>
              <w:t>地板</w:t>
            </w:r>
          </w:p>
        </w:tc>
      </w:tr>
      <w:tr w:rsidR="003A2F88" w:rsidRPr="00BA30FE" w14:paraId="39207D8E"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61F723ED" w14:textId="0C6634BA" w:rsidR="003A2F88" w:rsidRPr="00694DE7" w:rsidRDefault="003A2F88" w:rsidP="003A2F88">
            <w:pPr>
              <w:widowControl/>
              <w:jc w:val="center"/>
              <w:rPr>
                <w:rFonts w:ascii="黑体" w:eastAsia="黑体" w:hAnsi="宋体" w:cs="宋体"/>
                <w:kern w:val="0"/>
                <w:sz w:val="22"/>
              </w:rPr>
            </w:pPr>
            <w:r>
              <w:rPr>
                <w:rFonts w:ascii="黑体" w:eastAsia="黑体" w:hAnsi="宋体" w:cs="宋体" w:hint="eastAsia"/>
                <w:kern w:val="0"/>
                <w:sz w:val="22"/>
              </w:rPr>
              <w:t>4</w:t>
            </w:r>
          </w:p>
        </w:tc>
        <w:tc>
          <w:tcPr>
            <w:tcW w:w="2114" w:type="dxa"/>
            <w:tcBorders>
              <w:top w:val="nil"/>
              <w:left w:val="nil"/>
              <w:bottom w:val="single" w:sz="4" w:space="0" w:color="auto"/>
              <w:right w:val="single" w:sz="4" w:space="0" w:color="auto"/>
            </w:tcBorders>
            <w:vAlign w:val="center"/>
          </w:tcPr>
          <w:p w14:paraId="612A23D9" w14:textId="034FBAC1" w:rsidR="003A2F88" w:rsidRPr="003A2F88" w:rsidRDefault="003A2F88" w:rsidP="003A2F88">
            <w:pPr>
              <w:rPr>
                <w:rFonts w:hAnsi="Times New Roman"/>
              </w:rPr>
            </w:pPr>
            <w:r>
              <w:rPr>
                <w:rFonts w:hAnsi="Times New Roman" w:hint="eastAsia"/>
              </w:rPr>
              <w:t>天花铝板</w:t>
            </w:r>
          </w:p>
        </w:tc>
        <w:tc>
          <w:tcPr>
            <w:tcW w:w="4536" w:type="dxa"/>
            <w:tcBorders>
              <w:top w:val="nil"/>
              <w:left w:val="nil"/>
              <w:bottom w:val="single" w:sz="4" w:space="0" w:color="auto"/>
              <w:right w:val="single" w:sz="4" w:space="0" w:color="auto"/>
            </w:tcBorders>
            <w:vAlign w:val="center"/>
          </w:tcPr>
          <w:p w14:paraId="28AE1320" w14:textId="114FCA06" w:rsidR="003A2F88" w:rsidRPr="00694DE7" w:rsidRDefault="003A2F88" w:rsidP="003A2F88">
            <w:pPr>
              <w:ind w:left="412" w:hanging="412"/>
              <w:rPr>
                <w:rFonts w:ascii="宋体" w:hAnsi="宋体" w:cs="宋体"/>
                <w:kern w:val="0"/>
                <w:sz w:val="20"/>
                <w:szCs w:val="20"/>
              </w:rPr>
            </w:pPr>
            <w:r>
              <w:rPr>
                <w:rFonts w:hAnsi="Times New Roman" w:hint="eastAsia"/>
              </w:rPr>
              <w:t>华尔泰、金沙伟业、乐思龙、特美思、金辉</w:t>
            </w:r>
          </w:p>
        </w:tc>
      </w:tr>
      <w:tr w:rsidR="003A2F88" w:rsidRPr="00BA30FE" w14:paraId="06450079"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27C3726C" w14:textId="48016C68" w:rsidR="003A2F88" w:rsidRPr="00694DE7" w:rsidRDefault="003A2F88" w:rsidP="003A2F88">
            <w:pPr>
              <w:widowControl/>
              <w:jc w:val="center"/>
              <w:rPr>
                <w:rFonts w:ascii="黑体" w:eastAsia="黑体" w:hAnsi="宋体" w:cs="宋体"/>
                <w:kern w:val="0"/>
                <w:sz w:val="22"/>
              </w:rPr>
            </w:pPr>
            <w:r>
              <w:rPr>
                <w:rFonts w:ascii="黑体" w:eastAsia="黑体" w:hAnsi="宋体" w:cs="宋体" w:hint="eastAsia"/>
                <w:kern w:val="0"/>
                <w:sz w:val="22"/>
              </w:rPr>
              <w:t>5</w:t>
            </w:r>
          </w:p>
        </w:tc>
        <w:tc>
          <w:tcPr>
            <w:tcW w:w="2114" w:type="dxa"/>
            <w:tcBorders>
              <w:top w:val="nil"/>
              <w:left w:val="nil"/>
              <w:bottom w:val="single" w:sz="4" w:space="0" w:color="auto"/>
              <w:right w:val="single" w:sz="4" w:space="0" w:color="auto"/>
            </w:tcBorders>
            <w:vAlign w:val="center"/>
          </w:tcPr>
          <w:p w14:paraId="100960CB" w14:textId="4FAB6230" w:rsidR="003A2F88" w:rsidRPr="003A2F88" w:rsidRDefault="003A2F88" w:rsidP="003A2F88">
            <w:pPr>
              <w:rPr>
                <w:rFonts w:ascii="Arial" w:hAnsi="Arial"/>
              </w:rPr>
            </w:pPr>
            <w:r w:rsidRPr="00DA2A49">
              <w:rPr>
                <w:rFonts w:hAnsi="Times New Roman" w:hint="eastAsia"/>
              </w:rPr>
              <w:t>内墙涂料</w:t>
            </w:r>
          </w:p>
        </w:tc>
        <w:tc>
          <w:tcPr>
            <w:tcW w:w="4536" w:type="dxa"/>
            <w:tcBorders>
              <w:top w:val="nil"/>
              <w:left w:val="nil"/>
              <w:bottom w:val="single" w:sz="4" w:space="0" w:color="auto"/>
              <w:right w:val="single" w:sz="4" w:space="0" w:color="auto"/>
            </w:tcBorders>
            <w:vAlign w:val="center"/>
          </w:tcPr>
          <w:p w14:paraId="52D31121" w14:textId="28917958" w:rsidR="003A2F88" w:rsidRPr="00694DE7" w:rsidRDefault="003A2F88" w:rsidP="003A2F88">
            <w:pPr>
              <w:ind w:left="412" w:hanging="412"/>
              <w:rPr>
                <w:rFonts w:ascii="宋体" w:hAnsi="宋体" w:cs="宋体"/>
                <w:kern w:val="0"/>
                <w:sz w:val="20"/>
                <w:szCs w:val="20"/>
              </w:rPr>
            </w:pPr>
            <w:r w:rsidRPr="00DA2A49">
              <w:rPr>
                <w:rFonts w:ascii="Arial" w:hAnsi="Arial" w:hint="eastAsia"/>
              </w:rPr>
              <w:t>华润</w:t>
            </w:r>
            <w:r w:rsidRPr="00DA2A49">
              <w:rPr>
                <w:rFonts w:hAnsi="Times New Roman" w:hint="eastAsia"/>
              </w:rPr>
              <w:t>、</w:t>
            </w:r>
            <w:r w:rsidRPr="00DA2A49">
              <w:rPr>
                <w:rFonts w:ascii="Arial" w:hAnsi="Arial" w:hint="eastAsia"/>
              </w:rPr>
              <w:t>紫荆花</w:t>
            </w:r>
            <w:r w:rsidRPr="00DA2A49">
              <w:rPr>
                <w:rFonts w:hAnsi="Times New Roman" w:hint="eastAsia"/>
              </w:rPr>
              <w:t>、</w:t>
            </w:r>
            <w:proofErr w:type="gramStart"/>
            <w:r w:rsidRPr="00DA2A49">
              <w:rPr>
                <w:rFonts w:ascii="Arial" w:hAnsi="Arial" w:hint="eastAsia"/>
              </w:rPr>
              <w:t>海虹老人头</w:t>
            </w:r>
            <w:proofErr w:type="gramEnd"/>
            <w:r w:rsidRPr="00DA2A49">
              <w:rPr>
                <w:rFonts w:hAnsi="Times New Roman" w:hint="eastAsia"/>
              </w:rPr>
              <w:t>，美时丽、</w:t>
            </w:r>
            <w:r w:rsidRPr="00DA2A49">
              <w:rPr>
                <w:rFonts w:ascii="Arial" w:hAnsi="Arial" w:hint="eastAsia"/>
              </w:rPr>
              <w:t>嘉宝莉</w:t>
            </w:r>
          </w:p>
        </w:tc>
      </w:tr>
      <w:tr w:rsidR="003A2F88" w:rsidRPr="00BA30FE" w14:paraId="07568F6B"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202FE180" w14:textId="79A8AB64" w:rsidR="003A2F88" w:rsidRPr="00694DE7" w:rsidRDefault="003A2F88" w:rsidP="003A2F88">
            <w:pPr>
              <w:widowControl/>
              <w:jc w:val="center"/>
              <w:rPr>
                <w:rFonts w:ascii="黑体" w:eastAsia="黑体" w:hAnsi="宋体" w:cs="宋体"/>
                <w:kern w:val="0"/>
                <w:sz w:val="22"/>
              </w:rPr>
            </w:pPr>
            <w:r>
              <w:rPr>
                <w:rFonts w:ascii="黑体" w:eastAsia="黑体" w:hAnsi="宋体" w:cs="宋体" w:hint="eastAsia"/>
                <w:kern w:val="0"/>
                <w:sz w:val="22"/>
              </w:rPr>
              <w:lastRenderedPageBreak/>
              <w:t>6</w:t>
            </w:r>
          </w:p>
        </w:tc>
        <w:tc>
          <w:tcPr>
            <w:tcW w:w="2114" w:type="dxa"/>
            <w:tcBorders>
              <w:top w:val="nil"/>
              <w:left w:val="nil"/>
              <w:bottom w:val="single" w:sz="4" w:space="0" w:color="auto"/>
              <w:right w:val="single" w:sz="4" w:space="0" w:color="auto"/>
            </w:tcBorders>
            <w:vAlign w:val="center"/>
          </w:tcPr>
          <w:p w14:paraId="67EAA02C" w14:textId="6409310B" w:rsidR="003A2F88" w:rsidRPr="003A2F88" w:rsidRDefault="003A2F88" w:rsidP="003A2F88">
            <w:pPr>
              <w:rPr>
                <w:rFonts w:hAnsi="Times New Roman"/>
              </w:rPr>
            </w:pPr>
            <w:r>
              <w:rPr>
                <w:rFonts w:hAnsi="Times New Roman" w:hint="eastAsia"/>
              </w:rPr>
              <w:t>防水涂膜、卷材</w:t>
            </w:r>
          </w:p>
        </w:tc>
        <w:tc>
          <w:tcPr>
            <w:tcW w:w="4536" w:type="dxa"/>
            <w:tcBorders>
              <w:top w:val="nil"/>
              <w:left w:val="nil"/>
              <w:bottom w:val="single" w:sz="4" w:space="0" w:color="auto"/>
              <w:right w:val="single" w:sz="4" w:space="0" w:color="auto"/>
            </w:tcBorders>
            <w:vAlign w:val="center"/>
          </w:tcPr>
          <w:p w14:paraId="2F0FAC6D" w14:textId="7CE2BA8E" w:rsidR="003A2F88" w:rsidRPr="003A2F88" w:rsidRDefault="003A2F88" w:rsidP="003A2F88">
            <w:pPr>
              <w:rPr>
                <w:rFonts w:hAnsi="Times New Roman"/>
              </w:rPr>
            </w:pPr>
            <w:r>
              <w:rPr>
                <w:rFonts w:hAnsi="Times New Roman" w:hint="eastAsia"/>
              </w:rPr>
              <w:t>蓝盾、卓宝、黑豹</w:t>
            </w:r>
          </w:p>
        </w:tc>
      </w:tr>
      <w:tr w:rsidR="003A2F88" w:rsidRPr="00BA30FE" w14:paraId="7415B121"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1EC8A9BB" w14:textId="56C424D2" w:rsidR="003A2F88" w:rsidRPr="00694DE7" w:rsidRDefault="003A2F88" w:rsidP="003A2F88">
            <w:pPr>
              <w:widowControl/>
              <w:jc w:val="center"/>
              <w:rPr>
                <w:rFonts w:ascii="黑体" w:eastAsia="黑体" w:hAnsi="宋体" w:cs="宋体"/>
                <w:kern w:val="0"/>
                <w:sz w:val="22"/>
              </w:rPr>
            </w:pPr>
            <w:r>
              <w:rPr>
                <w:rFonts w:ascii="黑体" w:eastAsia="黑体" w:hAnsi="宋体" w:cs="宋体" w:hint="eastAsia"/>
                <w:kern w:val="0"/>
                <w:sz w:val="22"/>
              </w:rPr>
              <w:t>7</w:t>
            </w:r>
          </w:p>
        </w:tc>
        <w:tc>
          <w:tcPr>
            <w:tcW w:w="2114" w:type="dxa"/>
            <w:tcBorders>
              <w:top w:val="nil"/>
              <w:left w:val="nil"/>
              <w:bottom w:val="single" w:sz="4" w:space="0" w:color="auto"/>
              <w:right w:val="single" w:sz="4" w:space="0" w:color="auto"/>
            </w:tcBorders>
            <w:vAlign w:val="center"/>
          </w:tcPr>
          <w:p w14:paraId="132424B5" w14:textId="24BC39FC" w:rsidR="003A2F88" w:rsidRPr="003A2F88" w:rsidRDefault="003A2F88" w:rsidP="003A2F88">
            <w:pPr>
              <w:rPr>
                <w:rFonts w:hAnsi="Times New Roman"/>
              </w:rPr>
            </w:pPr>
            <w:r w:rsidRPr="00610182">
              <w:rPr>
                <w:rFonts w:hAnsi="Times New Roman" w:hint="eastAsia"/>
              </w:rPr>
              <w:t>塑钢门窗</w:t>
            </w:r>
          </w:p>
        </w:tc>
        <w:tc>
          <w:tcPr>
            <w:tcW w:w="4536" w:type="dxa"/>
            <w:tcBorders>
              <w:top w:val="nil"/>
              <w:left w:val="nil"/>
              <w:bottom w:val="single" w:sz="4" w:space="0" w:color="auto"/>
              <w:right w:val="single" w:sz="4" w:space="0" w:color="auto"/>
            </w:tcBorders>
            <w:vAlign w:val="center"/>
          </w:tcPr>
          <w:p w14:paraId="6CA0E8F3" w14:textId="47F4CEC3" w:rsidR="003A2F88" w:rsidRPr="003A2F88" w:rsidRDefault="003A2F88" w:rsidP="003A2F88">
            <w:pPr>
              <w:rPr>
                <w:rFonts w:hAnsi="Times New Roman"/>
              </w:rPr>
            </w:pPr>
            <w:r w:rsidRPr="00610182">
              <w:rPr>
                <w:rFonts w:hAnsi="Times New Roman" w:hint="eastAsia"/>
              </w:rPr>
              <w:t>海螺、实德、</w:t>
            </w:r>
            <w:proofErr w:type="gramStart"/>
            <w:r w:rsidRPr="00610182">
              <w:rPr>
                <w:rFonts w:hAnsi="Times New Roman" w:hint="eastAsia"/>
              </w:rPr>
              <w:t>凤铝</w:t>
            </w:r>
            <w:proofErr w:type="gramEnd"/>
          </w:p>
        </w:tc>
      </w:tr>
      <w:tr w:rsidR="003A2F88" w:rsidRPr="00BA30FE" w14:paraId="7F12E3B2"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080D5368" w14:textId="3DC5721E" w:rsidR="003A2F88" w:rsidRPr="00694DE7" w:rsidRDefault="003A2F88" w:rsidP="003A2F88">
            <w:pPr>
              <w:widowControl/>
              <w:jc w:val="center"/>
              <w:rPr>
                <w:rFonts w:ascii="黑体" w:eastAsia="黑体" w:hAnsi="宋体" w:cs="宋体"/>
                <w:kern w:val="0"/>
                <w:sz w:val="22"/>
              </w:rPr>
            </w:pPr>
            <w:r>
              <w:rPr>
                <w:rFonts w:ascii="黑体" w:eastAsia="黑体" w:hAnsi="宋体" w:cs="宋体" w:hint="eastAsia"/>
                <w:kern w:val="0"/>
                <w:sz w:val="22"/>
              </w:rPr>
              <w:t>8</w:t>
            </w:r>
          </w:p>
        </w:tc>
        <w:tc>
          <w:tcPr>
            <w:tcW w:w="2114" w:type="dxa"/>
            <w:tcBorders>
              <w:top w:val="nil"/>
              <w:left w:val="nil"/>
              <w:bottom w:val="single" w:sz="4" w:space="0" w:color="auto"/>
              <w:right w:val="single" w:sz="4" w:space="0" w:color="auto"/>
            </w:tcBorders>
            <w:vAlign w:val="center"/>
          </w:tcPr>
          <w:p w14:paraId="0245750E" w14:textId="211BC1BD" w:rsidR="003A2F88" w:rsidRPr="003A2F88" w:rsidRDefault="003A2F88" w:rsidP="003A2F88">
            <w:pPr>
              <w:rPr>
                <w:rFonts w:hAnsi="Times New Roman"/>
              </w:rPr>
            </w:pPr>
            <w:r>
              <w:rPr>
                <w:rFonts w:hAnsi="Times New Roman" w:hint="eastAsia"/>
              </w:rPr>
              <w:t>石膏板</w:t>
            </w:r>
          </w:p>
        </w:tc>
        <w:tc>
          <w:tcPr>
            <w:tcW w:w="4536" w:type="dxa"/>
            <w:tcBorders>
              <w:top w:val="nil"/>
              <w:left w:val="nil"/>
              <w:bottom w:val="single" w:sz="4" w:space="0" w:color="auto"/>
              <w:right w:val="single" w:sz="4" w:space="0" w:color="auto"/>
            </w:tcBorders>
            <w:vAlign w:val="center"/>
          </w:tcPr>
          <w:p w14:paraId="3DA85D5F" w14:textId="132C7F84" w:rsidR="003A2F88" w:rsidRPr="00694DE7" w:rsidRDefault="003A2F88" w:rsidP="003A2F88">
            <w:pPr>
              <w:ind w:left="412" w:hanging="412"/>
              <w:rPr>
                <w:rFonts w:ascii="宋体" w:hAnsi="宋体" w:cs="宋体"/>
                <w:kern w:val="0"/>
                <w:sz w:val="20"/>
                <w:szCs w:val="20"/>
              </w:rPr>
            </w:pPr>
            <w:r>
              <w:rPr>
                <w:rFonts w:ascii="Arial" w:hAnsi="Arial" w:hint="eastAsia"/>
              </w:rPr>
              <w:t>华润</w:t>
            </w:r>
            <w:r>
              <w:rPr>
                <w:rFonts w:hAnsi="Times New Roman" w:hint="eastAsia"/>
              </w:rPr>
              <w:t>、</w:t>
            </w:r>
            <w:r>
              <w:rPr>
                <w:rFonts w:ascii="Arial" w:hAnsi="Arial" w:hint="eastAsia"/>
              </w:rPr>
              <w:t>紫荆花</w:t>
            </w:r>
            <w:r>
              <w:rPr>
                <w:rFonts w:hAnsi="Times New Roman" w:hint="eastAsia"/>
              </w:rPr>
              <w:t>、</w:t>
            </w:r>
            <w:proofErr w:type="gramStart"/>
            <w:r>
              <w:rPr>
                <w:rFonts w:ascii="Arial" w:hAnsi="Arial" w:hint="eastAsia"/>
              </w:rPr>
              <w:t>海虹老人头</w:t>
            </w:r>
            <w:proofErr w:type="gramEnd"/>
            <w:r>
              <w:rPr>
                <w:rFonts w:hAnsi="Times New Roman" w:hint="eastAsia"/>
              </w:rPr>
              <w:t>，美时丽、</w:t>
            </w:r>
            <w:r>
              <w:rPr>
                <w:rFonts w:ascii="Arial" w:hAnsi="Arial" w:hint="eastAsia"/>
              </w:rPr>
              <w:t>嘉宝莉</w:t>
            </w:r>
          </w:p>
        </w:tc>
      </w:tr>
      <w:tr w:rsidR="003A2F88" w:rsidRPr="00BA30FE" w14:paraId="621540DD"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12B620DF" w14:textId="5AB7BCF7" w:rsidR="003A2F88" w:rsidRPr="00694DE7" w:rsidRDefault="003A2F88" w:rsidP="003A2F88">
            <w:pPr>
              <w:widowControl/>
              <w:jc w:val="center"/>
              <w:rPr>
                <w:rFonts w:ascii="黑体" w:eastAsia="黑体" w:hAnsi="宋体" w:cs="宋体"/>
                <w:kern w:val="0"/>
                <w:sz w:val="22"/>
              </w:rPr>
            </w:pPr>
            <w:r>
              <w:rPr>
                <w:rFonts w:ascii="黑体" w:eastAsia="黑体" w:hAnsi="宋体" w:cs="宋体" w:hint="eastAsia"/>
                <w:kern w:val="0"/>
                <w:sz w:val="22"/>
              </w:rPr>
              <w:t>9</w:t>
            </w:r>
          </w:p>
        </w:tc>
        <w:tc>
          <w:tcPr>
            <w:tcW w:w="2114" w:type="dxa"/>
            <w:tcBorders>
              <w:top w:val="nil"/>
              <w:left w:val="nil"/>
              <w:bottom w:val="single" w:sz="4" w:space="0" w:color="auto"/>
              <w:right w:val="single" w:sz="4" w:space="0" w:color="auto"/>
            </w:tcBorders>
            <w:vAlign w:val="center"/>
          </w:tcPr>
          <w:p w14:paraId="7017D291" w14:textId="2D24B984" w:rsidR="003A2F88" w:rsidRPr="00694DE7" w:rsidRDefault="003A2F88" w:rsidP="003A2F88">
            <w:pPr>
              <w:rPr>
                <w:rFonts w:ascii="宋体" w:hAnsi="宋体" w:cs="宋体"/>
                <w:kern w:val="0"/>
                <w:sz w:val="22"/>
              </w:rPr>
            </w:pPr>
            <w:r>
              <w:rPr>
                <w:rFonts w:hAnsi="Times New Roman" w:hint="eastAsia"/>
              </w:rPr>
              <w:t>大理石、花岗岩</w:t>
            </w:r>
          </w:p>
        </w:tc>
        <w:tc>
          <w:tcPr>
            <w:tcW w:w="4536" w:type="dxa"/>
            <w:tcBorders>
              <w:top w:val="nil"/>
              <w:left w:val="nil"/>
              <w:bottom w:val="single" w:sz="4" w:space="0" w:color="auto"/>
              <w:right w:val="single" w:sz="4" w:space="0" w:color="auto"/>
            </w:tcBorders>
            <w:vAlign w:val="center"/>
          </w:tcPr>
          <w:p w14:paraId="5CF5F06C" w14:textId="69283E8E" w:rsidR="003A2F88" w:rsidRPr="003A2F88" w:rsidRDefault="003A2F88" w:rsidP="003A2F88">
            <w:pPr>
              <w:rPr>
                <w:rFonts w:hAnsi="Times New Roman"/>
              </w:rPr>
            </w:pPr>
            <w:r>
              <w:rPr>
                <w:rFonts w:hAnsi="Times New Roman" w:hint="eastAsia"/>
              </w:rPr>
              <w:t>富云、春光、奥维、东</w:t>
            </w:r>
          </w:p>
        </w:tc>
      </w:tr>
      <w:tr w:rsidR="003A2F88" w:rsidRPr="00BA30FE" w14:paraId="62D60A95"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6466521F" w14:textId="55D9484A" w:rsidR="003A2F88" w:rsidRPr="00694DE7" w:rsidRDefault="003A2F88" w:rsidP="003A2F88">
            <w:pPr>
              <w:widowControl/>
              <w:jc w:val="center"/>
              <w:rPr>
                <w:rFonts w:ascii="黑体" w:eastAsia="黑体" w:hAnsi="宋体" w:cs="宋体"/>
                <w:kern w:val="0"/>
                <w:sz w:val="22"/>
              </w:rPr>
            </w:pPr>
            <w:r>
              <w:rPr>
                <w:rFonts w:ascii="黑体" w:eastAsia="黑体" w:hAnsi="宋体" w:cs="宋体" w:hint="eastAsia"/>
                <w:kern w:val="0"/>
                <w:sz w:val="22"/>
              </w:rPr>
              <w:t>10</w:t>
            </w:r>
          </w:p>
        </w:tc>
        <w:tc>
          <w:tcPr>
            <w:tcW w:w="2114" w:type="dxa"/>
            <w:tcBorders>
              <w:top w:val="nil"/>
              <w:left w:val="nil"/>
              <w:bottom w:val="single" w:sz="4" w:space="0" w:color="auto"/>
              <w:right w:val="single" w:sz="4" w:space="0" w:color="auto"/>
            </w:tcBorders>
            <w:vAlign w:val="center"/>
          </w:tcPr>
          <w:p w14:paraId="4469686C" w14:textId="71388F3C" w:rsidR="003A2F88" w:rsidRPr="003A2F88" w:rsidRDefault="003A2F88" w:rsidP="003A2F88">
            <w:pPr>
              <w:rPr>
                <w:rFonts w:hAnsi="Times New Roman"/>
              </w:rPr>
            </w:pPr>
            <w:r>
              <w:rPr>
                <w:rFonts w:hAnsi="Times New Roman" w:hint="eastAsia"/>
              </w:rPr>
              <w:t>断路器</w:t>
            </w:r>
          </w:p>
        </w:tc>
        <w:tc>
          <w:tcPr>
            <w:tcW w:w="4536" w:type="dxa"/>
            <w:tcBorders>
              <w:top w:val="nil"/>
              <w:left w:val="nil"/>
              <w:bottom w:val="single" w:sz="4" w:space="0" w:color="auto"/>
              <w:right w:val="single" w:sz="4" w:space="0" w:color="auto"/>
            </w:tcBorders>
            <w:vAlign w:val="center"/>
          </w:tcPr>
          <w:p w14:paraId="1AD7C610" w14:textId="0DEDA751" w:rsidR="003A2F88" w:rsidRPr="003A2F88" w:rsidRDefault="003A2F88" w:rsidP="003A2F88">
            <w:pPr>
              <w:rPr>
                <w:rFonts w:hAnsi="Times New Roman"/>
              </w:rPr>
            </w:pPr>
            <w:r>
              <w:rPr>
                <w:rFonts w:hAnsi="Times New Roman" w:hint="eastAsia"/>
              </w:rPr>
              <w:t>梅兰日兰、西门子、</w:t>
            </w:r>
            <w:r>
              <w:rPr>
                <w:rFonts w:hAnsi="Times New Roman" w:hint="eastAsia"/>
              </w:rPr>
              <w:t>ABB</w:t>
            </w:r>
          </w:p>
        </w:tc>
      </w:tr>
      <w:tr w:rsidR="003A2F88" w:rsidRPr="00BA30FE" w14:paraId="0FE40C5A"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4860EDDD" w14:textId="0BB722B1" w:rsidR="003A2F88" w:rsidRPr="00694DE7" w:rsidRDefault="003A2F88" w:rsidP="003A2F88">
            <w:pPr>
              <w:widowControl/>
              <w:jc w:val="center"/>
              <w:rPr>
                <w:rFonts w:ascii="黑体" w:eastAsia="黑体" w:hAnsi="宋体" w:cs="宋体"/>
                <w:kern w:val="0"/>
                <w:sz w:val="22"/>
              </w:rPr>
            </w:pPr>
            <w:r>
              <w:rPr>
                <w:rFonts w:ascii="黑体" w:eastAsia="黑体" w:hAnsi="宋体" w:cs="宋体" w:hint="eastAsia"/>
                <w:kern w:val="0"/>
                <w:sz w:val="22"/>
              </w:rPr>
              <w:t>11</w:t>
            </w:r>
          </w:p>
        </w:tc>
        <w:tc>
          <w:tcPr>
            <w:tcW w:w="2114" w:type="dxa"/>
            <w:tcBorders>
              <w:top w:val="nil"/>
              <w:left w:val="nil"/>
              <w:bottom w:val="single" w:sz="4" w:space="0" w:color="auto"/>
              <w:right w:val="single" w:sz="4" w:space="0" w:color="auto"/>
            </w:tcBorders>
            <w:vAlign w:val="center"/>
          </w:tcPr>
          <w:p w14:paraId="49921B2A" w14:textId="21DBF592" w:rsidR="003A2F88" w:rsidRPr="003A2F88" w:rsidRDefault="003A2F88" w:rsidP="003A2F88">
            <w:pPr>
              <w:rPr>
                <w:rFonts w:ascii="宋体"/>
              </w:rPr>
            </w:pPr>
            <w:r w:rsidRPr="00610182">
              <w:rPr>
                <w:rFonts w:ascii="宋体" w:hint="eastAsia"/>
              </w:rPr>
              <w:t>排气扇</w:t>
            </w:r>
          </w:p>
        </w:tc>
        <w:tc>
          <w:tcPr>
            <w:tcW w:w="4536" w:type="dxa"/>
            <w:tcBorders>
              <w:top w:val="nil"/>
              <w:left w:val="nil"/>
              <w:bottom w:val="single" w:sz="4" w:space="0" w:color="auto"/>
              <w:right w:val="single" w:sz="4" w:space="0" w:color="auto"/>
            </w:tcBorders>
            <w:vAlign w:val="center"/>
          </w:tcPr>
          <w:p w14:paraId="0528F8F9" w14:textId="0B30825C" w:rsidR="003A2F88" w:rsidRPr="00694DE7" w:rsidRDefault="003A2F88" w:rsidP="003A2F88">
            <w:pPr>
              <w:ind w:left="412" w:hanging="412"/>
              <w:rPr>
                <w:rFonts w:ascii="宋体" w:hAnsi="宋体" w:cs="宋体"/>
                <w:kern w:val="0"/>
                <w:sz w:val="20"/>
                <w:szCs w:val="20"/>
              </w:rPr>
            </w:pPr>
            <w:r>
              <w:rPr>
                <w:rFonts w:hAnsi="Times New Roman" w:hint="eastAsia"/>
              </w:rPr>
              <w:t>正野、松下、美的</w:t>
            </w:r>
          </w:p>
        </w:tc>
      </w:tr>
      <w:tr w:rsidR="003A2F88" w:rsidRPr="00BA30FE" w14:paraId="5B7D4911"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3ABA8C66" w14:textId="0BBA91AF" w:rsidR="003A2F88" w:rsidRPr="00694DE7" w:rsidRDefault="003A2F88" w:rsidP="003A2F88">
            <w:pPr>
              <w:widowControl/>
              <w:jc w:val="center"/>
              <w:rPr>
                <w:rFonts w:ascii="黑体" w:eastAsia="黑体" w:hAnsi="宋体" w:cs="宋体"/>
                <w:kern w:val="0"/>
                <w:sz w:val="22"/>
              </w:rPr>
            </w:pPr>
            <w:r>
              <w:rPr>
                <w:rFonts w:ascii="黑体" w:eastAsia="黑体" w:hAnsi="宋体" w:cs="宋体" w:hint="eastAsia"/>
                <w:kern w:val="0"/>
                <w:sz w:val="22"/>
              </w:rPr>
              <w:t>12</w:t>
            </w:r>
          </w:p>
        </w:tc>
        <w:tc>
          <w:tcPr>
            <w:tcW w:w="2114" w:type="dxa"/>
            <w:tcBorders>
              <w:top w:val="nil"/>
              <w:left w:val="nil"/>
              <w:bottom w:val="single" w:sz="4" w:space="0" w:color="auto"/>
              <w:right w:val="single" w:sz="4" w:space="0" w:color="auto"/>
            </w:tcBorders>
            <w:vAlign w:val="center"/>
          </w:tcPr>
          <w:p w14:paraId="21A8E545" w14:textId="0E68B6C9" w:rsidR="003A2F88" w:rsidRPr="003A2F88" w:rsidRDefault="003A2F88" w:rsidP="003A2F88">
            <w:pPr>
              <w:rPr>
                <w:rFonts w:hAnsi="Times New Roman"/>
              </w:rPr>
            </w:pPr>
            <w:r w:rsidRPr="00DA2A49">
              <w:rPr>
                <w:rFonts w:hAnsi="Times New Roman" w:hint="eastAsia"/>
              </w:rPr>
              <w:t>普通照明灯</w:t>
            </w:r>
          </w:p>
        </w:tc>
        <w:tc>
          <w:tcPr>
            <w:tcW w:w="4536" w:type="dxa"/>
            <w:tcBorders>
              <w:top w:val="nil"/>
              <w:left w:val="nil"/>
              <w:bottom w:val="single" w:sz="4" w:space="0" w:color="auto"/>
              <w:right w:val="single" w:sz="4" w:space="0" w:color="auto"/>
            </w:tcBorders>
            <w:vAlign w:val="center"/>
          </w:tcPr>
          <w:p w14:paraId="67705517" w14:textId="0D71C3F4" w:rsidR="003A2F88" w:rsidRPr="003A2F88" w:rsidRDefault="003A2F88" w:rsidP="003A2F88">
            <w:pPr>
              <w:autoSpaceDE w:val="0"/>
              <w:autoSpaceDN w:val="0"/>
              <w:rPr>
                <w:rFonts w:hAnsi="Times New Roman"/>
              </w:rPr>
            </w:pPr>
            <w:r w:rsidRPr="00DA2A49">
              <w:rPr>
                <w:rFonts w:hAnsi="Times New Roman"/>
              </w:rPr>
              <w:t>飞利浦、三雄照明、欧普、雷士照明</w:t>
            </w:r>
          </w:p>
        </w:tc>
      </w:tr>
      <w:tr w:rsidR="003A2F88" w:rsidRPr="00BA30FE" w14:paraId="3FB127A8"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7068F8B9" w14:textId="0F738E97" w:rsidR="003A2F88" w:rsidRPr="00694DE7" w:rsidRDefault="003A2F88" w:rsidP="003A2F88">
            <w:pPr>
              <w:widowControl/>
              <w:jc w:val="center"/>
              <w:rPr>
                <w:rFonts w:ascii="黑体" w:eastAsia="黑体" w:hAnsi="宋体" w:cs="宋体"/>
                <w:kern w:val="0"/>
                <w:sz w:val="22"/>
              </w:rPr>
            </w:pPr>
            <w:r>
              <w:rPr>
                <w:rFonts w:ascii="黑体" w:eastAsia="黑体" w:hAnsi="宋体" w:cs="宋体" w:hint="eastAsia"/>
                <w:kern w:val="0"/>
                <w:sz w:val="22"/>
              </w:rPr>
              <w:t>13</w:t>
            </w:r>
          </w:p>
        </w:tc>
        <w:tc>
          <w:tcPr>
            <w:tcW w:w="2114" w:type="dxa"/>
            <w:tcBorders>
              <w:top w:val="nil"/>
              <w:left w:val="nil"/>
              <w:bottom w:val="single" w:sz="4" w:space="0" w:color="auto"/>
              <w:right w:val="single" w:sz="4" w:space="0" w:color="auto"/>
            </w:tcBorders>
            <w:vAlign w:val="center"/>
          </w:tcPr>
          <w:p w14:paraId="061AD276" w14:textId="77470AE0" w:rsidR="003A2F88" w:rsidRPr="003A2F88" w:rsidRDefault="003A2F88" w:rsidP="003A2F88">
            <w:pPr>
              <w:rPr>
                <w:rFonts w:hAnsi="Times New Roman"/>
              </w:rPr>
            </w:pPr>
            <w:r w:rsidRPr="00DA2A49">
              <w:rPr>
                <w:rFonts w:hAnsi="Times New Roman" w:hint="eastAsia"/>
              </w:rPr>
              <w:t>电线、电缆</w:t>
            </w:r>
          </w:p>
        </w:tc>
        <w:tc>
          <w:tcPr>
            <w:tcW w:w="4536" w:type="dxa"/>
            <w:tcBorders>
              <w:top w:val="nil"/>
              <w:left w:val="nil"/>
              <w:bottom w:val="single" w:sz="4" w:space="0" w:color="auto"/>
              <w:right w:val="single" w:sz="4" w:space="0" w:color="auto"/>
            </w:tcBorders>
            <w:vAlign w:val="center"/>
          </w:tcPr>
          <w:p w14:paraId="4E08B915" w14:textId="7343DC92" w:rsidR="003A2F88" w:rsidRPr="003A2F88" w:rsidRDefault="003A2F88" w:rsidP="003A2F88">
            <w:pPr>
              <w:rPr>
                <w:rFonts w:hAnsi="Times New Roman"/>
              </w:rPr>
            </w:pPr>
            <w:r w:rsidRPr="00DA2A49">
              <w:rPr>
                <w:rFonts w:hAnsi="Times New Roman" w:hint="eastAsia"/>
              </w:rPr>
              <w:t>金龙羽、广州电缆、奔达康</w:t>
            </w:r>
          </w:p>
        </w:tc>
      </w:tr>
      <w:tr w:rsidR="003A2F88" w:rsidRPr="00BA30FE" w14:paraId="09AC9093"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0A4B2762" w14:textId="5F31EA2E" w:rsidR="003A2F88" w:rsidRPr="00694DE7" w:rsidRDefault="003A2F88" w:rsidP="003A2F88">
            <w:pPr>
              <w:widowControl/>
              <w:jc w:val="center"/>
              <w:rPr>
                <w:rFonts w:ascii="黑体" w:eastAsia="黑体" w:hAnsi="宋体" w:cs="宋体"/>
                <w:kern w:val="0"/>
                <w:sz w:val="22"/>
              </w:rPr>
            </w:pPr>
            <w:r>
              <w:rPr>
                <w:rFonts w:ascii="黑体" w:eastAsia="黑体" w:hAnsi="宋体" w:cs="宋体" w:hint="eastAsia"/>
                <w:kern w:val="0"/>
                <w:sz w:val="22"/>
              </w:rPr>
              <w:t>14</w:t>
            </w:r>
          </w:p>
        </w:tc>
        <w:tc>
          <w:tcPr>
            <w:tcW w:w="2114" w:type="dxa"/>
            <w:tcBorders>
              <w:top w:val="nil"/>
              <w:left w:val="nil"/>
              <w:bottom w:val="single" w:sz="4" w:space="0" w:color="auto"/>
              <w:right w:val="single" w:sz="4" w:space="0" w:color="auto"/>
            </w:tcBorders>
            <w:vAlign w:val="center"/>
          </w:tcPr>
          <w:p w14:paraId="00329BCB" w14:textId="7B793094" w:rsidR="003A2F88" w:rsidRPr="003A2F88" w:rsidRDefault="003A2F88" w:rsidP="003A2F88">
            <w:pPr>
              <w:rPr>
                <w:rFonts w:hAnsi="Times New Roman"/>
              </w:rPr>
            </w:pPr>
            <w:r>
              <w:rPr>
                <w:rFonts w:hAnsi="Times New Roman" w:hint="eastAsia"/>
              </w:rPr>
              <w:t>网络线</w:t>
            </w:r>
          </w:p>
        </w:tc>
        <w:tc>
          <w:tcPr>
            <w:tcW w:w="4536" w:type="dxa"/>
            <w:tcBorders>
              <w:top w:val="nil"/>
              <w:left w:val="nil"/>
              <w:bottom w:val="single" w:sz="4" w:space="0" w:color="auto"/>
              <w:right w:val="single" w:sz="4" w:space="0" w:color="auto"/>
            </w:tcBorders>
            <w:vAlign w:val="center"/>
          </w:tcPr>
          <w:p w14:paraId="308F6F46" w14:textId="778BF002" w:rsidR="003A2F88" w:rsidRPr="00694DE7" w:rsidRDefault="003A2F88" w:rsidP="003A2F88">
            <w:pPr>
              <w:ind w:left="412" w:hanging="412"/>
              <w:rPr>
                <w:rFonts w:ascii="宋体" w:hAnsi="宋体" w:cs="宋体"/>
                <w:kern w:val="0"/>
                <w:sz w:val="20"/>
                <w:szCs w:val="20"/>
              </w:rPr>
            </w:pPr>
            <w:r>
              <w:rPr>
                <w:rFonts w:hAnsi="Times New Roman" w:hint="eastAsia"/>
              </w:rPr>
              <w:t>AMP</w:t>
            </w:r>
            <w:r>
              <w:rPr>
                <w:rFonts w:hAnsi="Times New Roman" w:hint="eastAsia"/>
              </w:rPr>
              <w:t>、</w:t>
            </w:r>
            <w:r>
              <w:rPr>
                <w:rFonts w:hAnsi="Times New Roman" w:hint="eastAsia"/>
              </w:rPr>
              <w:t xml:space="preserve">NORDX/CDT </w:t>
            </w:r>
            <w:r>
              <w:rPr>
                <w:rFonts w:hAnsi="Times New Roman" w:hint="eastAsia"/>
              </w:rPr>
              <w:t>、</w:t>
            </w:r>
            <w:proofErr w:type="spellStart"/>
            <w:r>
              <w:rPr>
                <w:rFonts w:hAnsi="Times New Roman" w:hint="eastAsia"/>
              </w:rPr>
              <w:t>Siemon</w:t>
            </w:r>
            <w:proofErr w:type="spellEnd"/>
          </w:p>
        </w:tc>
      </w:tr>
      <w:tr w:rsidR="003A2F88" w:rsidRPr="00BA30FE" w14:paraId="3000F770"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7F392CC1" w14:textId="18F1D0D0" w:rsidR="003A2F88" w:rsidRPr="00694DE7" w:rsidRDefault="003A2F88" w:rsidP="003A2F88">
            <w:pPr>
              <w:widowControl/>
              <w:jc w:val="center"/>
              <w:rPr>
                <w:rFonts w:ascii="黑体" w:eastAsia="黑体" w:hAnsi="宋体" w:cs="宋体"/>
                <w:kern w:val="0"/>
                <w:sz w:val="22"/>
              </w:rPr>
            </w:pPr>
            <w:r>
              <w:rPr>
                <w:rFonts w:ascii="黑体" w:eastAsia="黑体" w:hAnsi="宋体" w:cs="宋体" w:hint="eastAsia"/>
                <w:kern w:val="0"/>
                <w:sz w:val="22"/>
              </w:rPr>
              <w:t>15</w:t>
            </w:r>
          </w:p>
        </w:tc>
        <w:tc>
          <w:tcPr>
            <w:tcW w:w="2114" w:type="dxa"/>
            <w:tcBorders>
              <w:top w:val="nil"/>
              <w:left w:val="nil"/>
              <w:bottom w:val="single" w:sz="4" w:space="0" w:color="auto"/>
              <w:right w:val="single" w:sz="4" w:space="0" w:color="auto"/>
            </w:tcBorders>
            <w:vAlign w:val="center"/>
          </w:tcPr>
          <w:p w14:paraId="4F76EC5C" w14:textId="73498BAF" w:rsidR="003A2F88" w:rsidRPr="003A2F88" w:rsidRDefault="003A2F88" w:rsidP="003A2F88">
            <w:pPr>
              <w:rPr>
                <w:rFonts w:ascii="宋体"/>
              </w:rPr>
            </w:pPr>
            <w:r w:rsidRPr="00DA2A49">
              <w:rPr>
                <w:rFonts w:hAnsi="Times New Roman" w:hint="eastAsia"/>
              </w:rPr>
              <w:t>PVC</w:t>
            </w:r>
            <w:r w:rsidRPr="00DA2A49">
              <w:rPr>
                <w:rFonts w:hAnsi="Times New Roman" w:hint="eastAsia"/>
              </w:rPr>
              <w:t>线管、线槽</w:t>
            </w:r>
          </w:p>
        </w:tc>
        <w:tc>
          <w:tcPr>
            <w:tcW w:w="4536" w:type="dxa"/>
            <w:tcBorders>
              <w:top w:val="nil"/>
              <w:left w:val="nil"/>
              <w:bottom w:val="single" w:sz="4" w:space="0" w:color="auto"/>
              <w:right w:val="single" w:sz="4" w:space="0" w:color="auto"/>
            </w:tcBorders>
            <w:vAlign w:val="center"/>
          </w:tcPr>
          <w:p w14:paraId="20567631" w14:textId="6F74EA0D" w:rsidR="003A2F88" w:rsidRPr="003A2F88" w:rsidRDefault="003A2F88" w:rsidP="003A2F88">
            <w:pPr>
              <w:rPr>
                <w:rFonts w:hAnsi="Times New Roman"/>
              </w:rPr>
            </w:pPr>
            <w:r w:rsidRPr="00DA2A49">
              <w:rPr>
                <w:rFonts w:ascii="宋体" w:hint="eastAsia"/>
              </w:rPr>
              <w:t>宝狮、顾地、</w:t>
            </w:r>
            <w:proofErr w:type="gramStart"/>
            <w:r w:rsidRPr="00DA2A49">
              <w:rPr>
                <w:rFonts w:ascii="宋体" w:hint="eastAsia"/>
              </w:rPr>
              <w:t>南塑</w:t>
            </w:r>
            <w:proofErr w:type="gramEnd"/>
          </w:p>
        </w:tc>
      </w:tr>
      <w:tr w:rsidR="003A2F88" w:rsidRPr="00BA30FE" w14:paraId="3C0921AA"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4335B02A" w14:textId="638D088E" w:rsidR="003A2F88" w:rsidRDefault="003A2F88" w:rsidP="003A2F88">
            <w:pPr>
              <w:widowControl/>
              <w:jc w:val="center"/>
              <w:rPr>
                <w:rFonts w:ascii="黑体" w:eastAsia="黑体" w:hAnsi="宋体" w:cs="宋体"/>
                <w:kern w:val="0"/>
                <w:sz w:val="22"/>
              </w:rPr>
            </w:pPr>
            <w:r>
              <w:rPr>
                <w:rFonts w:ascii="黑体" w:eastAsia="黑体" w:hAnsi="宋体" w:cs="宋体" w:hint="eastAsia"/>
                <w:kern w:val="0"/>
                <w:sz w:val="22"/>
              </w:rPr>
              <w:t>16</w:t>
            </w:r>
          </w:p>
        </w:tc>
        <w:tc>
          <w:tcPr>
            <w:tcW w:w="2114" w:type="dxa"/>
            <w:tcBorders>
              <w:top w:val="nil"/>
              <w:left w:val="nil"/>
              <w:bottom w:val="single" w:sz="4" w:space="0" w:color="auto"/>
              <w:right w:val="single" w:sz="4" w:space="0" w:color="auto"/>
            </w:tcBorders>
            <w:vAlign w:val="center"/>
          </w:tcPr>
          <w:p w14:paraId="7DB4220E" w14:textId="259D73E2" w:rsidR="003A2F88" w:rsidRPr="00694DE7" w:rsidRDefault="003A2F88" w:rsidP="003A2F88">
            <w:pPr>
              <w:rPr>
                <w:rFonts w:ascii="宋体" w:hAnsi="宋体" w:cs="宋体"/>
                <w:kern w:val="0"/>
                <w:sz w:val="22"/>
              </w:rPr>
            </w:pPr>
            <w:r w:rsidRPr="00DA2A49">
              <w:rPr>
                <w:rFonts w:hAnsi="Times New Roman" w:hint="eastAsia"/>
              </w:rPr>
              <w:t>插座、开关面板</w:t>
            </w:r>
          </w:p>
        </w:tc>
        <w:tc>
          <w:tcPr>
            <w:tcW w:w="4536" w:type="dxa"/>
            <w:tcBorders>
              <w:top w:val="nil"/>
              <w:left w:val="nil"/>
              <w:bottom w:val="single" w:sz="4" w:space="0" w:color="auto"/>
              <w:right w:val="single" w:sz="4" w:space="0" w:color="auto"/>
            </w:tcBorders>
            <w:vAlign w:val="center"/>
          </w:tcPr>
          <w:p w14:paraId="028B7B62" w14:textId="24735F2C" w:rsidR="003A2F88" w:rsidRPr="00694DE7" w:rsidRDefault="003A2F88" w:rsidP="003A2F88">
            <w:pPr>
              <w:ind w:left="412" w:hanging="412"/>
              <w:rPr>
                <w:rFonts w:ascii="宋体" w:hAnsi="宋体" w:cs="宋体"/>
                <w:kern w:val="0"/>
                <w:sz w:val="20"/>
                <w:szCs w:val="20"/>
              </w:rPr>
            </w:pPr>
            <w:r w:rsidRPr="00DA2A49">
              <w:rPr>
                <w:rFonts w:hAnsi="Times New Roman" w:hint="eastAsia"/>
              </w:rPr>
              <w:t>松本、</w:t>
            </w:r>
            <w:r w:rsidRPr="00DA2A49">
              <w:rPr>
                <w:rFonts w:hAnsi="Times New Roman" w:hint="eastAsia"/>
              </w:rPr>
              <w:t>TCL</w:t>
            </w:r>
            <w:r w:rsidRPr="00DA2A49">
              <w:rPr>
                <w:rFonts w:hAnsi="Times New Roman" w:hint="eastAsia"/>
              </w:rPr>
              <w:t>、鸿雁</w:t>
            </w:r>
          </w:p>
        </w:tc>
      </w:tr>
      <w:tr w:rsidR="003A2F88" w:rsidRPr="00BA30FE" w14:paraId="17A21637"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455D400A" w14:textId="348E0B86" w:rsidR="003A2F88" w:rsidRDefault="003A2F88" w:rsidP="003A2F88">
            <w:pPr>
              <w:widowControl/>
              <w:jc w:val="center"/>
              <w:rPr>
                <w:rFonts w:ascii="黑体" w:eastAsia="黑体" w:hAnsi="宋体" w:cs="宋体"/>
                <w:kern w:val="0"/>
                <w:sz w:val="22"/>
              </w:rPr>
            </w:pPr>
            <w:r>
              <w:rPr>
                <w:rFonts w:ascii="黑体" w:eastAsia="黑体" w:hAnsi="宋体" w:cs="宋体" w:hint="eastAsia"/>
                <w:kern w:val="0"/>
                <w:sz w:val="22"/>
              </w:rPr>
              <w:t>17</w:t>
            </w:r>
          </w:p>
        </w:tc>
        <w:tc>
          <w:tcPr>
            <w:tcW w:w="2114" w:type="dxa"/>
            <w:tcBorders>
              <w:top w:val="nil"/>
              <w:left w:val="nil"/>
              <w:bottom w:val="single" w:sz="4" w:space="0" w:color="auto"/>
              <w:right w:val="single" w:sz="4" w:space="0" w:color="auto"/>
            </w:tcBorders>
            <w:vAlign w:val="center"/>
          </w:tcPr>
          <w:p w14:paraId="256EA2D7" w14:textId="6780A465" w:rsidR="003A2F88" w:rsidRPr="003A2F88" w:rsidRDefault="003A2F88" w:rsidP="003A2F88">
            <w:pPr>
              <w:rPr>
                <w:rFonts w:ascii="宋体"/>
              </w:rPr>
            </w:pPr>
            <w:r>
              <w:rPr>
                <w:rFonts w:ascii="宋体" w:hint="eastAsia"/>
              </w:rPr>
              <w:t>卫生洁具</w:t>
            </w:r>
          </w:p>
        </w:tc>
        <w:tc>
          <w:tcPr>
            <w:tcW w:w="4536" w:type="dxa"/>
            <w:tcBorders>
              <w:top w:val="nil"/>
              <w:left w:val="nil"/>
              <w:bottom w:val="single" w:sz="4" w:space="0" w:color="auto"/>
              <w:right w:val="single" w:sz="4" w:space="0" w:color="auto"/>
            </w:tcBorders>
            <w:vAlign w:val="center"/>
          </w:tcPr>
          <w:p w14:paraId="2069D877" w14:textId="4D2F9F37" w:rsidR="003A2F88" w:rsidRPr="003A2F88" w:rsidRDefault="003A2F88" w:rsidP="003A2F88">
            <w:pPr>
              <w:rPr>
                <w:rFonts w:hAnsi="Times New Roman"/>
              </w:rPr>
            </w:pPr>
            <w:r>
              <w:rPr>
                <w:rFonts w:ascii="宋体" w:hint="eastAsia"/>
              </w:rPr>
              <w:t>鹰牌、东鹏、美标</w:t>
            </w:r>
          </w:p>
        </w:tc>
      </w:tr>
      <w:tr w:rsidR="003A2F88" w:rsidRPr="00BA30FE" w14:paraId="113D5B3E"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57336C24" w14:textId="485CE8A6" w:rsidR="003A2F88" w:rsidRPr="00694DE7" w:rsidRDefault="003A2F88" w:rsidP="003A2F88">
            <w:pPr>
              <w:widowControl/>
              <w:jc w:val="center"/>
              <w:rPr>
                <w:rFonts w:ascii="黑体" w:eastAsia="黑体" w:hAnsi="宋体" w:cs="宋体"/>
                <w:kern w:val="0"/>
                <w:sz w:val="22"/>
              </w:rPr>
            </w:pPr>
            <w:r>
              <w:rPr>
                <w:rFonts w:ascii="黑体" w:eastAsia="黑体" w:hAnsi="宋体" w:cs="宋体" w:hint="eastAsia"/>
                <w:kern w:val="0"/>
                <w:sz w:val="22"/>
              </w:rPr>
              <w:t>18</w:t>
            </w:r>
          </w:p>
        </w:tc>
        <w:tc>
          <w:tcPr>
            <w:tcW w:w="2114" w:type="dxa"/>
            <w:tcBorders>
              <w:top w:val="nil"/>
              <w:left w:val="nil"/>
              <w:bottom w:val="single" w:sz="4" w:space="0" w:color="auto"/>
              <w:right w:val="single" w:sz="4" w:space="0" w:color="auto"/>
            </w:tcBorders>
            <w:vAlign w:val="center"/>
          </w:tcPr>
          <w:p w14:paraId="6AC89896" w14:textId="79428239" w:rsidR="003A2F88" w:rsidRPr="003A2F88" w:rsidRDefault="003A2F88" w:rsidP="003A2F88">
            <w:pPr>
              <w:rPr>
                <w:rFonts w:ascii="宋体"/>
              </w:rPr>
            </w:pPr>
            <w:r>
              <w:rPr>
                <w:rFonts w:ascii="宋体" w:hint="eastAsia"/>
              </w:rPr>
              <w:t>塑料管(UPVC、PPR)</w:t>
            </w:r>
          </w:p>
        </w:tc>
        <w:tc>
          <w:tcPr>
            <w:tcW w:w="4536" w:type="dxa"/>
            <w:tcBorders>
              <w:top w:val="nil"/>
              <w:left w:val="nil"/>
              <w:bottom w:val="single" w:sz="4" w:space="0" w:color="auto"/>
              <w:right w:val="single" w:sz="4" w:space="0" w:color="auto"/>
            </w:tcBorders>
            <w:vAlign w:val="center"/>
          </w:tcPr>
          <w:p w14:paraId="2C92A7D5" w14:textId="078AB601" w:rsidR="003A2F88" w:rsidRPr="003A2F88" w:rsidRDefault="003A2F88" w:rsidP="003A2F88">
            <w:pPr>
              <w:rPr>
                <w:rFonts w:hAnsi="Times New Roman"/>
              </w:rPr>
            </w:pPr>
            <w:r>
              <w:rPr>
                <w:rFonts w:ascii="宋体" w:hint="eastAsia"/>
              </w:rPr>
              <w:t>宝狮、顾地、</w:t>
            </w:r>
            <w:proofErr w:type="gramStart"/>
            <w:r>
              <w:rPr>
                <w:rFonts w:ascii="宋体" w:hint="eastAsia"/>
              </w:rPr>
              <w:t>南塑</w:t>
            </w:r>
            <w:proofErr w:type="gramEnd"/>
          </w:p>
        </w:tc>
      </w:tr>
      <w:tr w:rsidR="003A2F88" w:rsidRPr="00BA30FE" w14:paraId="0EBAC50C" w14:textId="77777777" w:rsidTr="00694DE7">
        <w:trPr>
          <w:trHeight w:val="439"/>
        </w:trPr>
        <w:tc>
          <w:tcPr>
            <w:tcW w:w="760" w:type="dxa"/>
            <w:tcBorders>
              <w:top w:val="nil"/>
              <w:left w:val="single" w:sz="8" w:space="0" w:color="auto"/>
              <w:bottom w:val="single" w:sz="4" w:space="0" w:color="auto"/>
              <w:right w:val="single" w:sz="4" w:space="0" w:color="auto"/>
            </w:tcBorders>
            <w:vAlign w:val="center"/>
          </w:tcPr>
          <w:p w14:paraId="79E20A39" w14:textId="2F560165" w:rsidR="003A2F88" w:rsidRPr="00694DE7" w:rsidRDefault="003A2F88" w:rsidP="003A2F88">
            <w:pPr>
              <w:widowControl/>
              <w:jc w:val="center"/>
              <w:rPr>
                <w:rFonts w:ascii="黑体" w:eastAsia="黑体" w:hAnsi="宋体" w:cs="宋体"/>
                <w:kern w:val="0"/>
                <w:sz w:val="22"/>
              </w:rPr>
            </w:pPr>
            <w:r>
              <w:rPr>
                <w:rFonts w:ascii="黑体" w:eastAsia="黑体" w:hAnsi="宋体" w:cs="宋体" w:hint="eastAsia"/>
                <w:kern w:val="0"/>
                <w:sz w:val="22"/>
              </w:rPr>
              <w:t>19</w:t>
            </w:r>
          </w:p>
        </w:tc>
        <w:tc>
          <w:tcPr>
            <w:tcW w:w="2114" w:type="dxa"/>
            <w:tcBorders>
              <w:top w:val="nil"/>
              <w:left w:val="nil"/>
              <w:bottom w:val="single" w:sz="4" w:space="0" w:color="auto"/>
              <w:right w:val="single" w:sz="4" w:space="0" w:color="auto"/>
            </w:tcBorders>
            <w:vAlign w:val="center"/>
          </w:tcPr>
          <w:p w14:paraId="6FAF2F74" w14:textId="6B39EF8C" w:rsidR="003A2F88" w:rsidRPr="00694DE7" w:rsidRDefault="003A2F88" w:rsidP="003A2F88">
            <w:pPr>
              <w:rPr>
                <w:rFonts w:ascii="宋体" w:hAnsi="宋体" w:cs="宋体"/>
                <w:kern w:val="0"/>
                <w:sz w:val="22"/>
              </w:rPr>
            </w:pPr>
            <w:r>
              <w:rPr>
                <w:rFonts w:ascii="宋体" w:hint="eastAsia"/>
              </w:rPr>
              <w:t>螺纹阀门</w:t>
            </w:r>
          </w:p>
        </w:tc>
        <w:tc>
          <w:tcPr>
            <w:tcW w:w="4536" w:type="dxa"/>
            <w:tcBorders>
              <w:top w:val="nil"/>
              <w:left w:val="nil"/>
              <w:bottom w:val="single" w:sz="4" w:space="0" w:color="auto"/>
              <w:right w:val="single" w:sz="4" w:space="0" w:color="auto"/>
            </w:tcBorders>
            <w:vAlign w:val="center"/>
          </w:tcPr>
          <w:p w14:paraId="2EBC73FF" w14:textId="28A7B663" w:rsidR="003A2F88" w:rsidRPr="00694DE7" w:rsidRDefault="003A2F88" w:rsidP="003A2F88">
            <w:pPr>
              <w:widowControl/>
              <w:jc w:val="left"/>
              <w:rPr>
                <w:rFonts w:ascii="宋体" w:hAnsi="宋体" w:cs="宋体"/>
                <w:kern w:val="0"/>
                <w:sz w:val="20"/>
                <w:szCs w:val="20"/>
              </w:rPr>
            </w:pPr>
            <w:r>
              <w:rPr>
                <w:rFonts w:ascii="宋体" w:hint="eastAsia"/>
              </w:rPr>
              <w:t>广州Y牌、力字牌、天津塘沽瓦特斯</w:t>
            </w:r>
          </w:p>
        </w:tc>
      </w:tr>
    </w:tbl>
    <w:p w14:paraId="32D57317" w14:textId="77777777" w:rsidR="003A2F88" w:rsidRDefault="003A2F88" w:rsidP="00946AE1">
      <w:pPr>
        <w:spacing w:line="360" w:lineRule="auto"/>
        <w:ind w:right="87"/>
        <w:jc w:val="center"/>
        <w:rPr>
          <w:rFonts w:ascii="华文新魏" w:eastAsia="华文新魏" w:hAnsi="MS Sans Serif"/>
          <w:b/>
          <w:bCs/>
          <w:kern w:val="0"/>
          <w:sz w:val="48"/>
          <w:szCs w:val="46"/>
        </w:rPr>
      </w:pPr>
    </w:p>
    <w:p w14:paraId="41ACFEE4" w14:textId="77777777" w:rsidR="003A2F88" w:rsidRDefault="003A2F88" w:rsidP="00946AE1">
      <w:pPr>
        <w:spacing w:line="360" w:lineRule="auto"/>
        <w:ind w:right="87"/>
        <w:jc w:val="center"/>
        <w:rPr>
          <w:rFonts w:ascii="华文新魏" w:eastAsia="华文新魏" w:hAnsi="MS Sans Serif"/>
          <w:b/>
          <w:bCs/>
          <w:kern w:val="0"/>
          <w:sz w:val="48"/>
          <w:szCs w:val="46"/>
        </w:rPr>
      </w:pPr>
    </w:p>
    <w:p w14:paraId="24BB39E3" w14:textId="77777777" w:rsidR="003A2F88" w:rsidRDefault="003A2F88" w:rsidP="00946AE1">
      <w:pPr>
        <w:spacing w:line="360" w:lineRule="auto"/>
        <w:ind w:right="87"/>
        <w:jc w:val="center"/>
        <w:rPr>
          <w:rFonts w:ascii="华文新魏" w:eastAsia="华文新魏" w:hAnsi="MS Sans Serif"/>
          <w:b/>
          <w:bCs/>
          <w:kern w:val="0"/>
          <w:sz w:val="48"/>
          <w:szCs w:val="46"/>
        </w:rPr>
      </w:pPr>
    </w:p>
    <w:p w14:paraId="3DA870C3" w14:textId="77777777" w:rsidR="003A2F88" w:rsidRDefault="003A2F88" w:rsidP="00946AE1">
      <w:pPr>
        <w:spacing w:line="360" w:lineRule="auto"/>
        <w:ind w:right="87"/>
        <w:jc w:val="center"/>
        <w:rPr>
          <w:rFonts w:ascii="华文新魏" w:eastAsia="华文新魏" w:hAnsi="MS Sans Serif"/>
          <w:b/>
          <w:bCs/>
          <w:kern w:val="0"/>
          <w:sz w:val="48"/>
          <w:szCs w:val="46"/>
        </w:rPr>
      </w:pPr>
    </w:p>
    <w:p w14:paraId="01FAC4A2" w14:textId="77777777" w:rsidR="003A2F88" w:rsidRDefault="003A2F88" w:rsidP="00946AE1">
      <w:pPr>
        <w:spacing w:line="360" w:lineRule="auto"/>
        <w:ind w:right="87"/>
        <w:jc w:val="center"/>
        <w:rPr>
          <w:rFonts w:ascii="华文新魏" w:eastAsia="华文新魏" w:hAnsi="MS Sans Serif"/>
          <w:b/>
          <w:bCs/>
          <w:kern w:val="0"/>
          <w:sz w:val="48"/>
          <w:szCs w:val="46"/>
        </w:rPr>
      </w:pPr>
    </w:p>
    <w:p w14:paraId="0C561B86" w14:textId="77777777" w:rsidR="003A2F88" w:rsidRDefault="003A2F88" w:rsidP="00946AE1">
      <w:pPr>
        <w:spacing w:line="360" w:lineRule="auto"/>
        <w:ind w:right="87"/>
        <w:jc w:val="center"/>
        <w:rPr>
          <w:rFonts w:ascii="华文新魏" w:eastAsia="华文新魏" w:hAnsi="MS Sans Serif"/>
          <w:b/>
          <w:bCs/>
          <w:kern w:val="0"/>
          <w:sz w:val="48"/>
          <w:szCs w:val="46"/>
        </w:rPr>
      </w:pPr>
    </w:p>
    <w:p w14:paraId="5E6A9EA6" w14:textId="77777777" w:rsidR="003A2F88" w:rsidRDefault="003A2F88" w:rsidP="00946AE1">
      <w:pPr>
        <w:spacing w:line="360" w:lineRule="auto"/>
        <w:ind w:right="87"/>
        <w:jc w:val="center"/>
        <w:rPr>
          <w:rFonts w:ascii="华文新魏" w:eastAsia="华文新魏" w:hAnsi="MS Sans Serif"/>
          <w:b/>
          <w:bCs/>
          <w:kern w:val="0"/>
          <w:sz w:val="48"/>
          <w:szCs w:val="46"/>
        </w:rPr>
      </w:pPr>
    </w:p>
    <w:p w14:paraId="3B553544" w14:textId="77777777" w:rsidR="003A2F88" w:rsidRDefault="003A2F88" w:rsidP="00946AE1">
      <w:pPr>
        <w:spacing w:line="360" w:lineRule="auto"/>
        <w:ind w:right="87"/>
        <w:jc w:val="center"/>
        <w:rPr>
          <w:rFonts w:ascii="华文新魏" w:eastAsia="华文新魏" w:hAnsi="MS Sans Serif"/>
          <w:b/>
          <w:bCs/>
          <w:kern w:val="0"/>
          <w:sz w:val="48"/>
          <w:szCs w:val="46"/>
        </w:rPr>
      </w:pP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5A58ED"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5A58ED"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497563">
        <w:tc>
          <w:tcPr>
            <w:tcW w:w="846" w:type="dxa"/>
          </w:tcPr>
          <w:p w14:paraId="7FB900F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497563">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497563">
        <w:tc>
          <w:tcPr>
            <w:tcW w:w="846" w:type="dxa"/>
          </w:tcPr>
          <w:p w14:paraId="5C549427" w14:textId="77777777" w:rsidR="00F81C65" w:rsidRDefault="00F81C65" w:rsidP="00497563"/>
        </w:tc>
        <w:tc>
          <w:tcPr>
            <w:tcW w:w="1862" w:type="dxa"/>
          </w:tcPr>
          <w:p w14:paraId="33C48B4A" w14:textId="77777777" w:rsidR="00F81C65" w:rsidRDefault="00F81C65" w:rsidP="00497563"/>
        </w:tc>
        <w:tc>
          <w:tcPr>
            <w:tcW w:w="1863" w:type="dxa"/>
          </w:tcPr>
          <w:p w14:paraId="162057AC" w14:textId="77777777" w:rsidR="00F81C65" w:rsidRDefault="00F81C65" w:rsidP="00497563"/>
        </w:tc>
        <w:tc>
          <w:tcPr>
            <w:tcW w:w="1862" w:type="dxa"/>
          </w:tcPr>
          <w:p w14:paraId="71D02764" w14:textId="77777777" w:rsidR="00F81C65" w:rsidRDefault="00F81C65" w:rsidP="00497563"/>
        </w:tc>
        <w:tc>
          <w:tcPr>
            <w:tcW w:w="1863" w:type="dxa"/>
          </w:tcPr>
          <w:p w14:paraId="59841339" w14:textId="77777777" w:rsidR="00F81C65" w:rsidRDefault="00F81C65" w:rsidP="00497563"/>
        </w:tc>
      </w:tr>
      <w:tr w:rsidR="00F81C65" w14:paraId="10625568" w14:textId="77777777" w:rsidTr="00497563">
        <w:tc>
          <w:tcPr>
            <w:tcW w:w="846" w:type="dxa"/>
          </w:tcPr>
          <w:p w14:paraId="19B4E64A" w14:textId="77777777" w:rsidR="00F81C65" w:rsidRDefault="00F81C65" w:rsidP="00497563"/>
        </w:tc>
        <w:tc>
          <w:tcPr>
            <w:tcW w:w="1862" w:type="dxa"/>
          </w:tcPr>
          <w:p w14:paraId="4BF35A4E" w14:textId="77777777" w:rsidR="00F81C65" w:rsidRDefault="00F81C65" w:rsidP="00497563"/>
        </w:tc>
        <w:tc>
          <w:tcPr>
            <w:tcW w:w="1863" w:type="dxa"/>
          </w:tcPr>
          <w:p w14:paraId="51DC4FBB" w14:textId="77777777" w:rsidR="00F81C65" w:rsidRDefault="00F81C65" w:rsidP="00497563"/>
        </w:tc>
        <w:tc>
          <w:tcPr>
            <w:tcW w:w="1862" w:type="dxa"/>
          </w:tcPr>
          <w:p w14:paraId="0BEB9A45" w14:textId="77777777" w:rsidR="00F81C65" w:rsidRDefault="00F81C65" w:rsidP="00497563"/>
        </w:tc>
        <w:tc>
          <w:tcPr>
            <w:tcW w:w="1863" w:type="dxa"/>
          </w:tcPr>
          <w:p w14:paraId="6889FAAB" w14:textId="77777777" w:rsidR="00F81C65" w:rsidRDefault="00F81C65" w:rsidP="00497563"/>
        </w:tc>
      </w:tr>
      <w:tr w:rsidR="00F81C65" w14:paraId="3628E6BB" w14:textId="77777777" w:rsidTr="00497563">
        <w:tc>
          <w:tcPr>
            <w:tcW w:w="846" w:type="dxa"/>
          </w:tcPr>
          <w:p w14:paraId="27731DBF" w14:textId="77777777" w:rsidR="00F81C65" w:rsidRDefault="00F81C65" w:rsidP="00497563"/>
        </w:tc>
        <w:tc>
          <w:tcPr>
            <w:tcW w:w="1862" w:type="dxa"/>
          </w:tcPr>
          <w:p w14:paraId="0648ED40" w14:textId="77777777" w:rsidR="00F81C65" w:rsidRDefault="00F81C65" w:rsidP="00497563"/>
        </w:tc>
        <w:tc>
          <w:tcPr>
            <w:tcW w:w="1863" w:type="dxa"/>
          </w:tcPr>
          <w:p w14:paraId="36C260F4" w14:textId="77777777" w:rsidR="00F81C65" w:rsidRDefault="00F81C65" w:rsidP="00497563"/>
        </w:tc>
        <w:tc>
          <w:tcPr>
            <w:tcW w:w="1862" w:type="dxa"/>
          </w:tcPr>
          <w:p w14:paraId="5A0E4D07" w14:textId="77777777" w:rsidR="00F81C65" w:rsidRDefault="00F81C65" w:rsidP="00497563"/>
        </w:tc>
        <w:tc>
          <w:tcPr>
            <w:tcW w:w="1863" w:type="dxa"/>
          </w:tcPr>
          <w:p w14:paraId="71ADDDF5" w14:textId="77777777" w:rsidR="00F81C65" w:rsidRDefault="00F81C65" w:rsidP="00497563"/>
        </w:tc>
      </w:tr>
      <w:tr w:rsidR="00F81C65" w14:paraId="6E5F2BCF" w14:textId="77777777" w:rsidTr="00497563">
        <w:tc>
          <w:tcPr>
            <w:tcW w:w="846" w:type="dxa"/>
          </w:tcPr>
          <w:p w14:paraId="5A286EF8" w14:textId="77777777" w:rsidR="00F81C65" w:rsidRDefault="00F81C65" w:rsidP="00497563"/>
        </w:tc>
        <w:tc>
          <w:tcPr>
            <w:tcW w:w="1862" w:type="dxa"/>
          </w:tcPr>
          <w:p w14:paraId="5C361488" w14:textId="77777777" w:rsidR="00F81C65" w:rsidRDefault="00F81C65" w:rsidP="00497563"/>
        </w:tc>
        <w:tc>
          <w:tcPr>
            <w:tcW w:w="1863" w:type="dxa"/>
          </w:tcPr>
          <w:p w14:paraId="21BE8996" w14:textId="77777777" w:rsidR="00F81C65" w:rsidRDefault="00F81C65" w:rsidP="00497563"/>
        </w:tc>
        <w:tc>
          <w:tcPr>
            <w:tcW w:w="1862" w:type="dxa"/>
          </w:tcPr>
          <w:p w14:paraId="25B113B7" w14:textId="77777777" w:rsidR="00F81C65" w:rsidRDefault="00F81C65" w:rsidP="00497563"/>
        </w:tc>
        <w:tc>
          <w:tcPr>
            <w:tcW w:w="1863" w:type="dxa"/>
          </w:tcPr>
          <w:p w14:paraId="154E0D41" w14:textId="77777777" w:rsidR="00F81C65" w:rsidRDefault="00F81C65" w:rsidP="00497563"/>
        </w:tc>
      </w:tr>
      <w:tr w:rsidR="00F81C65" w14:paraId="103467B7" w14:textId="77777777" w:rsidTr="00497563">
        <w:tc>
          <w:tcPr>
            <w:tcW w:w="846" w:type="dxa"/>
          </w:tcPr>
          <w:p w14:paraId="5420A30D" w14:textId="77777777" w:rsidR="00F81C65" w:rsidRDefault="00F81C65" w:rsidP="00497563"/>
        </w:tc>
        <w:tc>
          <w:tcPr>
            <w:tcW w:w="1862" w:type="dxa"/>
          </w:tcPr>
          <w:p w14:paraId="031C177F" w14:textId="77777777" w:rsidR="00F81C65" w:rsidRDefault="00F81C65" w:rsidP="00497563"/>
        </w:tc>
        <w:tc>
          <w:tcPr>
            <w:tcW w:w="1863" w:type="dxa"/>
          </w:tcPr>
          <w:p w14:paraId="67BE1A95" w14:textId="77777777" w:rsidR="00F81C65" w:rsidRDefault="00F81C65" w:rsidP="00497563"/>
        </w:tc>
        <w:tc>
          <w:tcPr>
            <w:tcW w:w="1862" w:type="dxa"/>
          </w:tcPr>
          <w:p w14:paraId="030EAFDC" w14:textId="77777777" w:rsidR="00F81C65" w:rsidRDefault="00F81C65" w:rsidP="00497563"/>
        </w:tc>
        <w:tc>
          <w:tcPr>
            <w:tcW w:w="1863" w:type="dxa"/>
          </w:tcPr>
          <w:p w14:paraId="657D3A59" w14:textId="77777777" w:rsidR="00F81C65" w:rsidRDefault="00F81C65" w:rsidP="00497563"/>
        </w:tc>
      </w:tr>
      <w:tr w:rsidR="00F81C65" w14:paraId="59CB8834" w14:textId="77777777" w:rsidTr="00497563">
        <w:tc>
          <w:tcPr>
            <w:tcW w:w="846" w:type="dxa"/>
          </w:tcPr>
          <w:p w14:paraId="457B99DE" w14:textId="77777777" w:rsidR="00F81C65" w:rsidRDefault="00F81C65" w:rsidP="00497563"/>
        </w:tc>
        <w:tc>
          <w:tcPr>
            <w:tcW w:w="1862" w:type="dxa"/>
          </w:tcPr>
          <w:p w14:paraId="31CAB0F1" w14:textId="77777777" w:rsidR="00F81C65" w:rsidRDefault="00F81C65" w:rsidP="00497563"/>
        </w:tc>
        <w:tc>
          <w:tcPr>
            <w:tcW w:w="1863" w:type="dxa"/>
          </w:tcPr>
          <w:p w14:paraId="47F2D87B" w14:textId="77777777" w:rsidR="00F81C65" w:rsidRDefault="00F81C65" w:rsidP="00497563"/>
        </w:tc>
        <w:tc>
          <w:tcPr>
            <w:tcW w:w="1862" w:type="dxa"/>
          </w:tcPr>
          <w:p w14:paraId="4A67B2BC" w14:textId="77777777" w:rsidR="00F81C65" w:rsidRDefault="00F81C65" w:rsidP="00497563"/>
        </w:tc>
        <w:tc>
          <w:tcPr>
            <w:tcW w:w="1863" w:type="dxa"/>
          </w:tcPr>
          <w:p w14:paraId="0740BE27" w14:textId="77777777" w:rsidR="00F81C65" w:rsidRDefault="00F81C65" w:rsidP="00497563"/>
        </w:tc>
      </w:tr>
      <w:tr w:rsidR="00F81C65" w14:paraId="6CD90E19" w14:textId="77777777" w:rsidTr="00497563">
        <w:tc>
          <w:tcPr>
            <w:tcW w:w="846" w:type="dxa"/>
          </w:tcPr>
          <w:p w14:paraId="703508E8" w14:textId="77777777" w:rsidR="00F81C65" w:rsidRDefault="00F81C65" w:rsidP="00497563"/>
        </w:tc>
        <w:tc>
          <w:tcPr>
            <w:tcW w:w="1862" w:type="dxa"/>
          </w:tcPr>
          <w:p w14:paraId="3DA39A34" w14:textId="77777777" w:rsidR="00F81C65" w:rsidRDefault="00F81C65" w:rsidP="00497563"/>
        </w:tc>
        <w:tc>
          <w:tcPr>
            <w:tcW w:w="1863" w:type="dxa"/>
          </w:tcPr>
          <w:p w14:paraId="485F8259" w14:textId="77777777" w:rsidR="00F81C65" w:rsidRDefault="00F81C65" w:rsidP="00497563"/>
        </w:tc>
        <w:tc>
          <w:tcPr>
            <w:tcW w:w="1862" w:type="dxa"/>
          </w:tcPr>
          <w:p w14:paraId="131878C9" w14:textId="77777777" w:rsidR="00F81C65" w:rsidRDefault="00F81C65" w:rsidP="00497563"/>
        </w:tc>
        <w:tc>
          <w:tcPr>
            <w:tcW w:w="1863" w:type="dxa"/>
          </w:tcPr>
          <w:p w14:paraId="2CDE7270" w14:textId="77777777" w:rsidR="00F81C65" w:rsidRDefault="00F81C65" w:rsidP="00497563"/>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A6D38" w14:textId="77777777" w:rsidR="005A58ED" w:rsidRDefault="005A58ED" w:rsidP="00953664">
      <w:r>
        <w:separator/>
      </w:r>
    </w:p>
  </w:endnote>
  <w:endnote w:type="continuationSeparator" w:id="0">
    <w:p w14:paraId="18861289" w14:textId="77777777" w:rsidR="005A58ED" w:rsidRDefault="005A58ED"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B35EFC" w:rsidRPr="000320FA" w:rsidRDefault="00B35EFC" w:rsidP="00946AE1">
    <w:pPr>
      <w:pStyle w:val="a4"/>
    </w:pPr>
    <w:r>
      <w:rPr>
        <w:rFonts w:hint="eastAsia"/>
      </w:rPr>
      <w:t xml:space="preserve">　　　　　　　　　　　　　　　　　　　　　　</w:t>
    </w:r>
    <w:r>
      <w:fldChar w:fldCharType="begin"/>
    </w:r>
    <w:r>
      <w:instrText xml:space="preserve"> PAGE  \* Arabic  \* MERGEFORMAT </w:instrText>
    </w:r>
    <w:r>
      <w:fldChar w:fldCharType="separate"/>
    </w:r>
    <w:r w:rsidR="002B6E8C">
      <w:rPr>
        <w:noProof/>
      </w:rPr>
      <w:t>10</w:t>
    </w:r>
    <w:r>
      <w:fldChar w:fldCharType="end"/>
    </w:r>
    <w:r>
      <w:t xml:space="preserve"> / </w:t>
    </w:r>
    <w:r>
      <w:rPr>
        <w:noProof/>
      </w:rPr>
      <w:fldChar w:fldCharType="begin"/>
    </w:r>
    <w:r>
      <w:rPr>
        <w:noProof/>
      </w:rPr>
      <w:instrText xml:space="preserve"> NUMPAGES  \* Arabic  \* MERGEFORMAT </w:instrText>
    </w:r>
    <w:r>
      <w:rPr>
        <w:noProof/>
      </w:rPr>
      <w:fldChar w:fldCharType="separate"/>
    </w:r>
    <w:r w:rsidR="002B6E8C">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C9150" w14:textId="77777777" w:rsidR="005A58ED" w:rsidRDefault="005A58ED" w:rsidP="00953664">
      <w:r>
        <w:separator/>
      </w:r>
    </w:p>
  </w:footnote>
  <w:footnote w:type="continuationSeparator" w:id="0">
    <w:p w14:paraId="27DD587F" w14:textId="77777777" w:rsidR="005A58ED" w:rsidRDefault="005A58ED"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78C2F717" w:rsidR="00B35EFC" w:rsidRPr="00EC0467" w:rsidRDefault="00B35EFC" w:rsidP="00EC0467">
    <w:pPr>
      <w:pStyle w:val="a3"/>
      <w:rPr>
        <w:color w:val="FF0000"/>
      </w:rPr>
    </w:pPr>
    <w:r>
      <w:rPr>
        <w:rFonts w:hint="eastAsia"/>
      </w:rPr>
      <w:t>深圳大学招投标管理中心招标文件</w:t>
    </w:r>
    <w:proofErr w:type="gramStart"/>
    <w:r>
      <w:rPr>
        <w:rFonts w:hint="eastAsia"/>
      </w:rPr>
      <w:t xml:space="preserve">　　　　　　　　　　　　　　　　　　</w:t>
    </w:r>
    <w:proofErr w:type="gramEnd"/>
    <w:r>
      <w:rPr>
        <w:rFonts w:hint="eastAsia"/>
      </w:rPr>
      <w:t>招标编</w:t>
    </w:r>
    <w:r w:rsidRPr="00FA4DD7">
      <w:rPr>
        <w:rFonts w:hint="eastAsia"/>
      </w:rPr>
      <w:t>号：</w:t>
    </w:r>
    <w:r w:rsidRPr="00953664">
      <w:rPr>
        <w:color w:val="FF0000"/>
      </w:rPr>
      <w:t>SZUCG</w:t>
    </w:r>
    <w:r>
      <w:rPr>
        <w:color w:val="FF0000"/>
      </w:rPr>
      <w:t>20190149</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15:restartNumberingAfterBreak="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31DA0"/>
    <w:rsid w:val="0004040B"/>
    <w:rsid w:val="0004246D"/>
    <w:rsid w:val="000479B2"/>
    <w:rsid w:val="00054B1C"/>
    <w:rsid w:val="00064A51"/>
    <w:rsid w:val="000678A6"/>
    <w:rsid w:val="000922E2"/>
    <w:rsid w:val="000A486F"/>
    <w:rsid w:val="000B1CCC"/>
    <w:rsid w:val="000C1FDA"/>
    <w:rsid w:val="000C6441"/>
    <w:rsid w:val="000D1F6E"/>
    <w:rsid w:val="000E237C"/>
    <w:rsid w:val="000E5F73"/>
    <w:rsid w:val="000F3A75"/>
    <w:rsid w:val="00103CBD"/>
    <w:rsid w:val="001314D2"/>
    <w:rsid w:val="0013733F"/>
    <w:rsid w:val="001459DC"/>
    <w:rsid w:val="001510BF"/>
    <w:rsid w:val="00155BC5"/>
    <w:rsid w:val="00165A74"/>
    <w:rsid w:val="00170146"/>
    <w:rsid w:val="00187537"/>
    <w:rsid w:val="00190FD1"/>
    <w:rsid w:val="00195275"/>
    <w:rsid w:val="001973DE"/>
    <w:rsid w:val="001A18EB"/>
    <w:rsid w:val="001A7CE0"/>
    <w:rsid w:val="001D3DE2"/>
    <w:rsid w:val="001D7B4D"/>
    <w:rsid w:val="0020159B"/>
    <w:rsid w:val="00205DA8"/>
    <w:rsid w:val="00210C5A"/>
    <w:rsid w:val="00211957"/>
    <w:rsid w:val="00222336"/>
    <w:rsid w:val="00227985"/>
    <w:rsid w:val="00241DCF"/>
    <w:rsid w:val="00244383"/>
    <w:rsid w:val="0027434A"/>
    <w:rsid w:val="002A395A"/>
    <w:rsid w:val="002B6E8C"/>
    <w:rsid w:val="002E4205"/>
    <w:rsid w:val="00316062"/>
    <w:rsid w:val="00321AA9"/>
    <w:rsid w:val="003303E7"/>
    <w:rsid w:val="00337216"/>
    <w:rsid w:val="00392EC4"/>
    <w:rsid w:val="003A18C3"/>
    <w:rsid w:val="003A2F88"/>
    <w:rsid w:val="003B0155"/>
    <w:rsid w:val="003B332A"/>
    <w:rsid w:val="003D42D2"/>
    <w:rsid w:val="003E0F72"/>
    <w:rsid w:val="003E42E7"/>
    <w:rsid w:val="003E4487"/>
    <w:rsid w:val="003F3A04"/>
    <w:rsid w:val="0046551F"/>
    <w:rsid w:val="00466593"/>
    <w:rsid w:val="00497563"/>
    <w:rsid w:val="004B2DDA"/>
    <w:rsid w:val="004C626F"/>
    <w:rsid w:val="004D5430"/>
    <w:rsid w:val="004D66C8"/>
    <w:rsid w:val="004F2853"/>
    <w:rsid w:val="004F5AFE"/>
    <w:rsid w:val="00520045"/>
    <w:rsid w:val="005474F4"/>
    <w:rsid w:val="00550B13"/>
    <w:rsid w:val="00563889"/>
    <w:rsid w:val="00592663"/>
    <w:rsid w:val="00593AE8"/>
    <w:rsid w:val="00596D03"/>
    <w:rsid w:val="005A58ED"/>
    <w:rsid w:val="005A732B"/>
    <w:rsid w:val="005B39B7"/>
    <w:rsid w:val="005C00FA"/>
    <w:rsid w:val="005C5AC1"/>
    <w:rsid w:val="005C6F9C"/>
    <w:rsid w:val="005F4DEB"/>
    <w:rsid w:val="00620D03"/>
    <w:rsid w:val="00642BB1"/>
    <w:rsid w:val="006477F2"/>
    <w:rsid w:val="00662681"/>
    <w:rsid w:val="006875E3"/>
    <w:rsid w:val="00694DE7"/>
    <w:rsid w:val="006B73AA"/>
    <w:rsid w:val="006D55FF"/>
    <w:rsid w:val="006D6E8C"/>
    <w:rsid w:val="006F0EF9"/>
    <w:rsid w:val="00723E83"/>
    <w:rsid w:val="007316DD"/>
    <w:rsid w:val="00742849"/>
    <w:rsid w:val="00743CAE"/>
    <w:rsid w:val="0075115B"/>
    <w:rsid w:val="00773B85"/>
    <w:rsid w:val="00790592"/>
    <w:rsid w:val="007913A4"/>
    <w:rsid w:val="00791C3A"/>
    <w:rsid w:val="007927F7"/>
    <w:rsid w:val="007A2229"/>
    <w:rsid w:val="007A4868"/>
    <w:rsid w:val="007B5DCA"/>
    <w:rsid w:val="007D3669"/>
    <w:rsid w:val="007D7FD5"/>
    <w:rsid w:val="007E2CF0"/>
    <w:rsid w:val="007E3C41"/>
    <w:rsid w:val="007E60A6"/>
    <w:rsid w:val="007F417D"/>
    <w:rsid w:val="00801305"/>
    <w:rsid w:val="00811028"/>
    <w:rsid w:val="00815395"/>
    <w:rsid w:val="0081655D"/>
    <w:rsid w:val="00820ECA"/>
    <w:rsid w:val="00834854"/>
    <w:rsid w:val="00836FB5"/>
    <w:rsid w:val="008579E6"/>
    <w:rsid w:val="0086037A"/>
    <w:rsid w:val="00884793"/>
    <w:rsid w:val="008B0D8E"/>
    <w:rsid w:val="008C3CB4"/>
    <w:rsid w:val="008E584B"/>
    <w:rsid w:val="008E6533"/>
    <w:rsid w:val="008F74A9"/>
    <w:rsid w:val="0090290B"/>
    <w:rsid w:val="0090441B"/>
    <w:rsid w:val="00910894"/>
    <w:rsid w:val="00912015"/>
    <w:rsid w:val="00913ECE"/>
    <w:rsid w:val="00946AE1"/>
    <w:rsid w:val="00953664"/>
    <w:rsid w:val="0096608D"/>
    <w:rsid w:val="00966BBB"/>
    <w:rsid w:val="00970482"/>
    <w:rsid w:val="00975E3D"/>
    <w:rsid w:val="009922CA"/>
    <w:rsid w:val="009A25BE"/>
    <w:rsid w:val="009B6002"/>
    <w:rsid w:val="009B6E57"/>
    <w:rsid w:val="009C515D"/>
    <w:rsid w:val="009D2270"/>
    <w:rsid w:val="009E4D09"/>
    <w:rsid w:val="009F0A63"/>
    <w:rsid w:val="00A116CB"/>
    <w:rsid w:val="00A16B64"/>
    <w:rsid w:val="00A84CCF"/>
    <w:rsid w:val="00AB7628"/>
    <w:rsid w:val="00AC1FD9"/>
    <w:rsid w:val="00AE28F1"/>
    <w:rsid w:val="00AE65E4"/>
    <w:rsid w:val="00B02BD9"/>
    <w:rsid w:val="00B3120F"/>
    <w:rsid w:val="00B34F9A"/>
    <w:rsid w:val="00B35EFC"/>
    <w:rsid w:val="00B552C6"/>
    <w:rsid w:val="00B71951"/>
    <w:rsid w:val="00B85135"/>
    <w:rsid w:val="00B97328"/>
    <w:rsid w:val="00BB1C1E"/>
    <w:rsid w:val="00BC7A4E"/>
    <w:rsid w:val="00BD3D80"/>
    <w:rsid w:val="00BD4504"/>
    <w:rsid w:val="00BD5C07"/>
    <w:rsid w:val="00BE4E10"/>
    <w:rsid w:val="00BF04FF"/>
    <w:rsid w:val="00BF2A04"/>
    <w:rsid w:val="00C4137B"/>
    <w:rsid w:val="00C528D6"/>
    <w:rsid w:val="00C91574"/>
    <w:rsid w:val="00CA5385"/>
    <w:rsid w:val="00CA57EF"/>
    <w:rsid w:val="00CB7C6E"/>
    <w:rsid w:val="00CC4A00"/>
    <w:rsid w:val="00CD787E"/>
    <w:rsid w:val="00CE2524"/>
    <w:rsid w:val="00CE4071"/>
    <w:rsid w:val="00CE5236"/>
    <w:rsid w:val="00CF2247"/>
    <w:rsid w:val="00D26811"/>
    <w:rsid w:val="00D344FB"/>
    <w:rsid w:val="00D40DA2"/>
    <w:rsid w:val="00D415AA"/>
    <w:rsid w:val="00D51872"/>
    <w:rsid w:val="00D52ADD"/>
    <w:rsid w:val="00D75D81"/>
    <w:rsid w:val="00D811BC"/>
    <w:rsid w:val="00D87AF5"/>
    <w:rsid w:val="00DB4186"/>
    <w:rsid w:val="00E2334B"/>
    <w:rsid w:val="00E24041"/>
    <w:rsid w:val="00E37EAB"/>
    <w:rsid w:val="00E544E4"/>
    <w:rsid w:val="00E7011E"/>
    <w:rsid w:val="00E74263"/>
    <w:rsid w:val="00E7631A"/>
    <w:rsid w:val="00E84060"/>
    <w:rsid w:val="00E92442"/>
    <w:rsid w:val="00EB6A78"/>
    <w:rsid w:val="00EC0467"/>
    <w:rsid w:val="00EC5A87"/>
    <w:rsid w:val="00ED0D02"/>
    <w:rsid w:val="00F01A5B"/>
    <w:rsid w:val="00F06BCE"/>
    <w:rsid w:val="00F07968"/>
    <w:rsid w:val="00F16508"/>
    <w:rsid w:val="00F1772A"/>
    <w:rsid w:val="00F81C65"/>
    <w:rsid w:val="00F956E8"/>
    <w:rsid w:val="00FC4C6C"/>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694DE7"/>
    <w:pPr>
      <w:ind w:leftChars="2500" w:left="100"/>
    </w:pPr>
  </w:style>
  <w:style w:type="character" w:customStyle="1" w:styleId="Char4">
    <w:name w:val="日期 Char"/>
    <w:basedOn w:val="a0"/>
    <w:link w:val="ac"/>
    <w:uiPriority w:val="99"/>
    <w:semiHidden/>
    <w:rsid w:val="00694DE7"/>
  </w:style>
  <w:style w:type="paragraph" w:styleId="ad">
    <w:name w:val="Normal Indent"/>
    <w:basedOn w:val="a"/>
    <w:link w:val="Char5"/>
    <w:qFormat/>
    <w:rsid w:val="004B2DDA"/>
    <w:pPr>
      <w:ind w:firstLine="420"/>
    </w:pPr>
    <w:rPr>
      <w:rFonts w:ascii="Times New Roman" w:eastAsia="宋体" w:hAnsi="Times New Roman" w:cs="Times New Roman"/>
      <w:szCs w:val="20"/>
    </w:rPr>
  </w:style>
  <w:style w:type="character" w:customStyle="1" w:styleId="Char5">
    <w:name w:val="正文缩进 Char"/>
    <w:link w:val="ad"/>
    <w:qFormat/>
    <w:rsid w:val="004B2D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59627880">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lele.com/brand-597/?from=jiancaipy" TargetMode="External"/><Relationship Id="rId3" Type="http://schemas.openxmlformats.org/officeDocument/2006/relationships/settings" Target="settings.xml"/><Relationship Id="rId7" Type="http://schemas.openxmlformats.org/officeDocument/2006/relationships/hyperlink" Target="http://www.meilele.com/brand-539/?from=jiajux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Pages>
  <Words>1546</Words>
  <Characters>8818</Characters>
  <Application>Microsoft Office Word</Application>
  <DocSecurity>0</DocSecurity>
  <Lines>73</Lines>
  <Paragraphs>20</Paragraphs>
  <ScaleCrop>false</ScaleCrop>
  <Company>Microsoft</Company>
  <LinksUpToDate>false</LinksUpToDate>
  <CharactersWithSpaces>10344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劳巧华</cp:lastModifiedBy>
  <cp:revision>320</cp:revision>
  <dcterms:created xsi:type="dcterms:W3CDTF">2017-09-01T01:13:00Z</dcterms:created>
  <dcterms:modified xsi:type="dcterms:W3CDTF">2019-04-24T02:22:00Z</dcterms:modified>
</cp:coreProperties>
</file>