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9EF65" w14:textId="3BCA12B6" w:rsidR="00CE37D0" w:rsidRPr="00CE37D0" w:rsidRDefault="00CE37D0">
      <w:pPr>
        <w:widowControl/>
        <w:jc w:val="left"/>
        <w:rPr>
          <w:b/>
          <w:bCs/>
        </w:rPr>
      </w:pPr>
      <w:r w:rsidRPr="00CE37D0">
        <w:rPr>
          <w:b/>
          <w:bCs/>
        </w:rPr>
        <w:t xml:space="preserve"> </w:t>
      </w:r>
      <w:r w:rsidR="009913F7" w:rsidRPr="009913F7">
        <w:rPr>
          <w:rFonts w:hint="eastAsia"/>
          <w:b/>
          <w:bCs/>
        </w:rPr>
        <w:t>爱思唯尔（</w:t>
      </w:r>
      <w:r w:rsidR="009913F7" w:rsidRPr="009913F7">
        <w:rPr>
          <w:rFonts w:hint="eastAsia"/>
          <w:b/>
          <w:bCs/>
        </w:rPr>
        <w:t>Elsevier</w:t>
      </w:r>
      <w:r w:rsidR="009913F7" w:rsidRPr="009913F7">
        <w:rPr>
          <w:rFonts w:hint="eastAsia"/>
          <w:b/>
          <w:bCs/>
        </w:rPr>
        <w:t>）电子图书</w:t>
      </w:r>
      <w:r w:rsidR="002B5A94">
        <w:rPr>
          <w:rFonts w:hint="eastAsia"/>
          <w:b/>
          <w:bCs/>
        </w:rPr>
        <w:t>清单</w:t>
      </w:r>
      <w:r w:rsidR="00306003">
        <w:rPr>
          <w:rFonts w:hint="eastAsia"/>
          <w:b/>
          <w:bCs/>
        </w:rPr>
        <w:t>（</w:t>
      </w:r>
      <w:r w:rsidR="00306003">
        <w:rPr>
          <w:rFonts w:hint="eastAsia"/>
          <w:b/>
          <w:bCs/>
        </w:rPr>
        <w:t>2</w:t>
      </w:r>
      <w:r w:rsidR="00306003">
        <w:rPr>
          <w:b/>
          <w:bCs/>
        </w:rPr>
        <w:t>84</w:t>
      </w:r>
      <w:r w:rsidR="00306003">
        <w:rPr>
          <w:rFonts w:hint="eastAsia"/>
          <w:b/>
          <w:bCs/>
        </w:rPr>
        <w:t>种图书）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1383"/>
        <w:gridCol w:w="6354"/>
      </w:tblGrid>
      <w:tr w:rsidR="00CE37D0" w:rsidRPr="00CE37D0" w14:paraId="112E9065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FEF9CB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序号</w:t>
            </w:r>
          </w:p>
        </w:tc>
        <w:tc>
          <w:tcPr>
            <w:tcW w:w="2100" w:type="dxa"/>
            <w:noWrap/>
            <w:hideMark/>
          </w:tcPr>
          <w:p w14:paraId="265B6B3A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ISBN</w:t>
            </w:r>
          </w:p>
        </w:tc>
        <w:tc>
          <w:tcPr>
            <w:tcW w:w="10125" w:type="dxa"/>
            <w:noWrap/>
            <w:hideMark/>
          </w:tcPr>
          <w:p w14:paraId="1C2D4EA3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Title</w:t>
            </w:r>
          </w:p>
        </w:tc>
      </w:tr>
      <w:tr w:rsidR="00CE37D0" w:rsidRPr="00CE37D0" w14:paraId="0124FBC5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266299D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</w:t>
            </w:r>
          </w:p>
        </w:tc>
        <w:tc>
          <w:tcPr>
            <w:tcW w:w="2100" w:type="dxa"/>
            <w:noWrap/>
            <w:hideMark/>
          </w:tcPr>
          <w:p w14:paraId="64574B58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9780081010211</w:t>
            </w:r>
          </w:p>
        </w:tc>
        <w:tc>
          <w:tcPr>
            <w:tcW w:w="10125" w:type="dxa"/>
            <w:noWrap/>
            <w:hideMark/>
          </w:tcPr>
          <w:p w14:paraId="03F24A9C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Thermosets</w:t>
            </w:r>
          </w:p>
        </w:tc>
      </w:tr>
      <w:tr w:rsidR="00CE37D0" w:rsidRPr="00CE37D0" w14:paraId="4922CB94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2DB77C8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</w:t>
            </w:r>
          </w:p>
        </w:tc>
        <w:tc>
          <w:tcPr>
            <w:tcW w:w="2100" w:type="dxa"/>
            <w:noWrap/>
            <w:hideMark/>
          </w:tcPr>
          <w:p w14:paraId="388EE48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9780081010358</w:t>
            </w:r>
          </w:p>
        </w:tc>
        <w:tc>
          <w:tcPr>
            <w:tcW w:w="10125" w:type="dxa"/>
            <w:noWrap/>
            <w:hideMark/>
          </w:tcPr>
          <w:p w14:paraId="5CE1450C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Materials Science for Dentistry</w:t>
            </w:r>
          </w:p>
        </w:tc>
      </w:tr>
      <w:tr w:rsidR="00CE37D0" w:rsidRPr="00CE37D0" w14:paraId="202638B4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6E8CE0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3</w:t>
            </w:r>
          </w:p>
        </w:tc>
        <w:tc>
          <w:tcPr>
            <w:tcW w:w="2100" w:type="dxa"/>
            <w:noWrap/>
            <w:hideMark/>
          </w:tcPr>
          <w:p w14:paraId="3C348D2D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9780081011034</w:t>
            </w:r>
          </w:p>
        </w:tc>
        <w:tc>
          <w:tcPr>
            <w:tcW w:w="10125" w:type="dxa"/>
            <w:noWrap/>
            <w:hideMark/>
          </w:tcPr>
          <w:p w14:paraId="4718DEC0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3D Bioprinting for Reconstructive Surgery</w:t>
            </w:r>
          </w:p>
        </w:tc>
      </w:tr>
      <w:tr w:rsidR="00CE37D0" w:rsidRPr="00CE37D0" w14:paraId="77E50C60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55A19C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4</w:t>
            </w:r>
          </w:p>
        </w:tc>
        <w:tc>
          <w:tcPr>
            <w:tcW w:w="2100" w:type="dxa"/>
            <w:noWrap/>
            <w:hideMark/>
          </w:tcPr>
          <w:p w14:paraId="1C9B863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9780081012147</w:t>
            </w:r>
          </w:p>
        </w:tc>
        <w:tc>
          <w:tcPr>
            <w:tcW w:w="10125" w:type="dxa"/>
            <w:noWrap/>
            <w:hideMark/>
          </w:tcPr>
          <w:p w14:paraId="1579ACC0" w14:textId="77777777" w:rsidR="00CE37D0" w:rsidRPr="00CE37D0" w:rsidRDefault="00CE37D0">
            <w:pPr>
              <w:rPr>
                <w:sz w:val="16"/>
                <w:szCs w:val="20"/>
              </w:rPr>
            </w:pPr>
            <w:proofErr w:type="spellStart"/>
            <w:r w:rsidRPr="00CE37D0">
              <w:rPr>
                <w:sz w:val="16"/>
                <w:szCs w:val="20"/>
              </w:rPr>
              <w:t>Nanofinishing</w:t>
            </w:r>
            <w:proofErr w:type="spellEnd"/>
            <w:r w:rsidRPr="00CE37D0">
              <w:rPr>
                <w:sz w:val="16"/>
                <w:szCs w:val="20"/>
              </w:rPr>
              <w:t xml:space="preserve"> of Textile Materials</w:t>
            </w:r>
          </w:p>
        </w:tc>
      </w:tr>
      <w:tr w:rsidR="00CE37D0" w:rsidRPr="00CE37D0" w14:paraId="439537F6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918BBC8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5</w:t>
            </w:r>
          </w:p>
        </w:tc>
        <w:tc>
          <w:tcPr>
            <w:tcW w:w="2100" w:type="dxa"/>
            <w:noWrap/>
            <w:hideMark/>
          </w:tcPr>
          <w:p w14:paraId="34E8B9B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9780081017500</w:t>
            </w:r>
          </w:p>
        </w:tc>
        <w:tc>
          <w:tcPr>
            <w:tcW w:w="10125" w:type="dxa"/>
            <w:noWrap/>
            <w:hideMark/>
          </w:tcPr>
          <w:p w14:paraId="5F290442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Engineering of Biomaterials for Drug Delivery Systems</w:t>
            </w:r>
          </w:p>
        </w:tc>
      </w:tr>
      <w:tr w:rsidR="00CE37D0" w:rsidRPr="00CE37D0" w14:paraId="2E520D96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E90A5F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6</w:t>
            </w:r>
          </w:p>
        </w:tc>
        <w:tc>
          <w:tcPr>
            <w:tcW w:w="2100" w:type="dxa"/>
            <w:noWrap/>
            <w:hideMark/>
          </w:tcPr>
          <w:p w14:paraId="1E3CE20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9780081019191</w:t>
            </w:r>
          </w:p>
        </w:tc>
        <w:tc>
          <w:tcPr>
            <w:tcW w:w="10125" w:type="dxa"/>
            <w:noWrap/>
            <w:hideMark/>
          </w:tcPr>
          <w:p w14:paraId="20B72D50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Nanostructured Semiconductors</w:t>
            </w:r>
          </w:p>
        </w:tc>
      </w:tr>
      <w:tr w:rsidR="00CE37D0" w:rsidRPr="00CE37D0" w14:paraId="3F520C4A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1CDFFDD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7</w:t>
            </w:r>
          </w:p>
        </w:tc>
        <w:tc>
          <w:tcPr>
            <w:tcW w:w="2100" w:type="dxa"/>
            <w:noWrap/>
            <w:hideMark/>
          </w:tcPr>
          <w:p w14:paraId="5819425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9780081019429</w:t>
            </w:r>
          </w:p>
        </w:tc>
        <w:tc>
          <w:tcPr>
            <w:tcW w:w="10125" w:type="dxa"/>
            <w:noWrap/>
            <w:hideMark/>
          </w:tcPr>
          <w:p w14:paraId="5C12263E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Nitride Semiconductor Light-Emitting Diodes (LEDs)</w:t>
            </w:r>
          </w:p>
        </w:tc>
      </w:tr>
      <w:tr w:rsidR="00CE37D0" w:rsidRPr="00CE37D0" w14:paraId="7241AD4B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9AE3EB6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8</w:t>
            </w:r>
          </w:p>
        </w:tc>
        <w:tc>
          <w:tcPr>
            <w:tcW w:w="2100" w:type="dxa"/>
            <w:noWrap/>
            <w:hideMark/>
          </w:tcPr>
          <w:p w14:paraId="3CA89F1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9780081019719</w:t>
            </w:r>
          </w:p>
        </w:tc>
        <w:tc>
          <w:tcPr>
            <w:tcW w:w="10125" w:type="dxa"/>
            <w:noWrap/>
            <w:hideMark/>
          </w:tcPr>
          <w:p w14:paraId="2BEB0593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Applications of Nanomaterials</w:t>
            </w:r>
          </w:p>
        </w:tc>
      </w:tr>
      <w:tr w:rsidR="00CE37D0" w:rsidRPr="00CE37D0" w14:paraId="57F63EF6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CA20EBB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9</w:t>
            </w:r>
          </w:p>
        </w:tc>
        <w:tc>
          <w:tcPr>
            <w:tcW w:w="2100" w:type="dxa"/>
            <w:noWrap/>
            <w:hideMark/>
          </w:tcPr>
          <w:p w14:paraId="501BF8C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9780081019733</w:t>
            </w:r>
          </w:p>
        </w:tc>
        <w:tc>
          <w:tcPr>
            <w:tcW w:w="10125" w:type="dxa"/>
            <w:noWrap/>
            <w:hideMark/>
          </w:tcPr>
          <w:p w14:paraId="5C23796D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Characterization of Nanomaterials</w:t>
            </w:r>
          </w:p>
        </w:tc>
      </w:tr>
      <w:tr w:rsidR="00CE37D0" w:rsidRPr="00CE37D0" w14:paraId="695AEEE8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1CDA409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10</w:t>
            </w:r>
          </w:p>
        </w:tc>
        <w:tc>
          <w:tcPr>
            <w:tcW w:w="2100" w:type="dxa"/>
            <w:noWrap/>
            <w:hideMark/>
          </w:tcPr>
          <w:p w14:paraId="7BEC461A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9780081019757</w:t>
            </w:r>
          </w:p>
        </w:tc>
        <w:tc>
          <w:tcPr>
            <w:tcW w:w="10125" w:type="dxa"/>
            <w:noWrap/>
            <w:hideMark/>
          </w:tcPr>
          <w:p w14:paraId="324A5991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Synthesis of Inorganic Nanomaterials</w:t>
            </w:r>
          </w:p>
        </w:tc>
      </w:tr>
      <w:tr w:rsidR="00CE37D0" w:rsidRPr="00CE37D0" w14:paraId="673DA207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608C355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11</w:t>
            </w:r>
          </w:p>
        </w:tc>
        <w:tc>
          <w:tcPr>
            <w:tcW w:w="2100" w:type="dxa"/>
            <w:noWrap/>
            <w:hideMark/>
          </w:tcPr>
          <w:p w14:paraId="7DE621A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9780081019979</w:t>
            </w:r>
          </w:p>
        </w:tc>
        <w:tc>
          <w:tcPr>
            <w:tcW w:w="10125" w:type="dxa"/>
            <w:noWrap/>
            <w:hideMark/>
          </w:tcPr>
          <w:p w14:paraId="00A579C8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Stimuli Responsive Polymeric Nanocarriers for Drug Delivery Applications, Volume 1</w:t>
            </w:r>
          </w:p>
        </w:tc>
      </w:tr>
      <w:tr w:rsidR="00CE37D0" w:rsidRPr="00CE37D0" w14:paraId="5258EB3B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27DE579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12</w:t>
            </w:r>
          </w:p>
        </w:tc>
        <w:tc>
          <w:tcPr>
            <w:tcW w:w="2100" w:type="dxa"/>
            <w:noWrap/>
            <w:hideMark/>
          </w:tcPr>
          <w:p w14:paraId="72D92CB8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9780081020159</w:t>
            </w:r>
          </w:p>
        </w:tc>
        <w:tc>
          <w:tcPr>
            <w:tcW w:w="10125" w:type="dxa"/>
            <w:noWrap/>
            <w:hideMark/>
          </w:tcPr>
          <w:p w14:paraId="10957FEA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Self-assembling Biomaterials</w:t>
            </w:r>
          </w:p>
        </w:tc>
      </w:tr>
      <w:tr w:rsidR="00CE37D0" w:rsidRPr="00CE37D0" w14:paraId="38F63F62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8450B4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13</w:t>
            </w:r>
          </w:p>
        </w:tc>
        <w:tc>
          <w:tcPr>
            <w:tcW w:w="2100" w:type="dxa"/>
            <w:noWrap/>
            <w:hideMark/>
          </w:tcPr>
          <w:p w14:paraId="4BCD87C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9780081020296</w:t>
            </w:r>
          </w:p>
        </w:tc>
        <w:tc>
          <w:tcPr>
            <w:tcW w:w="10125" w:type="dxa"/>
            <w:noWrap/>
            <w:hideMark/>
          </w:tcPr>
          <w:p w14:paraId="26DE4B2A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Luminescence Thermometry</w:t>
            </w:r>
          </w:p>
        </w:tc>
      </w:tr>
      <w:tr w:rsidR="00CE37D0" w:rsidRPr="00CE37D0" w14:paraId="7B85DB4C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9EA641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14</w:t>
            </w:r>
          </w:p>
        </w:tc>
        <w:tc>
          <w:tcPr>
            <w:tcW w:w="2100" w:type="dxa"/>
            <w:noWrap/>
            <w:hideMark/>
          </w:tcPr>
          <w:p w14:paraId="100FEB1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9780081020531</w:t>
            </w:r>
          </w:p>
        </w:tc>
        <w:tc>
          <w:tcPr>
            <w:tcW w:w="10125" w:type="dxa"/>
            <w:noWrap/>
            <w:hideMark/>
          </w:tcPr>
          <w:p w14:paraId="4DBA34BB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Defects in Advanced Electronic Materials and Novel Low Dimensional Structures</w:t>
            </w:r>
          </w:p>
        </w:tc>
      </w:tr>
      <w:tr w:rsidR="00CE37D0" w:rsidRPr="00CE37D0" w14:paraId="5755F736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93AEBF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15</w:t>
            </w:r>
          </w:p>
        </w:tc>
        <w:tc>
          <w:tcPr>
            <w:tcW w:w="2100" w:type="dxa"/>
            <w:noWrap/>
            <w:hideMark/>
          </w:tcPr>
          <w:p w14:paraId="447C530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9780081020555</w:t>
            </w:r>
          </w:p>
        </w:tc>
        <w:tc>
          <w:tcPr>
            <w:tcW w:w="10125" w:type="dxa"/>
            <w:noWrap/>
            <w:hideMark/>
          </w:tcPr>
          <w:p w14:paraId="70891E22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Smart Sensors and MEMs</w:t>
            </w:r>
          </w:p>
        </w:tc>
      </w:tr>
      <w:tr w:rsidR="00CE37D0" w:rsidRPr="00CE37D0" w14:paraId="696E20AB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17F9AC0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16</w:t>
            </w:r>
          </w:p>
        </w:tc>
        <w:tc>
          <w:tcPr>
            <w:tcW w:w="2100" w:type="dxa"/>
            <w:noWrap/>
            <w:hideMark/>
          </w:tcPr>
          <w:p w14:paraId="604896F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9780081020579</w:t>
            </w:r>
          </w:p>
        </w:tc>
        <w:tc>
          <w:tcPr>
            <w:tcW w:w="10125" w:type="dxa"/>
            <w:noWrap/>
            <w:hideMark/>
          </w:tcPr>
          <w:p w14:paraId="5BD3DA64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Waste Electrical and Electronic Equipment Recycling</w:t>
            </w:r>
          </w:p>
        </w:tc>
      </w:tr>
      <w:tr w:rsidR="00CE37D0" w:rsidRPr="00CE37D0" w14:paraId="12C56078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0E8210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17</w:t>
            </w:r>
          </w:p>
        </w:tc>
        <w:tc>
          <w:tcPr>
            <w:tcW w:w="2100" w:type="dxa"/>
            <w:noWrap/>
            <w:hideMark/>
          </w:tcPr>
          <w:p w14:paraId="2446F7E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9780081020616</w:t>
            </w:r>
          </w:p>
        </w:tc>
        <w:tc>
          <w:tcPr>
            <w:tcW w:w="10125" w:type="dxa"/>
            <w:noWrap/>
            <w:hideMark/>
          </w:tcPr>
          <w:p w14:paraId="51A06EBE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High Mobility Materials for CMOS Applications</w:t>
            </w:r>
          </w:p>
        </w:tc>
      </w:tr>
      <w:tr w:rsidR="00CE37D0" w:rsidRPr="00CE37D0" w14:paraId="3DBEB75C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9128F38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18</w:t>
            </w:r>
          </w:p>
        </w:tc>
        <w:tc>
          <w:tcPr>
            <w:tcW w:w="2100" w:type="dxa"/>
            <w:noWrap/>
            <w:hideMark/>
          </w:tcPr>
          <w:p w14:paraId="180D36F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9780081020630</w:t>
            </w:r>
          </w:p>
        </w:tc>
        <w:tc>
          <w:tcPr>
            <w:tcW w:w="10125" w:type="dxa"/>
            <w:noWrap/>
            <w:hideMark/>
          </w:tcPr>
          <w:p w14:paraId="4E01FFCA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Fundamentals of </w:t>
            </w:r>
            <w:proofErr w:type="spellStart"/>
            <w:r w:rsidRPr="00CE37D0">
              <w:rPr>
                <w:sz w:val="16"/>
                <w:szCs w:val="20"/>
              </w:rPr>
              <w:t>Aluminium</w:t>
            </w:r>
            <w:proofErr w:type="spellEnd"/>
            <w:r w:rsidRPr="00CE37D0">
              <w:rPr>
                <w:sz w:val="16"/>
                <w:szCs w:val="20"/>
              </w:rPr>
              <w:t xml:space="preserve"> Metallurgy</w:t>
            </w:r>
          </w:p>
        </w:tc>
      </w:tr>
      <w:tr w:rsidR="00CE37D0" w:rsidRPr="00CE37D0" w14:paraId="43BBD1BB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88D092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19</w:t>
            </w:r>
          </w:p>
        </w:tc>
        <w:tc>
          <w:tcPr>
            <w:tcW w:w="2100" w:type="dxa"/>
            <w:noWrap/>
            <w:hideMark/>
          </w:tcPr>
          <w:p w14:paraId="35A4267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9780081020739</w:t>
            </w:r>
          </w:p>
        </w:tc>
        <w:tc>
          <w:tcPr>
            <w:tcW w:w="10125" w:type="dxa"/>
            <w:noWrap/>
            <w:hideMark/>
          </w:tcPr>
          <w:p w14:paraId="7565214F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Optical Thin Films and Coatings</w:t>
            </w:r>
          </w:p>
        </w:tc>
      </w:tr>
      <w:tr w:rsidR="00CE37D0" w:rsidRPr="00CE37D0" w14:paraId="5DAE79FE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1769BA7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20</w:t>
            </w:r>
          </w:p>
        </w:tc>
        <w:tc>
          <w:tcPr>
            <w:tcW w:w="2100" w:type="dxa"/>
            <w:noWrap/>
            <w:hideMark/>
          </w:tcPr>
          <w:p w14:paraId="4E243928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9780081020944</w:t>
            </w:r>
          </w:p>
        </w:tc>
        <w:tc>
          <w:tcPr>
            <w:tcW w:w="10125" w:type="dxa"/>
            <w:noWrap/>
            <w:hideMark/>
          </w:tcPr>
          <w:p w14:paraId="5EB19503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Wide Bandgap Power Semiconductor Packaging</w:t>
            </w:r>
          </w:p>
        </w:tc>
      </w:tr>
      <w:tr w:rsidR="00CE37D0" w:rsidRPr="00CE37D0" w14:paraId="79DE4268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98AE05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21</w:t>
            </w:r>
          </w:p>
        </w:tc>
        <w:tc>
          <w:tcPr>
            <w:tcW w:w="2100" w:type="dxa"/>
            <w:noWrap/>
            <w:hideMark/>
          </w:tcPr>
          <w:p w14:paraId="2FCC2B2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9780081020968</w:t>
            </w:r>
          </w:p>
        </w:tc>
        <w:tc>
          <w:tcPr>
            <w:tcW w:w="10125" w:type="dxa"/>
            <w:noWrap/>
            <w:hideMark/>
          </w:tcPr>
          <w:p w14:paraId="469FC1E5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Single Crystals of Electronic Materials</w:t>
            </w:r>
          </w:p>
        </w:tc>
      </w:tr>
      <w:tr w:rsidR="00CE37D0" w:rsidRPr="00CE37D0" w14:paraId="4FEFA672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EA6964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22</w:t>
            </w:r>
          </w:p>
        </w:tc>
        <w:tc>
          <w:tcPr>
            <w:tcW w:w="2100" w:type="dxa"/>
            <w:noWrap/>
            <w:hideMark/>
          </w:tcPr>
          <w:p w14:paraId="37DFFD6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9780081021293</w:t>
            </w:r>
          </w:p>
        </w:tc>
        <w:tc>
          <w:tcPr>
            <w:tcW w:w="10125" w:type="dxa"/>
            <w:noWrap/>
            <w:hideMark/>
          </w:tcPr>
          <w:p w14:paraId="270A446C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Silica and Clay Dispersed Polymer Nanocomposites</w:t>
            </w:r>
          </w:p>
        </w:tc>
      </w:tr>
      <w:tr w:rsidR="00CE37D0" w:rsidRPr="00CE37D0" w14:paraId="7A423EEB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7D13AA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23</w:t>
            </w:r>
          </w:p>
        </w:tc>
        <w:tc>
          <w:tcPr>
            <w:tcW w:w="2100" w:type="dxa"/>
            <w:noWrap/>
            <w:hideMark/>
          </w:tcPr>
          <w:p w14:paraId="70C31CC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9780081021316</w:t>
            </w:r>
          </w:p>
        </w:tc>
        <w:tc>
          <w:tcPr>
            <w:tcW w:w="10125" w:type="dxa"/>
            <w:noWrap/>
            <w:hideMark/>
          </w:tcPr>
          <w:p w14:paraId="083527BD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Sustainable Composites for Aerospace Applications</w:t>
            </w:r>
          </w:p>
        </w:tc>
      </w:tr>
      <w:tr w:rsidR="00CE37D0" w:rsidRPr="00CE37D0" w14:paraId="302B20F3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A74C59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24</w:t>
            </w:r>
          </w:p>
        </w:tc>
        <w:tc>
          <w:tcPr>
            <w:tcW w:w="2100" w:type="dxa"/>
            <w:noWrap/>
            <w:hideMark/>
          </w:tcPr>
          <w:p w14:paraId="4CCD146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9780081021569</w:t>
            </w:r>
          </w:p>
        </w:tc>
        <w:tc>
          <w:tcPr>
            <w:tcW w:w="10125" w:type="dxa"/>
            <w:noWrap/>
            <w:hideMark/>
          </w:tcPr>
          <w:p w14:paraId="7293EE55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Waste and Supplementary Cementitious Materials in Concrete</w:t>
            </w:r>
          </w:p>
        </w:tc>
      </w:tr>
      <w:tr w:rsidR="00CE37D0" w:rsidRPr="00CE37D0" w14:paraId="79873A36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19BDDAD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25</w:t>
            </w:r>
          </w:p>
        </w:tc>
        <w:tc>
          <w:tcPr>
            <w:tcW w:w="2100" w:type="dxa"/>
            <w:noWrap/>
            <w:hideMark/>
          </w:tcPr>
          <w:p w14:paraId="5393EFB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9780081021606</w:t>
            </w:r>
          </w:p>
        </w:tc>
        <w:tc>
          <w:tcPr>
            <w:tcW w:w="10125" w:type="dxa"/>
            <w:noWrap/>
            <w:hideMark/>
          </w:tcPr>
          <w:p w14:paraId="6D5F3BD5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Natural Fiber Reinforced Vinyl Ester and Vinyl Polymer Composites</w:t>
            </w:r>
          </w:p>
        </w:tc>
      </w:tr>
      <w:tr w:rsidR="00CE37D0" w:rsidRPr="00CE37D0" w14:paraId="248E8008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3D10FB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26</w:t>
            </w:r>
          </w:p>
        </w:tc>
        <w:tc>
          <w:tcPr>
            <w:tcW w:w="2100" w:type="dxa"/>
            <w:noWrap/>
            <w:hideMark/>
          </w:tcPr>
          <w:p w14:paraId="1655DC0B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9780081021668</w:t>
            </w:r>
          </w:p>
        </w:tc>
        <w:tc>
          <w:tcPr>
            <w:tcW w:w="10125" w:type="dxa"/>
            <w:noWrap/>
            <w:hideMark/>
          </w:tcPr>
          <w:p w14:paraId="76E75AAC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Advances in Ceramic Matrix Composites</w:t>
            </w:r>
          </w:p>
        </w:tc>
      </w:tr>
      <w:tr w:rsidR="00CE37D0" w:rsidRPr="00CE37D0" w14:paraId="461268D3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9D27D0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27</w:t>
            </w:r>
          </w:p>
        </w:tc>
        <w:tc>
          <w:tcPr>
            <w:tcW w:w="2100" w:type="dxa"/>
            <w:noWrap/>
            <w:hideMark/>
          </w:tcPr>
          <w:p w14:paraId="6B12A83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9780081021774</w:t>
            </w:r>
          </w:p>
        </w:tc>
        <w:tc>
          <w:tcPr>
            <w:tcW w:w="10125" w:type="dxa"/>
            <w:noWrap/>
            <w:hideMark/>
          </w:tcPr>
          <w:p w14:paraId="45CC34CD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Green Composites for Automotive Applications</w:t>
            </w:r>
          </w:p>
        </w:tc>
      </w:tr>
      <w:tr w:rsidR="00CE37D0" w:rsidRPr="00CE37D0" w14:paraId="0BE9A798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B4C440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lastRenderedPageBreak/>
              <w:t>28</w:t>
            </w:r>
          </w:p>
        </w:tc>
        <w:tc>
          <w:tcPr>
            <w:tcW w:w="2100" w:type="dxa"/>
            <w:noWrap/>
            <w:hideMark/>
          </w:tcPr>
          <w:p w14:paraId="47DA0D5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9780081021798</w:t>
            </w:r>
          </w:p>
        </w:tc>
        <w:tc>
          <w:tcPr>
            <w:tcW w:w="10125" w:type="dxa"/>
            <w:noWrap/>
            <w:hideMark/>
          </w:tcPr>
          <w:p w14:paraId="133FA6AB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Polymeric Gels</w:t>
            </w:r>
          </w:p>
        </w:tc>
      </w:tr>
      <w:tr w:rsidR="00CE37D0" w:rsidRPr="00CE37D0" w14:paraId="43F91921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1DCF31E9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29</w:t>
            </w:r>
          </w:p>
        </w:tc>
        <w:tc>
          <w:tcPr>
            <w:tcW w:w="2100" w:type="dxa"/>
            <w:noWrap/>
            <w:hideMark/>
          </w:tcPr>
          <w:p w14:paraId="30BA7A4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9780081021835</w:t>
            </w:r>
          </w:p>
        </w:tc>
        <w:tc>
          <w:tcPr>
            <w:tcW w:w="10125" w:type="dxa"/>
            <w:noWrap/>
            <w:hideMark/>
          </w:tcPr>
          <w:p w14:paraId="7CF0FBCE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Power Electronics Device Applications of Diamond Semiconductors</w:t>
            </w:r>
          </w:p>
        </w:tc>
      </w:tr>
      <w:tr w:rsidR="00CE37D0" w:rsidRPr="00CE37D0" w14:paraId="61D79DC0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645D43D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30</w:t>
            </w:r>
          </w:p>
        </w:tc>
        <w:tc>
          <w:tcPr>
            <w:tcW w:w="2100" w:type="dxa"/>
            <w:noWrap/>
            <w:hideMark/>
          </w:tcPr>
          <w:p w14:paraId="7FEC0C69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9780081021927</w:t>
            </w:r>
          </w:p>
        </w:tc>
        <w:tc>
          <w:tcPr>
            <w:tcW w:w="10125" w:type="dxa"/>
            <w:noWrap/>
            <w:hideMark/>
          </w:tcPr>
          <w:p w14:paraId="1DA519B3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Advanced Textiles for Wound Care</w:t>
            </w:r>
          </w:p>
        </w:tc>
      </w:tr>
      <w:tr w:rsidR="00CE37D0" w:rsidRPr="00CE37D0" w14:paraId="50646715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7CBB1A8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31</w:t>
            </w:r>
          </w:p>
        </w:tc>
        <w:tc>
          <w:tcPr>
            <w:tcW w:w="2100" w:type="dxa"/>
            <w:noWrap/>
            <w:hideMark/>
          </w:tcPr>
          <w:p w14:paraId="4C6B4AE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9780081021941</w:t>
            </w:r>
          </w:p>
        </w:tc>
        <w:tc>
          <w:tcPr>
            <w:tcW w:w="10125" w:type="dxa"/>
            <w:noWrap/>
            <w:hideMark/>
          </w:tcPr>
          <w:p w14:paraId="4B247334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Fundamental Biomaterials: Polymers</w:t>
            </w:r>
          </w:p>
        </w:tc>
      </w:tr>
      <w:tr w:rsidR="00CE37D0" w:rsidRPr="00CE37D0" w14:paraId="6B94567C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6D37EA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32</w:t>
            </w:r>
          </w:p>
        </w:tc>
        <w:tc>
          <w:tcPr>
            <w:tcW w:w="2100" w:type="dxa"/>
            <w:noWrap/>
            <w:hideMark/>
          </w:tcPr>
          <w:p w14:paraId="6AAD8C7A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9780081021965</w:t>
            </w:r>
          </w:p>
        </w:tc>
        <w:tc>
          <w:tcPr>
            <w:tcW w:w="10125" w:type="dxa"/>
            <w:noWrap/>
            <w:hideMark/>
          </w:tcPr>
          <w:p w14:paraId="1EF301AF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Biomedical, Therapeutic and Clinical Applications of Bioactive Glasses</w:t>
            </w:r>
          </w:p>
        </w:tc>
      </w:tr>
      <w:tr w:rsidR="00CE37D0" w:rsidRPr="00CE37D0" w14:paraId="6A9BA590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4C6D0ED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33</w:t>
            </w:r>
          </w:p>
        </w:tc>
        <w:tc>
          <w:tcPr>
            <w:tcW w:w="2100" w:type="dxa"/>
            <w:noWrap/>
            <w:hideMark/>
          </w:tcPr>
          <w:p w14:paraId="4A49F3E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9780081021989</w:t>
            </w:r>
          </w:p>
        </w:tc>
        <w:tc>
          <w:tcPr>
            <w:tcW w:w="10125" w:type="dxa"/>
            <w:noWrap/>
            <w:hideMark/>
          </w:tcPr>
          <w:p w14:paraId="121FD784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Core-shell Nanostructures for Drug Delivery and </w:t>
            </w:r>
            <w:proofErr w:type="spellStart"/>
            <w:r w:rsidRPr="00CE37D0">
              <w:rPr>
                <w:sz w:val="16"/>
                <w:szCs w:val="20"/>
              </w:rPr>
              <w:t>Theranostics</w:t>
            </w:r>
            <w:proofErr w:type="spellEnd"/>
          </w:p>
        </w:tc>
      </w:tr>
      <w:tr w:rsidR="00CE37D0" w:rsidRPr="00CE37D0" w14:paraId="528D30E9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02B718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34</w:t>
            </w:r>
          </w:p>
        </w:tc>
        <w:tc>
          <w:tcPr>
            <w:tcW w:w="2100" w:type="dxa"/>
            <w:noWrap/>
            <w:hideMark/>
          </w:tcPr>
          <w:p w14:paraId="4DAE6D28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9780081022030</w:t>
            </w:r>
          </w:p>
        </w:tc>
        <w:tc>
          <w:tcPr>
            <w:tcW w:w="10125" w:type="dxa"/>
            <w:noWrap/>
            <w:hideMark/>
          </w:tcPr>
          <w:p w14:paraId="379E64C8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Fundamental Biomaterials: Ceramics</w:t>
            </w:r>
          </w:p>
        </w:tc>
      </w:tr>
      <w:tr w:rsidR="00CE37D0" w:rsidRPr="00CE37D0" w14:paraId="60C2C5BF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D9A35D6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35</w:t>
            </w:r>
          </w:p>
        </w:tc>
        <w:tc>
          <w:tcPr>
            <w:tcW w:w="2100" w:type="dxa"/>
            <w:noWrap/>
            <w:hideMark/>
          </w:tcPr>
          <w:p w14:paraId="7010086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9780081022054</w:t>
            </w:r>
          </w:p>
        </w:tc>
        <w:tc>
          <w:tcPr>
            <w:tcW w:w="10125" w:type="dxa"/>
            <w:noWrap/>
            <w:hideMark/>
          </w:tcPr>
          <w:p w14:paraId="321EC044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Fundamental Biomaterials: Metals</w:t>
            </w:r>
          </w:p>
        </w:tc>
      </w:tr>
      <w:tr w:rsidR="00CE37D0" w:rsidRPr="00CE37D0" w14:paraId="7583BF8F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B29107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36</w:t>
            </w:r>
          </w:p>
        </w:tc>
        <w:tc>
          <w:tcPr>
            <w:tcW w:w="2100" w:type="dxa"/>
            <w:noWrap/>
            <w:hideMark/>
          </w:tcPr>
          <w:p w14:paraId="6168BA0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9780081022092</w:t>
            </w:r>
          </w:p>
        </w:tc>
        <w:tc>
          <w:tcPr>
            <w:tcW w:w="10125" w:type="dxa"/>
            <w:noWrap/>
            <w:hideMark/>
          </w:tcPr>
          <w:p w14:paraId="09B4BB57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Advanced Mechanics of Composite Materials and Structural Elements</w:t>
            </w:r>
          </w:p>
        </w:tc>
      </w:tr>
      <w:tr w:rsidR="00CE37D0" w:rsidRPr="00CE37D0" w14:paraId="2817CE90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A58D1AD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37</w:t>
            </w:r>
          </w:p>
        </w:tc>
        <w:tc>
          <w:tcPr>
            <w:tcW w:w="2100" w:type="dxa"/>
            <w:noWrap/>
            <w:hideMark/>
          </w:tcPr>
          <w:p w14:paraId="1C70B616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9780081022252</w:t>
            </w:r>
          </w:p>
        </w:tc>
        <w:tc>
          <w:tcPr>
            <w:tcW w:w="10125" w:type="dxa"/>
            <w:noWrap/>
            <w:hideMark/>
          </w:tcPr>
          <w:p w14:paraId="2B063479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Rapidly Solidified Neodymium-Iron-Boron Permanent Magnets</w:t>
            </w:r>
          </w:p>
        </w:tc>
      </w:tr>
      <w:tr w:rsidR="00CE37D0" w:rsidRPr="00CE37D0" w14:paraId="01DB9961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45C448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38</w:t>
            </w:r>
          </w:p>
        </w:tc>
        <w:tc>
          <w:tcPr>
            <w:tcW w:w="2100" w:type="dxa"/>
            <w:noWrap/>
            <w:hideMark/>
          </w:tcPr>
          <w:p w14:paraId="52BDBD3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9780081022283</w:t>
            </w:r>
          </w:p>
        </w:tc>
        <w:tc>
          <w:tcPr>
            <w:tcW w:w="10125" w:type="dxa"/>
            <w:noWrap/>
            <w:hideMark/>
          </w:tcPr>
          <w:p w14:paraId="540FEBF3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Inorganic and Composite Fibers</w:t>
            </w:r>
          </w:p>
        </w:tc>
      </w:tr>
      <w:tr w:rsidR="00CE37D0" w:rsidRPr="00CE37D0" w14:paraId="6BCAA684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6097D86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39</w:t>
            </w:r>
          </w:p>
        </w:tc>
        <w:tc>
          <w:tcPr>
            <w:tcW w:w="2100" w:type="dxa"/>
            <w:noWrap/>
            <w:hideMark/>
          </w:tcPr>
          <w:p w14:paraId="3C54FFA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9780081022320</w:t>
            </w:r>
          </w:p>
        </w:tc>
        <w:tc>
          <w:tcPr>
            <w:tcW w:w="10125" w:type="dxa"/>
            <w:noWrap/>
            <w:hideMark/>
          </w:tcPr>
          <w:p w14:paraId="23E037D5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Computational Modelling of Nanoparticles</w:t>
            </w:r>
          </w:p>
        </w:tc>
      </w:tr>
      <w:tr w:rsidR="00CE37D0" w:rsidRPr="00CE37D0" w14:paraId="23F79EBE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863026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40</w:t>
            </w:r>
          </w:p>
        </w:tc>
        <w:tc>
          <w:tcPr>
            <w:tcW w:w="2100" w:type="dxa"/>
            <w:noWrap/>
            <w:hideMark/>
          </w:tcPr>
          <w:p w14:paraId="695EF06B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9780081022337</w:t>
            </w:r>
          </w:p>
        </w:tc>
        <w:tc>
          <w:tcPr>
            <w:tcW w:w="10125" w:type="dxa"/>
            <w:noWrap/>
            <w:hideMark/>
          </w:tcPr>
          <w:p w14:paraId="7A3A2703" w14:textId="77777777" w:rsidR="00CE37D0" w:rsidRPr="00CE37D0" w:rsidRDefault="00CE37D0">
            <w:pPr>
              <w:rPr>
                <w:sz w:val="16"/>
                <w:szCs w:val="20"/>
              </w:rPr>
            </w:pPr>
            <w:proofErr w:type="spellStart"/>
            <w:r w:rsidRPr="00CE37D0">
              <w:rPr>
                <w:sz w:val="16"/>
                <w:szCs w:val="20"/>
              </w:rPr>
              <w:t>Bioceramics</w:t>
            </w:r>
            <w:proofErr w:type="spellEnd"/>
            <w:r w:rsidRPr="00CE37D0">
              <w:rPr>
                <w:sz w:val="16"/>
                <w:szCs w:val="20"/>
              </w:rPr>
              <w:t>: For Materials Science and Engineering</w:t>
            </w:r>
          </w:p>
        </w:tc>
      </w:tr>
      <w:tr w:rsidR="00CE37D0" w:rsidRPr="00CE37D0" w14:paraId="401E1358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6D91B43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41</w:t>
            </w:r>
          </w:p>
        </w:tc>
        <w:tc>
          <w:tcPr>
            <w:tcW w:w="2100" w:type="dxa"/>
            <w:noWrap/>
            <w:hideMark/>
          </w:tcPr>
          <w:p w14:paraId="09BB8FFB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9780081022634</w:t>
            </w:r>
          </w:p>
        </w:tc>
        <w:tc>
          <w:tcPr>
            <w:tcW w:w="10125" w:type="dxa"/>
            <w:noWrap/>
            <w:hideMark/>
          </w:tcPr>
          <w:p w14:paraId="7B8F362B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Repair of Polymer Composites</w:t>
            </w:r>
          </w:p>
        </w:tc>
      </w:tr>
      <w:tr w:rsidR="00CE37D0" w:rsidRPr="00CE37D0" w14:paraId="7B3D49B4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CD8FD6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42</w:t>
            </w:r>
          </w:p>
        </w:tc>
        <w:tc>
          <w:tcPr>
            <w:tcW w:w="2100" w:type="dxa"/>
            <w:noWrap/>
            <w:hideMark/>
          </w:tcPr>
          <w:p w14:paraId="0B7DF126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9780081022641</w:t>
            </w:r>
          </w:p>
        </w:tc>
        <w:tc>
          <w:tcPr>
            <w:tcW w:w="10125" w:type="dxa"/>
            <w:noWrap/>
            <w:hideMark/>
          </w:tcPr>
          <w:p w14:paraId="7998F008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Marine Composites</w:t>
            </w:r>
          </w:p>
        </w:tc>
      </w:tr>
      <w:tr w:rsidR="00CE37D0" w:rsidRPr="00CE37D0" w14:paraId="291E943B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94186A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43</w:t>
            </w:r>
          </w:p>
        </w:tc>
        <w:tc>
          <w:tcPr>
            <w:tcW w:w="2100" w:type="dxa"/>
            <w:noWrap/>
            <w:hideMark/>
          </w:tcPr>
          <w:p w14:paraId="61D8D0F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9780081022894</w:t>
            </w:r>
          </w:p>
        </w:tc>
        <w:tc>
          <w:tcPr>
            <w:tcW w:w="10125" w:type="dxa"/>
            <w:noWrap/>
            <w:hideMark/>
          </w:tcPr>
          <w:p w14:paraId="55D6B65B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Modelling of Damage Processes in </w:t>
            </w:r>
            <w:proofErr w:type="spellStart"/>
            <w:r w:rsidRPr="00CE37D0">
              <w:rPr>
                <w:sz w:val="16"/>
                <w:szCs w:val="20"/>
              </w:rPr>
              <w:t>Biocomposites</w:t>
            </w:r>
            <w:proofErr w:type="spellEnd"/>
            <w:r w:rsidRPr="00CE37D0">
              <w:rPr>
                <w:sz w:val="16"/>
                <w:szCs w:val="20"/>
              </w:rPr>
              <w:t xml:space="preserve">, </w:t>
            </w:r>
            <w:proofErr w:type="spellStart"/>
            <w:r w:rsidRPr="00CE37D0">
              <w:rPr>
                <w:sz w:val="16"/>
                <w:szCs w:val="20"/>
              </w:rPr>
              <w:t>Fibre</w:t>
            </w:r>
            <w:proofErr w:type="spellEnd"/>
            <w:r w:rsidRPr="00CE37D0">
              <w:rPr>
                <w:sz w:val="16"/>
                <w:szCs w:val="20"/>
              </w:rPr>
              <w:t>-reinforced Composites and Hybrid Composites</w:t>
            </w:r>
          </w:p>
        </w:tc>
      </w:tr>
      <w:tr w:rsidR="00CE37D0" w:rsidRPr="00CE37D0" w14:paraId="14786EB5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152966BD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44</w:t>
            </w:r>
          </w:p>
        </w:tc>
        <w:tc>
          <w:tcPr>
            <w:tcW w:w="2100" w:type="dxa"/>
            <w:noWrap/>
            <w:hideMark/>
          </w:tcPr>
          <w:p w14:paraId="7057293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9780081022900</w:t>
            </w:r>
          </w:p>
        </w:tc>
        <w:tc>
          <w:tcPr>
            <w:tcW w:w="10125" w:type="dxa"/>
            <w:noWrap/>
            <w:hideMark/>
          </w:tcPr>
          <w:p w14:paraId="5AD4100B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Durability and Life Prediction in </w:t>
            </w:r>
            <w:proofErr w:type="spellStart"/>
            <w:r w:rsidRPr="00CE37D0">
              <w:rPr>
                <w:sz w:val="16"/>
                <w:szCs w:val="20"/>
              </w:rPr>
              <w:t>Biocomposites</w:t>
            </w:r>
            <w:proofErr w:type="spellEnd"/>
            <w:r w:rsidRPr="00CE37D0">
              <w:rPr>
                <w:sz w:val="16"/>
                <w:szCs w:val="20"/>
              </w:rPr>
              <w:t xml:space="preserve">, </w:t>
            </w:r>
            <w:proofErr w:type="spellStart"/>
            <w:r w:rsidRPr="00CE37D0">
              <w:rPr>
                <w:sz w:val="16"/>
                <w:szCs w:val="20"/>
              </w:rPr>
              <w:t>Fibre</w:t>
            </w:r>
            <w:proofErr w:type="spellEnd"/>
            <w:r w:rsidRPr="00CE37D0">
              <w:rPr>
                <w:sz w:val="16"/>
                <w:szCs w:val="20"/>
              </w:rPr>
              <w:t>-reinforced Composites and Hybrid Composites</w:t>
            </w:r>
          </w:p>
        </w:tc>
      </w:tr>
      <w:tr w:rsidR="00CE37D0" w:rsidRPr="00CE37D0" w14:paraId="5F4A1261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6B3BE12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45</w:t>
            </w:r>
          </w:p>
        </w:tc>
        <w:tc>
          <w:tcPr>
            <w:tcW w:w="2100" w:type="dxa"/>
            <w:noWrap/>
            <w:hideMark/>
          </w:tcPr>
          <w:p w14:paraId="7338A4D9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9780081022917</w:t>
            </w:r>
          </w:p>
        </w:tc>
        <w:tc>
          <w:tcPr>
            <w:tcW w:w="10125" w:type="dxa"/>
            <w:noWrap/>
            <w:hideMark/>
          </w:tcPr>
          <w:p w14:paraId="5F190E65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Structural Health Monitoring of </w:t>
            </w:r>
            <w:proofErr w:type="spellStart"/>
            <w:r w:rsidRPr="00CE37D0">
              <w:rPr>
                <w:sz w:val="16"/>
                <w:szCs w:val="20"/>
              </w:rPr>
              <w:t>Biocomposites</w:t>
            </w:r>
            <w:proofErr w:type="spellEnd"/>
            <w:r w:rsidRPr="00CE37D0">
              <w:rPr>
                <w:sz w:val="16"/>
                <w:szCs w:val="20"/>
              </w:rPr>
              <w:t xml:space="preserve">, </w:t>
            </w:r>
            <w:proofErr w:type="spellStart"/>
            <w:r w:rsidRPr="00CE37D0">
              <w:rPr>
                <w:sz w:val="16"/>
                <w:szCs w:val="20"/>
              </w:rPr>
              <w:t>Fibre</w:t>
            </w:r>
            <w:proofErr w:type="spellEnd"/>
            <w:r w:rsidRPr="00CE37D0">
              <w:rPr>
                <w:sz w:val="16"/>
                <w:szCs w:val="20"/>
              </w:rPr>
              <w:t>-reinforced Composites and Hybrid Composites</w:t>
            </w:r>
          </w:p>
        </w:tc>
      </w:tr>
      <w:tr w:rsidR="00CE37D0" w:rsidRPr="00CE37D0" w14:paraId="01007925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7AFFD56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46</w:t>
            </w:r>
          </w:p>
        </w:tc>
        <w:tc>
          <w:tcPr>
            <w:tcW w:w="2100" w:type="dxa"/>
            <w:noWrap/>
            <w:hideMark/>
          </w:tcPr>
          <w:p w14:paraId="7596ADD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9780081022924</w:t>
            </w:r>
          </w:p>
        </w:tc>
        <w:tc>
          <w:tcPr>
            <w:tcW w:w="10125" w:type="dxa"/>
            <w:noWrap/>
            <w:hideMark/>
          </w:tcPr>
          <w:p w14:paraId="309937DA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Mechanical and Physical Testing of </w:t>
            </w:r>
            <w:proofErr w:type="spellStart"/>
            <w:r w:rsidRPr="00CE37D0">
              <w:rPr>
                <w:sz w:val="16"/>
                <w:szCs w:val="20"/>
              </w:rPr>
              <w:t>Biocomposites</w:t>
            </w:r>
            <w:proofErr w:type="spellEnd"/>
            <w:r w:rsidRPr="00CE37D0">
              <w:rPr>
                <w:sz w:val="16"/>
                <w:szCs w:val="20"/>
              </w:rPr>
              <w:t xml:space="preserve">, </w:t>
            </w:r>
            <w:proofErr w:type="spellStart"/>
            <w:r w:rsidRPr="00CE37D0">
              <w:rPr>
                <w:sz w:val="16"/>
                <w:szCs w:val="20"/>
              </w:rPr>
              <w:t>Fibre</w:t>
            </w:r>
            <w:proofErr w:type="spellEnd"/>
            <w:r w:rsidRPr="00CE37D0">
              <w:rPr>
                <w:sz w:val="16"/>
                <w:szCs w:val="20"/>
              </w:rPr>
              <w:t>-reinforced Composites and Hybrid Composites</w:t>
            </w:r>
          </w:p>
        </w:tc>
      </w:tr>
      <w:tr w:rsidR="00CE37D0" w:rsidRPr="00CE37D0" w14:paraId="22CC4B40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A3436D8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47</w:t>
            </w:r>
          </w:p>
        </w:tc>
        <w:tc>
          <w:tcPr>
            <w:tcW w:w="2100" w:type="dxa"/>
            <w:noWrap/>
            <w:hideMark/>
          </w:tcPr>
          <w:p w14:paraId="1028AB0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9780081022931</w:t>
            </w:r>
          </w:p>
        </w:tc>
        <w:tc>
          <w:tcPr>
            <w:tcW w:w="10125" w:type="dxa"/>
            <w:noWrap/>
            <w:hideMark/>
          </w:tcPr>
          <w:p w14:paraId="0334FCA0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Failure Analysis in </w:t>
            </w:r>
            <w:proofErr w:type="spellStart"/>
            <w:r w:rsidRPr="00CE37D0">
              <w:rPr>
                <w:sz w:val="16"/>
                <w:szCs w:val="20"/>
              </w:rPr>
              <w:t>Biocomposites</w:t>
            </w:r>
            <w:proofErr w:type="spellEnd"/>
            <w:r w:rsidRPr="00CE37D0">
              <w:rPr>
                <w:sz w:val="16"/>
                <w:szCs w:val="20"/>
              </w:rPr>
              <w:t xml:space="preserve">, </w:t>
            </w:r>
            <w:proofErr w:type="spellStart"/>
            <w:r w:rsidRPr="00CE37D0">
              <w:rPr>
                <w:sz w:val="16"/>
                <w:szCs w:val="20"/>
              </w:rPr>
              <w:t>Fibre</w:t>
            </w:r>
            <w:proofErr w:type="spellEnd"/>
            <w:r w:rsidRPr="00CE37D0">
              <w:rPr>
                <w:sz w:val="16"/>
                <w:szCs w:val="20"/>
              </w:rPr>
              <w:t>-reinforced Composites and Hybrid Composites</w:t>
            </w:r>
          </w:p>
        </w:tc>
      </w:tr>
      <w:tr w:rsidR="00CE37D0" w:rsidRPr="00CE37D0" w14:paraId="7BE3674A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126F8C2B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48</w:t>
            </w:r>
          </w:p>
        </w:tc>
        <w:tc>
          <w:tcPr>
            <w:tcW w:w="2100" w:type="dxa"/>
            <w:noWrap/>
            <w:hideMark/>
          </w:tcPr>
          <w:p w14:paraId="5C60F90A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9780081023068</w:t>
            </w:r>
          </w:p>
        </w:tc>
        <w:tc>
          <w:tcPr>
            <w:tcW w:w="10125" w:type="dxa"/>
            <w:noWrap/>
            <w:hideMark/>
          </w:tcPr>
          <w:p w14:paraId="0F3EEBA9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Wide bandgap Semiconductor Power Devices</w:t>
            </w:r>
          </w:p>
        </w:tc>
      </w:tr>
      <w:tr w:rsidR="00CE37D0" w:rsidRPr="00CE37D0" w14:paraId="428D98A8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DFE8B3A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49</w:t>
            </w:r>
          </w:p>
        </w:tc>
        <w:tc>
          <w:tcPr>
            <w:tcW w:w="2100" w:type="dxa"/>
            <w:noWrap/>
            <w:hideMark/>
          </w:tcPr>
          <w:p w14:paraId="093007F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9780081023082</w:t>
            </w:r>
          </w:p>
        </w:tc>
        <w:tc>
          <w:tcPr>
            <w:tcW w:w="10125" w:type="dxa"/>
            <w:noWrap/>
            <w:hideMark/>
          </w:tcPr>
          <w:p w14:paraId="12AE44AF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Smart Textiles for in situ Monitoring of Composites</w:t>
            </w:r>
          </w:p>
        </w:tc>
      </w:tr>
      <w:tr w:rsidR="00CE37D0" w:rsidRPr="00CE37D0" w14:paraId="6B82CBFB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D264FE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50</w:t>
            </w:r>
          </w:p>
        </w:tc>
        <w:tc>
          <w:tcPr>
            <w:tcW w:w="2100" w:type="dxa"/>
            <w:noWrap/>
            <w:hideMark/>
          </w:tcPr>
          <w:p w14:paraId="51D3455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9780081023785</w:t>
            </w:r>
          </w:p>
        </w:tc>
        <w:tc>
          <w:tcPr>
            <w:tcW w:w="10125" w:type="dxa"/>
            <w:noWrap/>
            <w:hideMark/>
          </w:tcPr>
          <w:p w14:paraId="31177225" w14:textId="77777777" w:rsidR="00CE37D0" w:rsidRPr="00CE37D0" w:rsidRDefault="00CE37D0">
            <w:pPr>
              <w:rPr>
                <w:sz w:val="16"/>
                <w:szCs w:val="20"/>
              </w:rPr>
            </w:pPr>
            <w:proofErr w:type="gramStart"/>
            <w:r w:rsidRPr="00CE37D0">
              <w:rPr>
                <w:sz w:val="16"/>
                <w:szCs w:val="20"/>
              </w:rPr>
              <w:t>Metal  Nanostructures</w:t>
            </w:r>
            <w:proofErr w:type="gramEnd"/>
            <w:r w:rsidRPr="00CE37D0">
              <w:rPr>
                <w:sz w:val="16"/>
                <w:szCs w:val="20"/>
              </w:rPr>
              <w:t xml:space="preserve"> for Photonics</w:t>
            </w:r>
          </w:p>
        </w:tc>
      </w:tr>
      <w:tr w:rsidR="00CE37D0" w:rsidRPr="00CE37D0" w14:paraId="0D6D502E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13D8548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51</w:t>
            </w:r>
          </w:p>
        </w:tc>
        <w:tc>
          <w:tcPr>
            <w:tcW w:w="2100" w:type="dxa"/>
            <w:noWrap/>
            <w:hideMark/>
          </w:tcPr>
          <w:p w14:paraId="6D2F415D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9780081023914</w:t>
            </w:r>
          </w:p>
        </w:tc>
        <w:tc>
          <w:tcPr>
            <w:tcW w:w="10125" w:type="dxa"/>
            <w:noWrap/>
            <w:hideMark/>
          </w:tcPr>
          <w:p w14:paraId="48EB7ED3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Electronic Enclosures, Housings and Packages</w:t>
            </w:r>
          </w:p>
        </w:tc>
      </w:tr>
      <w:tr w:rsidR="00CE37D0" w:rsidRPr="00CE37D0" w14:paraId="05AF90A7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5A99AED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52</w:t>
            </w:r>
          </w:p>
        </w:tc>
        <w:tc>
          <w:tcPr>
            <w:tcW w:w="2100" w:type="dxa"/>
            <w:noWrap/>
            <w:hideMark/>
          </w:tcPr>
          <w:p w14:paraId="46A9420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9780081024447</w:t>
            </w:r>
          </w:p>
        </w:tc>
        <w:tc>
          <w:tcPr>
            <w:tcW w:w="10125" w:type="dxa"/>
            <w:noWrap/>
            <w:hideMark/>
          </w:tcPr>
          <w:p w14:paraId="6655D3E9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Carbon Dioxide Sequestration in Cementitious Construction Materials</w:t>
            </w:r>
          </w:p>
        </w:tc>
      </w:tr>
      <w:tr w:rsidR="00CE37D0" w:rsidRPr="00CE37D0" w14:paraId="7DEB39F3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B4D059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lastRenderedPageBreak/>
              <w:t>53</w:t>
            </w:r>
          </w:p>
        </w:tc>
        <w:tc>
          <w:tcPr>
            <w:tcW w:w="2100" w:type="dxa"/>
            <w:noWrap/>
            <w:hideMark/>
          </w:tcPr>
          <w:p w14:paraId="14DBA70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9780124104174</w:t>
            </w:r>
          </w:p>
        </w:tc>
        <w:tc>
          <w:tcPr>
            <w:tcW w:w="10125" w:type="dxa"/>
            <w:noWrap/>
            <w:hideMark/>
          </w:tcPr>
          <w:p w14:paraId="49A29998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Physical Fundamentals of Nanomaterials</w:t>
            </w:r>
          </w:p>
        </w:tc>
      </w:tr>
      <w:tr w:rsidR="00CE37D0" w:rsidRPr="00CE37D0" w14:paraId="76B40CE9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41B286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54</w:t>
            </w:r>
          </w:p>
        </w:tc>
        <w:tc>
          <w:tcPr>
            <w:tcW w:w="2100" w:type="dxa"/>
            <w:noWrap/>
            <w:hideMark/>
          </w:tcPr>
          <w:p w14:paraId="60E9941D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9780128046227</w:t>
            </w:r>
          </w:p>
        </w:tc>
        <w:tc>
          <w:tcPr>
            <w:tcW w:w="10125" w:type="dxa"/>
            <w:noWrap/>
            <w:hideMark/>
          </w:tcPr>
          <w:p w14:paraId="7BE40C2D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High Temperature Coatings</w:t>
            </w:r>
          </w:p>
        </w:tc>
      </w:tr>
      <w:tr w:rsidR="00CE37D0" w:rsidRPr="00CE37D0" w14:paraId="0B69339F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4603C8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55</w:t>
            </w:r>
          </w:p>
        </w:tc>
        <w:tc>
          <w:tcPr>
            <w:tcW w:w="2100" w:type="dxa"/>
            <w:noWrap/>
            <w:hideMark/>
          </w:tcPr>
          <w:p w14:paraId="2AFE166D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9780128094013</w:t>
            </w:r>
          </w:p>
        </w:tc>
        <w:tc>
          <w:tcPr>
            <w:tcW w:w="10125" w:type="dxa"/>
            <w:noWrap/>
            <w:hideMark/>
          </w:tcPr>
          <w:p w14:paraId="70AF2D49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Ni-free </w:t>
            </w:r>
            <w:proofErr w:type="spellStart"/>
            <w:r w:rsidRPr="00CE37D0">
              <w:rPr>
                <w:sz w:val="16"/>
                <w:szCs w:val="20"/>
              </w:rPr>
              <w:t>Ti</w:t>
            </w:r>
            <w:proofErr w:type="spellEnd"/>
            <w:r w:rsidRPr="00CE37D0">
              <w:rPr>
                <w:sz w:val="16"/>
                <w:szCs w:val="20"/>
              </w:rPr>
              <w:t>-based Shape Memory Alloys</w:t>
            </w:r>
          </w:p>
        </w:tc>
      </w:tr>
      <w:tr w:rsidR="00CE37D0" w:rsidRPr="00CE37D0" w14:paraId="163ABFE2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DEE160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56</w:t>
            </w:r>
          </w:p>
        </w:tc>
        <w:tc>
          <w:tcPr>
            <w:tcW w:w="2100" w:type="dxa"/>
            <w:noWrap/>
            <w:hideMark/>
          </w:tcPr>
          <w:p w14:paraId="11CFFE6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9780128110331</w:t>
            </w:r>
          </w:p>
        </w:tc>
        <w:tc>
          <w:tcPr>
            <w:tcW w:w="10125" w:type="dxa"/>
            <w:noWrap/>
            <w:hideMark/>
          </w:tcPr>
          <w:p w14:paraId="735EC865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New Polymer Nanocomposites for Environmental Remediation</w:t>
            </w:r>
          </w:p>
        </w:tc>
      </w:tr>
      <w:tr w:rsidR="00CE37D0" w:rsidRPr="00CE37D0" w14:paraId="66BA6B69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66DFF7D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57</w:t>
            </w:r>
          </w:p>
        </w:tc>
        <w:tc>
          <w:tcPr>
            <w:tcW w:w="2100" w:type="dxa"/>
            <w:noWrap/>
            <w:hideMark/>
          </w:tcPr>
          <w:p w14:paraId="39351DB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9780128111673</w:t>
            </w:r>
          </w:p>
        </w:tc>
        <w:tc>
          <w:tcPr>
            <w:tcW w:w="10125" w:type="dxa"/>
            <w:noWrap/>
            <w:hideMark/>
          </w:tcPr>
          <w:p w14:paraId="45C30C44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Metal Oxides in Energy Technologies</w:t>
            </w:r>
          </w:p>
        </w:tc>
      </w:tr>
      <w:tr w:rsidR="00CE37D0" w:rsidRPr="00CE37D0" w14:paraId="4B7AA22A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18B78BC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58</w:t>
            </w:r>
          </w:p>
        </w:tc>
        <w:tc>
          <w:tcPr>
            <w:tcW w:w="2100" w:type="dxa"/>
            <w:noWrap/>
            <w:hideMark/>
          </w:tcPr>
          <w:p w14:paraId="547991E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9780128111802</w:t>
            </w:r>
          </w:p>
        </w:tc>
        <w:tc>
          <w:tcPr>
            <w:tcW w:w="10125" w:type="dxa"/>
            <w:noWrap/>
            <w:hideMark/>
          </w:tcPr>
          <w:p w14:paraId="56DF317E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Magnetic, Ferroelectric, and Multiferroic Metal Oxides</w:t>
            </w:r>
          </w:p>
        </w:tc>
      </w:tr>
      <w:tr w:rsidR="00CE37D0" w:rsidRPr="00CE37D0" w14:paraId="7AB3E2C6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AABF49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59</w:t>
            </w:r>
          </w:p>
        </w:tc>
        <w:tc>
          <w:tcPr>
            <w:tcW w:w="2100" w:type="dxa"/>
            <w:noWrap/>
            <w:hideMark/>
          </w:tcPr>
          <w:p w14:paraId="71D3C5DB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9780128112243</w:t>
            </w:r>
          </w:p>
        </w:tc>
        <w:tc>
          <w:tcPr>
            <w:tcW w:w="10125" w:type="dxa"/>
            <w:noWrap/>
            <w:hideMark/>
          </w:tcPr>
          <w:p w14:paraId="645A63CF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Gas Sensors Based on Conducting Metal Oxides</w:t>
            </w:r>
          </w:p>
        </w:tc>
      </w:tr>
      <w:tr w:rsidR="00CE37D0" w:rsidRPr="00CE37D0" w14:paraId="45531797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620FB95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60</w:t>
            </w:r>
          </w:p>
        </w:tc>
        <w:tc>
          <w:tcPr>
            <w:tcW w:w="2100" w:type="dxa"/>
            <w:noWrap/>
            <w:hideMark/>
          </w:tcPr>
          <w:p w14:paraId="10454E2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9780128113615</w:t>
            </w:r>
          </w:p>
        </w:tc>
        <w:tc>
          <w:tcPr>
            <w:tcW w:w="10125" w:type="dxa"/>
            <w:noWrap/>
            <w:hideMark/>
          </w:tcPr>
          <w:p w14:paraId="4DD37C44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Recycling of Polyethylene Terephthalate Bottles</w:t>
            </w:r>
          </w:p>
        </w:tc>
      </w:tr>
      <w:tr w:rsidR="00CE37D0" w:rsidRPr="00CE37D0" w14:paraId="22E76A59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1FBCE25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61</w:t>
            </w:r>
          </w:p>
        </w:tc>
        <w:tc>
          <w:tcPr>
            <w:tcW w:w="2100" w:type="dxa"/>
            <w:noWrap/>
            <w:hideMark/>
          </w:tcPr>
          <w:p w14:paraId="2C44A97B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9780128115121</w:t>
            </w:r>
          </w:p>
        </w:tc>
        <w:tc>
          <w:tcPr>
            <w:tcW w:w="10125" w:type="dxa"/>
            <w:noWrap/>
            <w:hideMark/>
          </w:tcPr>
          <w:p w14:paraId="6126A727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Metal Oxide Nanostructures</w:t>
            </w:r>
          </w:p>
        </w:tc>
      </w:tr>
      <w:tr w:rsidR="00CE37D0" w:rsidRPr="00CE37D0" w14:paraId="22B8CB04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2E7906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62</w:t>
            </w:r>
          </w:p>
        </w:tc>
        <w:tc>
          <w:tcPr>
            <w:tcW w:w="2100" w:type="dxa"/>
            <w:noWrap/>
            <w:hideMark/>
          </w:tcPr>
          <w:p w14:paraId="289AADF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9780128116319</w:t>
            </w:r>
          </w:p>
        </w:tc>
        <w:tc>
          <w:tcPr>
            <w:tcW w:w="10125" w:type="dxa"/>
            <w:noWrap/>
            <w:hideMark/>
          </w:tcPr>
          <w:p w14:paraId="511160BB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Metal Oxides in Heterogeneous Catalysis</w:t>
            </w:r>
          </w:p>
        </w:tc>
      </w:tr>
      <w:tr w:rsidR="00CE37D0" w:rsidRPr="00CE37D0" w14:paraId="1C4FBAB3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6510D3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63</w:t>
            </w:r>
          </w:p>
        </w:tc>
        <w:tc>
          <w:tcPr>
            <w:tcW w:w="2100" w:type="dxa"/>
            <w:noWrap/>
            <w:hideMark/>
          </w:tcPr>
          <w:p w14:paraId="0E7458F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9780128116340</w:t>
            </w:r>
          </w:p>
        </w:tc>
        <w:tc>
          <w:tcPr>
            <w:tcW w:w="10125" w:type="dxa"/>
            <w:noWrap/>
            <w:hideMark/>
          </w:tcPr>
          <w:p w14:paraId="2084A8E2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Metal Oxide-Based Photocatalysis</w:t>
            </w:r>
          </w:p>
        </w:tc>
      </w:tr>
      <w:tr w:rsidR="00CE37D0" w:rsidRPr="00CE37D0" w14:paraId="124F15A0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9BA1B4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64</w:t>
            </w:r>
          </w:p>
        </w:tc>
        <w:tc>
          <w:tcPr>
            <w:tcW w:w="2100" w:type="dxa"/>
            <w:noWrap/>
            <w:hideMark/>
          </w:tcPr>
          <w:p w14:paraId="33B539C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9780128118054</w:t>
            </w:r>
          </w:p>
        </w:tc>
        <w:tc>
          <w:tcPr>
            <w:tcW w:w="10125" w:type="dxa"/>
            <w:noWrap/>
            <w:hideMark/>
          </w:tcPr>
          <w:p w14:paraId="4A75551D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Casting Aluminum Alloys</w:t>
            </w:r>
          </w:p>
        </w:tc>
      </w:tr>
      <w:tr w:rsidR="00CE37D0" w:rsidRPr="00CE37D0" w14:paraId="468ADD03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EFD57AA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65</w:t>
            </w:r>
          </w:p>
        </w:tc>
        <w:tc>
          <w:tcPr>
            <w:tcW w:w="2100" w:type="dxa"/>
            <w:noWrap/>
            <w:hideMark/>
          </w:tcPr>
          <w:p w14:paraId="58190BF8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9780128119785</w:t>
            </w:r>
          </w:p>
        </w:tc>
        <w:tc>
          <w:tcPr>
            <w:tcW w:w="10125" w:type="dxa"/>
            <w:noWrap/>
            <w:hideMark/>
          </w:tcPr>
          <w:p w14:paraId="53ED02A2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Encapsulation Technologies for Electronic Applications</w:t>
            </w:r>
          </w:p>
        </w:tc>
      </w:tr>
      <w:tr w:rsidR="00CE37D0" w:rsidRPr="00CE37D0" w14:paraId="29C824A4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84DA5F6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66</w:t>
            </w:r>
          </w:p>
        </w:tc>
        <w:tc>
          <w:tcPr>
            <w:tcW w:w="2100" w:type="dxa"/>
            <w:noWrap/>
            <w:hideMark/>
          </w:tcPr>
          <w:p w14:paraId="35E4C17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9780128121368</w:t>
            </w:r>
          </w:p>
        </w:tc>
        <w:tc>
          <w:tcPr>
            <w:tcW w:w="10125" w:type="dxa"/>
            <w:noWrap/>
            <w:hideMark/>
          </w:tcPr>
          <w:p w14:paraId="23DE7F58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Molecular Beam Epitaxy</w:t>
            </w:r>
          </w:p>
        </w:tc>
      </w:tr>
      <w:tr w:rsidR="00CE37D0" w:rsidRPr="00CE37D0" w14:paraId="5DAC798C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E3280F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67</w:t>
            </w:r>
          </w:p>
        </w:tc>
        <w:tc>
          <w:tcPr>
            <w:tcW w:w="2100" w:type="dxa"/>
            <w:noWrap/>
            <w:hideMark/>
          </w:tcPr>
          <w:p w14:paraId="728A785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9780128123119</w:t>
            </w:r>
          </w:p>
        </w:tc>
        <w:tc>
          <w:tcPr>
            <w:tcW w:w="10125" w:type="dxa"/>
            <w:noWrap/>
            <w:hideMark/>
          </w:tcPr>
          <w:p w14:paraId="4536AD8B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Handbook of Thin Film Deposition</w:t>
            </w:r>
          </w:p>
        </w:tc>
      </w:tr>
      <w:tr w:rsidR="00CE37D0" w:rsidRPr="00CE37D0" w14:paraId="66C79A03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CBFD7B6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68</w:t>
            </w:r>
          </w:p>
        </w:tc>
        <w:tc>
          <w:tcPr>
            <w:tcW w:w="2100" w:type="dxa"/>
            <w:noWrap/>
            <w:hideMark/>
          </w:tcPr>
          <w:p w14:paraId="26C3318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9780128124567</w:t>
            </w:r>
          </w:p>
        </w:tc>
        <w:tc>
          <w:tcPr>
            <w:tcW w:w="10125" w:type="dxa"/>
            <w:noWrap/>
            <w:hideMark/>
          </w:tcPr>
          <w:p w14:paraId="294F6AF9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Titanium in Medical and Dental Applications</w:t>
            </w:r>
          </w:p>
        </w:tc>
      </w:tr>
      <w:tr w:rsidR="00CE37D0" w:rsidRPr="00CE37D0" w14:paraId="5DDD46B5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126C50D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69</w:t>
            </w:r>
          </w:p>
        </w:tc>
        <w:tc>
          <w:tcPr>
            <w:tcW w:w="2100" w:type="dxa"/>
            <w:noWrap/>
            <w:hideMark/>
          </w:tcPr>
          <w:p w14:paraId="60660339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9780128125410</w:t>
            </w:r>
          </w:p>
        </w:tc>
        <w:tc>
          <w:tcPr>
            <w:tcW w:w="10125" w:type="dxa"/>
            <w:noWrap/>
            <w:hideMark/>
          </w:tcPr>
          <w:p w14:paraId="4496879C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Electrical Conductivity in Polymer-Based Composites: Experiments, Modelling and Applications</w:t>
            </w:r>
          </w:p>
        </w:tc>
      </w:tr>
      <w:tr w:rsidR="00CE37D0" w:rsidRPr="00CE37D0" w14:paraId="6CDF398C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CEE823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70</w:t>
            </w:r>
          </w:p>
        </w:tc>
        <w:tc>
          <w:tcPr>
            <w:tcW w:w="2100" w:type="dxa"/>
            <w:noWrap/>
            <w:hideMark/>
          </w:tcPr>
          <w:p w14:paraId="350575FB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9780128126400</w:t>
            </w:r>
          </w:p>
        </w:tc>
        <w:tc>
          <w:tcPr>
            <w:tcW w:w="10125" w:type="dxa"/>
            <w:noWrap/>
            <w:hideMark/>
          </w:tcPr>
          <w:p w14:paraId="2D8BF268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Advanced Polyimide Materials</w:t>
            </w:r>
          </w:p>
        </w:tc>
      </w:tr>
      <w:tr w:rsidR="00CE37D0" w:rsidRPr="00CE37D0" w14:paraId="12C0345C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AAFB1C9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71</w:t>
            </w:r>
          </w:p>
        </w:tc>
        <w:tc>
          <w:tcPr>
            <w:tcW w:w="2100" w:type="dxa"/>
            <w:noWrap/>
            <w:hideMark/>
          </w:tcPr>
          <w:p w14:paraId="514444A9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9780128126592</w:t>
            </w:r>
          </w:p>
        </w:tc>
        <w:tc>
          <w:tcPr>
            <w:tcW w:w="10125" w:type="dxa"/>
            <w:noWrap/>
            <w:hideMark/>
          </w:tcPr>
          <w:p w14:paraId="430ADCAA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Microfluidics for Pharmaceutical Applications</w:t>
            </w:r>
          </w:p>
        </w:tc>
      </w:tr>
      <w:tr w:rsidR="00CE37D0" w:rsidRPr="00CE37D0" w14:paraId="7E437820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2A575A6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72</w:t>
            </w:r>
          </w:p>
        </w:tc>
        <w:tc>
          <w:tcPr>
            <w:tcW w:w="2100" w:type="dxa"/>
            <w:noWrap/>
            <w:hideMark/>
          </w:tcPr>
          <w:p w14:paraId="509F656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9780128129661</w:t>
            </w:r>
          </w:p>
        </w:tc>
        <w:tc>
          <w:tcPr>
            <w:tcW w:w="10125" w:type="dxa"/>
            <w:noWrap/>
            <w:hideMark/>
          </w:tcPr>
          <w:p w14:paraId="0E020340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Phthalonitrile Resins and Composites</w:t>
            </w:r>
          </w:p>
        </w:tc>
      </w:tr>
      <w:tr w:rsidR="00CE37D0" w:rsidRPr="00CE37D0" w14:paraId="020DC2A5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D64679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73</w:t>
            </w:r>
          </w:p>
        </w:tc>
        <w:tc>
          <w:tcPr>
            <w:tcW w:w="2100" w:type="dxa"/>
            <w:noWrap/>
            <w:hideMark/>
          </w:tcPr>
          <w:p w14:paraId="0FE6474D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9780128129821</w:t>
            </w:r>
          </w:p>
        </w:tc>
        <w:tc>
          <w:tcPr>
            <w:tcW w:w="10125" w:type="dxa"/>
            <w:noWrap/>
            <w:hideMark/>
          </w:tcPr>
          <w:p w14:paraId="104A00CF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The Laser Cutting Process</w:t>
            </w:r>
          </w:p>
        </w:tc>
      </w:tr>
      <w:tr w:rsidR="00CE37D0" w:rsidRPr="00CE37D0" w14:paraId="6BF80B4F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64F0E55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74</w:t>
            </w:r>
          </w:p>
        </w:tc>
        <w:tc>
          <w:tcPr>
            <w:tcW w:w="2100" w:type="dxa"/>
            <w:noWrap/>
            <w:hideMark/>
          </w:tcPr>
          <w:p w14:paraId="089A492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9780128131527</w:t>
            </w:r>
          </w:p>
        </w:tc>
        <w:tc>
          <w:tcPr>
            <w:tcW w:w="10125" w:type="dxa"/>
            <w:noWrap/>
            <w:hideMark/>
          </w:tcPr>
          <w:p w14:paraId="21F5C0F4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Non-Thermal Plasma Technology for Polymeric Materials</w:t>
            </w:r>
          </w:p>
        </w:tc>
      </w:tr>
      <w:tr w:rsidR="00CE37D0" w:rsidRPr="00CE37D0" w14:paraId="4B155465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5D6B828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75</w:t>
            </w:r>
          </w:p>
        </w:tc>
        <w:tc>
          <w:tcPr>
            <w:tcW w:w="2100" w:type="dxa"/>
            <w:noWrap/>
            <w:hideMark/>
          </w:tcPr>
          <w:p w14:paraId="3963A41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9780128132159</w:t>
            </w:r>
          </w:p>
        </w:tc>
        <w:tc>
          <w:tcPr>
            <w:tcW w:w="10125" w:type="dxa"/>
            <w:noWrap/>
            <w:hideMark/>
          </w:tcPr>
          <w:p w14:paraId="3E9A9365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Dielectric Polymer Materials for High-Density Energy Storage</w:t>
            </w:r>
          </w:p>
        </w:tc>
      </w:tr>
      <w:tr w:rsidR="00CE37D0" w:rsidRPr="00CE37D0" w14:paraId="41EC5858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C53843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76</w:t>
            </w:r>
          </w:p>
        </w:tc>
        <w:tc>
          <w:tcPr>
            <w:tcW w:w="2100" w:type="dxa"/>
            <w:noWrap/>
            <w:hideMark/>
          </w:tcPr>
          <w:p w14:paraId="7B038CBD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9780128132456</w:t>
            </w:r>
          </w:p>
        </w:tc>
        <w:tc>
          <w:tcPr>
            <w:tcW w:w="10125" w:type="dxa"/>
            <w:noWrap/>
            <w:hideMark/>
          </w:tcPr>
          <w:p w14:paraId="523B244C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Preparation, Characterization, Properties and Application of Nanofluid</w:t>
            </w:r>
          </w:p>
        </w:tc>
      </w:tr>
      <w:tr w:rsidR="00CE37D0" w:rsidRPr="00CE37D0" w14:paraId="18B57889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305EE8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77</w:t>
            </w:r>
          </w:p>
        </w:tc>
        <w:tc>
          <w:tcPr>
            <w:tcW w:w="2100" w:type="dxa"/>
            <w:noWrap/>
            <w:hideMark/>
          </w:tcPr>
          <w:p w14:paraId="359D751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9780128133392</w:t>
            </w:r>
          </w:p>
        </w:tc>
        <w:tc>
          <w:tcPr>
            <w:tcW w:w="10125" w:type="dxa"/>
            <w:noWrap/>
            <w:hideMark/>
          </w:tcPr>
          <w:p w14:paraId="74A27D7F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Handbook of Nanomaterials for Cancer </w:t>
            </w:r>
            <w:proofErr w:type="spellStart"/>
            <w:r w:rsidRPr="00CE37D0">
              <w:rPr>
                <w:sz w:val="16"/>
                <w:szCs w:val="20"/>
              </w:rPr>
              <w:t>Theranostics</w:t>
            </w:r>
            <w:proofErr w:type="spellEnd"/>
          </w:p>
        </w:tc>
      </w:tr>
      <w:tr w:rsidR="00CE37D0" w:rsidRPr="00CE37D0" w14:paraId="4B0CEB5A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4DDDBF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78</w:t>
            </w:r>
          </w:p>
        </w:tc>
        <w:tc>
          <w:tcPr>
            <w:tcW w:w="2100" w:type="dxa"/>
            <w:noWrap/>
            <w:hideMark/>
          </w:tcPr>
          <w:p w14:paraId="4E4B5A8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9780128133439</w:t>
            </w:r>
          </w:p>
        </w:tc>
        <w:tc>
          <w:tcPr>
            <w:tcW w:w="10125" w:type="dxa"/>
            <w:noWrap/>
            <w:hideMark/>
          </w:tcPr>
          <w:p w14:paraId="3BDDE7A8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Applied Nanotechnology</w:t>
            </w:r>
          </w:p>
        </w:tc>
      </w:tr>
      <w:tr w:rsidR="00CE37D0" w:rsidRPr="00CE37D0" w14:paraId="6DED4DA7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9ADB4E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79</w:t>
            </w:r>
          </w:p>
        </w:tc>
        <w:tc>
          <w:tcPr>
            <w:tcW w:w="2100" w:type="dxa"/>
            <w:noWrap/>
            <w:hideMark/>
          </w:tcPr>
          <w:p w14:paraId="28031B7A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9780128133477</w:t>
            </w:r>
          </w:p>
        </w:tc>
        <w:tc>
          <w:tcPr>
            <w:tcW w:w="10125" w:type="dxa"/>
            <w:noWrap/>
            <w:hideMark/>
          </w:tcPr>
          <w:p w14:paraId="1A41EB51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Quantitative Data Processing in Scanning Probe Microscopy</w:t>
            </w:r>
          </w:p>
        </w:tc>
      </w:tr>
      <w:tr w:rsidR="00CE37D0" w:rsidRPr="00CE37D0" w14:paraId="4B7E5B26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3C8E798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80</w:t>
            </w:r>
          </w:p>
        </w:tc>
        <w:tc>
          <w:tcPr>
            <w:tcW w:w="2100" w:type="dxa"/>
            <w:noWrap/>
            <w:hideMark/>
          </w:tcPr>
          <w:p w14:paraId="0D6989AA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9780128133491</w:t>
            </w:r>
          </w:p>
        </w:tc>
        <w:tc>
          <w:tcPr>
            <w:tcW w:w="10125" w:type="dxa"/>
            <w:noWrap/>
            <w:hideMark/>
          </w:tcPr>
          <w:p w14:paraId="24D2F143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Graphene Bioelectronics</w:t>
            </w:r>
          </w:p>
        </w:tc>
      </w:tr>
      <w:tr w:rsidR="00CE37D0" w:rsidRPr="00CE37D0" w14:paraId="1220E0C5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97BA968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lastRenderedPageBreak/>
              <w:t>81</w:t>
            </w:r>
          </w:p>
        </w:tc>
        <w:tc>
          <w:tcPr>
            <w:tcW w:w="2100" w:type="dxa"/>
            <w:noWrap/>
            <w:hideMark/>
          </w:tcPr>
          <w:p w14:paraId="281EC42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9780128133514</w:t>
            </w:r>
          </w:p>
        </w:tc>
        <w:tc>
          <w:tcPr>
            <w:tcW w:w="10125" w:type="dxa"/>
            <w:noWrap/>
            <w:hideMark/>
          </w:tcPr>
          <w:p w14:paraId="3F5745E3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Handbook of Nanomaterials for Industrial Applications</w:t>
            </w:r>
          </w:p>
        </w:tc>
      </w:tr>
      <w:tr w:rsidR="00CE37D0" w:rsidRPr="00CE37D0" w14:paraId="085CD9CC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125BAE1A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82</w:t>
            </w:r>
          </w:p>
        </w:tc>
        <w:tc>
          <w:tcPr>
            <w:tcW w:w="2100" w:type="dxa"/>
            <w:noWrap/>
            <w:hideMark/>
          </w:tcPr>
          <w:p w14:paraId="6232C85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9780128133538</w:t>
            </w:r>
          </w:p>
        </w:tc>
        <w:tc>
          <w:tcPr>
            <w:tcW w:w="10125" w:type="dxa"/>
            <w:noWrap/>
            <w:hideMark/>
          </w:tcPr>
          <w:p w14:paraId="513C10C9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Nanoelectronics</w:t>
            </w:r>
          </w:p>
        </w:tc>
      </w:tr>
      <w:tr w:rsidR="00CE37D0" w:rsidRPr="00CE37D0" w14:paraId="4C65CF92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6D1C145D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83</w:t>
            </w:r>
          </w:p>
        </w:tc>
        <w:tc>
          <w:tcPr>
            <w:tcW w:w="2100" w:type="dxa"/>
            <w:noWrap/>
            <w:hideMark/>
          </w:tcPr>
          <w:p w14:paraId="694628E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9780128133552</w:t>
            </w:r>
          </w:p>
        </w:tc>
        <w:tc>
          <w:tcPr>
            <w:tcW w:w="10125" w:type="dxa"/>
            <w:noWrap/>
            <w:hideMark/>
          </w:tcPr>
          <w:p w14:paraId="439BD5CC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Nanoengineered Biomaterials for Regenerative Medicine</w:t>
            </w:r>
          </w:p>
        </w:tc>
      </w:tr>
      <w:tr w:rsidR="00CE37D0" w:rsidRPr="00CE37D0" w14:paraId="3CC3D800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8D8F36B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84</w:t>
            </w:r>
          </w:p>
        </w:tc>
        <w:tc>
          <w:tcPr>
            <w:tcW w:w="2100" w:type="dxa"/>
            <w:noWrap/>
            <w:hideMark/>
          </w:tcPr>
          <w:p w14:paraId="35FF58D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9780128135181</w:t>
            </w:r>
          </w:p>
        </w:tc>
        <w:tc>
          <w:tcPr>
            <w:tcW w:w="10125" w:type="dxa"/>
            <w:noWrap/>
            <w:hideMark/>
          </w:tcPr>
          <w:p w14:paraId="20000B72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Severe Plastic Deformation</w:t>
            </w:r>
          </w:p>
        </w:tc>
      </w:tr>
      <w:tr w:rsidR="00CE37D0" w:rsidRPr="00CE37D0" w14:paraId="612C1C2C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0424BB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85</w:t>
            </w:r>
          </w:p>
        </w:tc>
        <w:tc>
          <w:tcPr>
            <w:tcW w:w="2100" w:type="dxa"/>
            <w:noWrap/>
            <w:hideMark/>
          </w:tcPr>
          <w:p w14:paraId="4A5EC16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9780128135884</w:t>
            </w:r>
          </w:p>
        </w:tc>
        <w:tc>
          <w:tcPr>
            <w:tcW w:w="10125" w:type="dxa"/>
            <w:noWrap/>
            <w:hideMark/>
          </w:tcPr>
          <w:p w14:paraId="302D9EA6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Nanotechnology Environmental Health and Safety</w:t>
            </w:r>
          </w:p>
        </w:tc>
      </w:tr>
      <w:tr w:rsidR="00CE37D0" w:rsidRPr="00CE37D0" w14:paraId="661CD959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441A3F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86</w:t>
            </w:r>
          </w:p>
        </w:tc>
        <w:tc>
          <w:tcPr>
            <w:tcW w:w="2100" w:type="dxa"/>
            <w:noWrap/>
            <w:hideMark/>
          </w:tcPr>
          <w:p w14:paraId="153C2EB9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9780128135945</w:t>
            </w:r>
          </w:p>
        </w:tc>
        <w:tc>
          <w:tcPr>
            <w:tcW w:w="10125" w:type="dxa"/>
            <w:noWrap/>
            <w:hideMark/>
          </w:tcPr>
          <w:p w14:paraId="40D92994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Novel Magnetic Nanostructures</w:t>
            </w:r>
          </w:p>
        </w:tc>
      </w:tr>
      <w:tr w:rsidR="00CE37D0" w:rsidRPr="00CE37D0" w14:paraId="628BA068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BCB093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87</w:t>
            </w:r>
          </w:p>
        </w:tc>
        <w:tc>
          <w:tcPr>
            <w:tcW w:w="2100" w:type="dxa"/>
            <w:noWrap/>
            <w:hideMark/>
          </w:tcPr>
          <w:p w14:paraId="372D73A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9780128136713</w:t>
            </w:r>
          </w:p>
        </w:tc>
        <w:tc>
          <w:tcPr>
            <w:tcW w:w="10125" w:type="dxa"/>
            <w:noWrap/>
            <w:hideMark/>
          </w:tcPr>
          <w:p w14:paraId="65BB6E84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Microfluidic Cell Culture Systems</w:t>
            </w:r>
          </w:p>
        </w:tc>
      </w:tr>
      <w:tr w:rsidR="00CE37D0" w:rsidRPr="00CE37D0" w14:paraId="1F7EA7DD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195A98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88</w:t>
            </w:r>
          </w:p>
        </w:tc>
        <w:tc>
          <w:tcPr>
            <w:tcW w:w="2100" w:type="dxa"/>
            <w:noWrap/>
            <w:hideMark/>
          </w:tcPr>
          <w:p w14:paraId="05962BB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9780128136751</w:t>
            </w:r>
          </w:p>
        </w:tc>
        <w:tc>
          <w:tcPr>
            <w:tcW w:w="10125" w:type="dxa"/>
            <w:noWrap/>
            <w:hideMark/>
          </w:tcPr>
          <w:p w14:paraId="6D16D1E1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Applications of Semi-Analytical Methods for Nanofluid Flow and Heat Transfer</w:t>
            </w:r>
          </w:p>
        </w:tc>
      </w:tr>
      <w:tr w:rsidR="00CE37D0" w:rsidRPr="00CE37D0" w14:paraId="02CF5E41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8FA9E5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89</w:t>
            </w:r>
          </w:p>
        </w:tc>
        <w:tc>
          <w:tcPr>
            <w:tcW w:w="2100" w:type="dxa"/>
            <w:noWrap/>
            <w:hideMark/>
          </w:tcPr>
          <w:p w14:paraId="2198DC9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9780128137314</w:t>
            </w:r>
          </w:p>
        </w:tc>
        <w:tc>
          <w:tcPr>
            <w:tcW w:w="10125" w:type="dxa"/>
            <w:noWrap/>
            <w:hideMark/>
          </w:tcPr>
          <w:p w14:paraId="0052C800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Nanomaterials for Green Energy</w:t>
            </w:r>
          </w:p>
        </w:tc>
      </w:tr>
      <w:tr w:rsidR="00CE37D0" w:rsidRPr="00CE37D0" w14:paraId="0E7E457A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685F843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90</w:t>
            </w:r>
          </w:p>
        </w:tc>
        <w:tc>
          <w:tcPr>
            <w:tcW w:w="2100" w:type="dxa"/>
            <w:noWrap/>
            <w:hideMark/>
          </w:tcPr>
          <w:p w14:paraId="335FCDF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9780128137949</w:t>
            </w:r>
          </w:p>
        </w:tc>
        <w:tc>
          <w:tcPr>
            <w:tcW w:w="10125" w:type="dxa"/>
            <w:noWrap/>
            <w:hideMark/>
          </w:tcPr>
          <w:p w14:paraId="7D6E60A3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Emerging Materials for Energy Conversion and Storage</w:t>
            </w:r>
          </w:p>
        </w:tc>
      </w:tr>
      <w:tr w:rsidR="00CE37D0" w:rsidRPr="00CE37D0" w14:paraId="762AB324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1D3C215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91</w:t>
            </w:r>
          </w:p>
        </w:tc>
        <w:tc>
          <w:tcPr>
            <w:tcW w:w="2100" w:type="dxa"/>
            <w:noWrap/>
            <w:hideMark/>
          </w:tcPr>
          <w:p w14:paraId="26D75C59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9780128138403</w:t>
            </w:r>
          </w:p>
        </w:tc>
        <w:tc>
          <w:tcPr>
            <w:tcW w:w="10125" w:type="dxa"/>
            <w:noWrap/>
            <w:hideMark/>
          </w:tcPr>
          <w:p w14:paraId="2EFE8B17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Lanthanide-Based Multifunctional Materials</w:t>
            </w:r>
          </w:p>
        </w:tc>
      </w:tr>
      <w:tr w:rsidR="00CE37D0" w:rsidRPr="00CE37D0" w14:paraId="1EDDACF7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F275859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92</w:t>
            </w:r>
          </w:p>
        </w:tc>
        <w:tc>
          <w:tcPr>
            <w:tcW w:w="2100" w:type="dxa"/>
            <w:noWrap/>
            <w:hideMark/>
          </w:tcPr>
          <w:p w14:paraId="03753A4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9780128138557</w:t>
            </w:r>
          </w:p>
        </w:tc>
        <w:tc>
          <w:tcPr>
            <w:tcW w:w="10125" w:type="dxa"/>
            <w:noWrap/>
            <w:hideMark/>
          </w:tcPr>
          <w:p w14:paraId="434A925C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Nanotechnology and Biosensors</w:t>
            </w:r>
          </w:p>
        </w:tc>
      </w:tr>
      <w:tr w:rsidR="00CE37D0" w:rsidRPr="00CE37D0" w14:paraId="7B6159EB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9413588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93</w:t>
            </w:r>
          </w:p>
        </w:tc>
        <w:tc>
          <w:tcPr>
            <w:tcW w:w="2100" w:type="dxa"/>
            <w:noWrap/>
            <w:hideMark/>
          </w:tcPr>
          <w:p w14:paraId="15AF65EB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9780128138960</w:t>
            </w:r>
          </w:p>
        </w:tc>
        <w:tc>
          <w:tcPr>
            <w:tcW w:w="10125" w:type="dxa"/>
            <w:noWrap/>
            <w:hideMark/>
          </w:tcPr>
          <w:p w14:paraId="04E5B51A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Phenomena of Optical Metamaterials</w:t>
            </w:r>
          </w:p>
        </w:tc>
      </w:tr>
      <w:tr w:rsidR="00CE37D0" w:rsidRPr="00CE37D0" w14:paraId="36098027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60C38468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94</w:t>
            </w:r>
          </w:p>
        </w:tc>
        <w:tc>
          <w:tcPr>
            <w:tcW w:w="2100" w:type="dxa"/>
            <w:noWrap/>
            <w:hideMark/>
          </w:tcPr>
          <w:p w14:paraId="47BB635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9780128139028</w:t>
            </w:r>
          </w:p>
        </w:tc>
        <w:tc>
          <w:tcPr>
            <w:tcW w:w="10125" w:type="dxa"/>
            <w:noWrap/>
            <w:hideMark/>
          </w:tcPr>
          <w:p w14:paraId="7ADE1CF3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Nanotechnology in Water and Wastewater Treatment</w:t>
            </w:r>
          </w:p>
        </w:tc>
      </w:tr>
      <w:tr w:rsidR="00CE37D0" w:rsidRPr="00CE37D0" w14:paraId="7AA5425B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58624F9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95</w:t>
            </w:r>
          </w:p>
        </w:tc>
        <w:tc>
          <w:tcPr>
            <w:tcW w:w="2100" w:type="dxa"/>
            <w:noWrap/>
            <w:hideMark/>
          </w:tcPr>
          <w:p w14:paraId="26451EE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9780128139042</w:t>
            </w:r>
          </w:p>
        </w:tc>
        <w:tc>
          <w:tcPr>
            <w:tcW w:w="10125" w:type="dxa"/>
            <w:noWrap/>
            <w:hideMark/>
          </w:tcPr>
          <w:p w14:paraId="44BF5178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Magnetic Nanostructured Materials</w:t>
            </w:r>
          </w:p>
        </w:tc>
      </w:tr>
      <w:tr w:rsidR="00CE37D0" w:rsidRPr="00CE37D0" w14:paraId="13FFC6D8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0EF8E2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96</w:t>
            </w:r>
          </w:p>
        </w:tc>
        <w:tc>
          <w:tcPr>
            <w:tcW w:w="2100" w:type="dxa"/>
            <w:noWrap/>
            <w:hideMark/>
          </w:tcPr>
          <w:p w14:paraId="712C3F3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9780128139066</w:t>
            </w:r>
          </w:p>
        </w:tc>
        <w:tc>
          <w:tcPr>
            <w:tcW w:w="10125" w:type="dxa"/>
            <w:noWrap/>
            <w:hideMark/>
          </w:tcPr>
          <w:p w14:paraId="4981CF70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Hybrid Nanostructures for Cancer </w:t>
            </w:r>
            <w:proofErr w:type="spellStart"/>
            <w:r w:rsidRPr="00CE37D0">
              <w:rPr>
                <w:sz w:val="16"/>
                <w:szCs w:val="20"/>
              </w:rPr>
              <w:t>Theranostics</w:t>
            </w:r>
            <w:proofErr w:type="spellEnd"/>
          </w:p>
        </w:tc>
      </w:tr>
      <w:tr w:rsidR="00CE37D0" w:rsidRPr="00CE37D0" w14:paraId="6C560E96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67C071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97</w:t>
            </w:r>
          </w:p>
        </w:tc>
        <w:tc>
          <w:tcPr>
            <w:tcW w:w="2100" w:type="dxa"/>
            <w:noWrap/>
            <w:hideMark/>
          </w:tcPr>
          <w:p w14:paraId="6F27CC4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9780128139080</w:t>
            </w:r>
          </w:p>
        </w:tc>
        <w:tc>
          <w:tcPr>
            <w:tcW w:w="10125" w:type="dxa"/>
            <w:noWrap/>
            <w:hideMark/>
          </w:tcPr>
          <w:p w14:paraId="64D5777E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Nanomaterials in Rocket Propulsion Systems</w:t>
            </w:r>
          </w:p>
        </w:tc>
      </w:tr>
      <w:tr w:rsidR="00CE37D0" w:rsidRPr="00CE37D0" w14:paraId="2875D9BC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C7A8D5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98</w:t>
            </w:r>
          </w:p>
        </w:tc>
        <w:tc>
          <w:tcPr>
            <w:tcW w:w="2100" w:type="dxa"/>
            <w:noWrap/>
            <w:hideMark/>
          </w:tcPr>
          <w:p w14:paraId="448C744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9780128139103</w:t>
            </w:r>
          </w:p>
        </w:tc>
        <w:tc>
          <w:tcPr>
            <w:tcW w:w="10125" w:type="dxa"/>
            <w:noWrap/>
            <w:hideMark/>
          </w:tcPr>
          <w:p w14:paraId="5B56B54B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Nanotechnologies and Nanomaterials for Diagnostic, Conservation and Restoration of Cultural Heritage</w:t>
            </w:r>
          </w:p>
        </w:tc>
      </w:tr>
      <w:tr w:rsidR="00CE37D0" w:rsidRPr="00CE37D0" w14:paraId="420D14C7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C2ED2D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99</w:t>
            </w:r>
          </w:p>
        </w:tc>
        <w:tc>
          <w:tcPr>
            <w:tcW w:w="2100" w:type="dxa"/>
            <w:noWrap/>
            <w:hideMark/>
          </w:tcPr>
          <w:p w14:paraId="3B5A8DB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9780128139141</w:t>
            </w:r>
          </w:p>
        </w:tc>
        <w:tc>
          <w:tcPr>
            <w:tcW w:w="10125" w:type="dxa"/>
            <w:noWrap/>
            <w:hideMark/>
          </w:tcPr>
          <w:p w14:paraId="1BFC887E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Synthesis and Applications of </w:t>
            </w:r>
            <w:proofErr w:type="spellStart"/>
            <w:r w:rsidRPr="00CE37D0">
              <w:rPr>
                <w:sz w:val="16"/>
                <w:szCs w:val="20"/>
              </w:rPr>
              <w:t>Electrospun</w:t>
            </w:r>
            <w:proofErr w:type="spellEnd"/>
            <w:r w:rsidRPr="00CE37D0">
              <w:rPr>
                <w:sz w:val="16"/>
                <w:szCs w:val="20"/>
              </w:rPr>
              <w:t xml:space="preserve"> Nanofibers</w:t>
            </w:r>
          </w:p>
        </w:tc>
      </w:tr>
      <w:tr w:rsidR="00CE37D0" w:rsidRPr="00CE37D0" w14:paraId="301BF9D0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AE2E95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100</w:t>
            </w:r>
          </w:p>
        </w:tc>
        <w:tc>
          <w:tcPr>
            <w:tcW w:w="2100" w:type="dxa"/>
            <w:noWrap/>
            <w:hideMark/>
          </w:tcPr>
          <w:p w14:paraId="3E1D85CB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9780128139264</w:t>
            </w:r>
          </w:p>
        </w:tc>
        <w:tc>
          <w:tcPr>
            <w:tcW w:w="10125" w:type="dxa"/>
            <w:noWrap/>
            <w:hideMark/>
          </w:tcPr>
          <w:p w14:paraId="0DA28D86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Nanoscale Materials in Water Purification</w:t>
            </w:r>
          </w:p>
        </w:tc>
      </w:tr>
      <w:tr w:rsidR="00CE37D0" w:rsidRPr="00CE37D0" w14:paraId="1B15E632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C4B79E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101</w:t>
            </w:r>
          </w:p>
        </w:tc>
        <w:tc>
          <w:tcPr>
            <w:tcW w:w="2100" w:type="dxa"/>
            <w:noWrap/>
            <w:hideMark/>
          </w:tcPr>
          <w:p w14:paraId="368F73F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9780128139912</w:t>
            </w:r>
          </w:p>
        </w:tc>
        <w:tc>
          <w:tcPr>
            <w:tcW w:w="10125" w:type="dxa"/>
            <w:noWrap/>
            <w:hideMark/>
          </w:tcPr>
          <w:p w14:paraId="3861CD83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Polylactide Foams</w:t>
            </w:r>
          </w:p>
        </w:tc>
      </w:tr>
      <w:tr w:rsidR="00CE37D0" w:rsidRPr="00CE37D0" w14:paraId="3BF9468B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22CCA3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102</w:t>
            </w:r>
          </w:p>
        </w:tc>
        <w:tc>
          <w:tcPr>
            <w:tcW w:w="2100" w:type="dxa"/>
            <w:noWrap/>
            <w:hideMark/>
          </w:tcPr>
          <w:p w14:paraId="7B56160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9780128140178</w:t>
            </w:r>
          </w:p>
        </w:tc>
        <w:tc>
          <w:tcPr>
            <w:tcW w:w="10125" w:type="dxa"/>
            <w:noWrap/>
            <w:hideMark/>
          </w:tcPr>
          <w:p w14:paraId="30976B39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Radiation Technology for Advanced Materials</w:t>
            </w:r>
          </w:p>
        </w:tc>
      </w:tr>
      <w:tr w:rsidR="00CE37D0" w:rsidRPr="00CE37D0" w14:paraId="41A36EC1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65141E5B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103</w:t>
            </w:r>
          </w:p>
        </w:tc>
        <w:tc>
          <w:tcPr>
            <w:tcW w:w="2100" w:type="dxa"/>
            <w:noWrap/>
            <w:hideMark/>
          </w:tcPr>
          <w:p w14:paraId="4FDD7D6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9780128140291</w:t>
            </w:r>
          </w:p>
        </w:tc>
        <w:tc>
          <w:tcPr>
            <w:tcW w:w="10125" w:type="dxa"/>
            <w:noWrap/>
            <w:hideMark/>
          </w:tcPr>
          <w:p w14:paraId="7F217571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Applications of Targeted Nano Drugs and Delivery Systems</w:t>
            </w:r>
          </w:p>
        </w:tc>
      </w:tr>
      <w:tr w:rsidR="00CE37D0" w:rsidRPr="00CE37D0" w14:paraId="384897AA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5DCC1F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104</w:t>
            </w:r>
          </w:p>
        </w:tc>
        <w:tc>
          <w:tcPr>
            <w:tcW w:w="2100" w:type="dxa"/>
            <w:noWrap/>
            <w:hideMark/>
          </w:tcPr>
          <w:p w14:paraId="710946F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9780128140314</w:t>
            </w:r>
          </w:p>
        </w:tc>
        <w:tc>
          <w:tcPr>
            <w:tcW w:w="10125" w:type="dxa"/>
            <w:noWrap/>
            <w:hideMark/>
          </w:tcPr>
          <w:p w14:paraId="0BF45AB5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Characterization and Biology of Nanomaterials for Drug Delivery</w:t>
            </w:r>
          </w:p>
        </w:tc>
      </w:tr>
      <w:tr w:rsidR="00CE37D0" w:rsidRPr="00CE37D0" w14:paraId="6C92C5A3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3EF1A4A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105</w:t>
            </w:r>
          </w:p>
        </w:tc>
        <w:tc>
          <w:tcPr>
            <w:tcW w:w="2100" w:type="dxa"/>
            <w:noWrap/>
            <w:hideMark/>
          </w:tcPr>
          <w:p w14:paraId="16D0784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9780128140338</w:t>
            </w:r>
          </w:p>
        </w:tc>
        <w:tc>
          <w:tcPr>
            <w:tcW w:w="10125" w:type="dxa"/>
            <w:noWrap/>
            <w:hideMark/>
          </w:tcPr>
          <w:p w14:paraId="56A3FFA2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Nanocarriers for Drug Delivery</w:t>
            </w:r>
          </w:p>
        </w:tc>
      </w:tr>
      <w:tr w:rsidR="00CE37D0" w:rsidRPr="00CE37D0" w14:paraId="63D828CB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5B4EB9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106</w:t>
            </w:r>
          </w:p>
        </w:tc>
        <w:tc>
          <w:tcPr>
            <w:tcW w:w="2100" w:type="dxa"/>
            <w:noWrap/>
            <w:hideMark/>
          </w:tcPr>
          <w:p w14:paraId="18BFA10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9780128140642</w:t>
            </w:r>
          </w:p>
        </w:tc>
        <w:tc>
          <w:tcPr>
            <w:tcW w:w="10125" w:type="dxa"/>
            <w:noWrap/>
            <w:hideMark/>
          </w:tcPr>
          <w:p w14:paraId="0A907B55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Polymer Composites with Functionalized Nanoparticles</w:t>
            </w:r>
          </w:p>
        </w:tc>
      </w:tr>
      <w:tr w:rsidR="00CE37D0" w:rsidRPr="00CE37D0" w14:paraId="7C70655A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6A1E76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107</w:t>
            </w:r>
          </w:p>
        </w:tc>
        <w:tc>
          <w:tcPr>
            <w:tcW w:w="2100" w:type="dxa"/>
            <w:noWrap/>
            <w:hideMark/>
          </w:tcPr>
          <w:p w14:paraId="3C38788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9780128141526</w:t>
            </w:r>
          </w:p>
        </w:tc>
        <w:tc>
          <w:tcPr>
            <w:tcW w:w="10125" w:type="dxa"/>
            <w:noWrap/>
            <w:hideMark/>
          </w:tcPr>
          <w:p w14:paraId="5D756A00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Application of Control Volume based Finite Element Method (CVFEM) for Nanofluid Flow and Heat Transfer</w:t>
            </w:r>
          </w:p>
        </w:tc>
      </w:tr>
      <w:tr w:rsidR="00CE37D0" w:rsidRPr="00CE37D0" w14:paraId="3376EBED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EED2859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lastRenderedPageBreak/>
              <w:t>108</w:t>
            </w:r>
          </w:p>
        </w:tc>
        <w:tc>
          <w:tcPr>
            <w:tcW w:w="2100" w:type="dxa"/>
            <w:noWrap/>
            <w:hideMark/>
          </w:tcPr>
          <w:p w14:paraId="6B31EBD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9780128141540</w:t>
            </w:r>
          </w:p>
        </w:tc>
        <w:tc>
          <w:tcPr>
            <w:tcW w:w="10125" w:type="dxa"/>
            <w:noWrap/>
            <w:hideMark/>
          </w:tcPr>
          <w:p w14:paraId="7532A87E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Nanohybrid and </w:t>
            </w:r>
            <w:proofErr w:type="spellStart"/>
            <w:r w:rsidRPr="00CE37D0">
              <w:rPr>
                <w:sz w:val="16"/>
                <w:szCs w:val="20"/>
              </w:rPr>
              <w:t>Nanoporous</w:t>
            </w:r>
            <w:proofErr w:type="spellEnd"/>
            <w:r w:rsidRPr="00CE37D0">
              <w:rPr>
                <w:sz w:val="16"/>
                <w:szCs w:val="20"/>
              </w:rPr>
              <w:t xml:space="preserve"> Materials for Aquatic Pollution Control</w:t>
            </w:r>
          </w:p>
        </w:tc>
      </w:tr>
      <w:tr w:rsidR="00CE37D0" w:rsidRPr="00CE37D0" w14:paraId="586F1998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445AA3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109</w:t>
            </w:r>
          </w:p>
        </w:tc>
        <w:tc>
          <w:tcPr>
            <w:tcW w:w="2100" w:type="dxa"/>
            <w:noWrap/>
            <w:hideMark/>
          </w:tcPr>
          <w:p w14:paraId="2F9F753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9780128141564</w:t>
            </w:r>
          </w:p>
        </w:tc>
        <w:tc>
          <w:tcPr>
            <w:tcW w:w="10125" w:type="dxa"/>
            <w:noWrap/>
            <w:hideMark/>
          </w:tcPr>
          <w:p w14:paraId="135FACA6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Smart Nanoparticles for Biomedicine</w:t>
            </w:r>
          </w:p>
        </w:tc>
      </w:tr>
      <w:tr w:rsidR="00CE37D0" w:rsidRPr="00CE37D0" w14:paraId="03A7DE52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935CC6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110</w:t>
            </w:r>
          </w:p>
        </w:tc>
        <w:tc>
          <w:tcPr>
            <w:tcW w:w="2100" w:type="dxa"/>
            <w:noWrap/>
            <w:hideMark/>
          </w:tcPr>
          <w:p w14:paraId="5FEEC89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9780128141601</w:t>
            </w:r>
          </w:p>
        </w:tc>
        <w:tc>
          <w:tcPr>
            <w:tcW w:w="10125" w:type="dxa"/>
            <w:noWrap/>
            <w:hideMark/>
          </w:tcPr>
          <w:p w14:paraId="6691D511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Monatomic Two-Dimensional Layers</w:t>
            </w:r>
          </w:p>
        </w:tc>
      </w:tr>
      <w:tr w:rsidR="00CE37D0" w:rsidRPr="00CE37D0" w14:paraId="6D4608B8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A08ADE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111</w:t>
            </w:r>
          </w:p>
        </w:tc>
        <w:tc>
          <w:tcPr>
            <w:tcW w:w="2100" w:type="dxa"/>
            <w:noWrap/>
            <w:hideMark/>
          </w:tcPr>
          <w:p w14:paraId="1A04670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9780128142684</w:t>
            </w:r>
          </w:p>
        </w:tc>
        <w:tc>
          <w:tcPr>
            <w:tcW w:w="10125" w:type="dxa"/>
            <w:noWrap/>
            <w:hideMark/>
          </w:tcPr>
          <w:p w14:paraId="35F0ADBD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Elements of Structures and Defects of Crystalline Materials</w:t>
            </w:r>
          </w:p>
        </w:tc>
      </w:tr>
      <w:tr w:rsidR="00CE37D0" w:rsidRPr="00CE37D0" w14:paraId="7DFFE2F4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2C96B9D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112</w:t>
            </w:r>
          </w:p>
        </w:tc>
        <w:tc>
          <w:tcPr>
            <w:tcW w:w="2100" w:type="dxa"/>
            <w:noWrap/>
            <w:hideMark/>
          </w:tcPr>
          <w:p w14:paraId="743227B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9780128143032</w:t>
            </w:r>
          </w:p>
        </w:tc>
        <w:tc>
          <w:tcPr>
            <w:tcW w:w="10125" w:type="dxa"/>
            <w:noWrap/>
            <w:hideMark/>
          </w:tcPr>
          <w:p w14:paraId="432BAFB1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Nanostructured Nonlinear Optical Materials</w:t>
            </w:r>
          </w:p>
        </w:tc>
      </w:tr>
      <w:tr w:rsidR="00CE37D0" w:rsidRPr="00CE37D0" w14:paraId="1474672B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CB299A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113</w:t>
            </w:r>
          </w:p>
        </w:tc>
        <w:tc>
          <w:tcPr>
            <w:tcW w:w="2100" w:type="dxa"/>
            <w:noWrap/>
            <w:hideMark/>
          </w:tcPr>
          <w:p w14:paraId="4ABEAFE8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9780128145210</w:t>
            </w:r>
          </w:p>
        </w:tc>
        <w:tc>
          <w:tcPr>
            <w:tcW w:w="10125" w:type="dxa"/>
            <w:noWrap/>
            <w:hideMark/>
          </w:tcPr>
          <w:p w14:paraId="106F2F40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Gallium Oxide</w:t>
            </w:r>
          </w:p>
        </w:tc>
      </w:tr>
      <w:tr w:rsidR="00CE37D0" w:rsidRPr="00CE37D0" w14:paraId="6C74AA0A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0A6A9F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114</w:t>
            </w:r>
          </w:p>
        </w:tc>
        <w:tc>
          <w:tcPr>
            <w:tcW w:w="2100" w:type="dxa"/>
            <w:noWrap/>
            <w:hideMark/>
          </w:tcPr>
          <w:p w14:paraId="24D2942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9780128145999</w:t>
            </w:r>
          </w:p>
        </w:tc>
        <w:tc>
          <w:tcPr>
            <w:tcW w:w="10125" w:type="dxa"/>
            <w:noWrap/>
            <w:hideMark/>
          </w:tcPr>
          <w:p w14:paraId="3D89D9C8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Nanocrystalline Titanium</w:t>
            </w:r>
          </w:p>
        </w:tc>
      </w:tr>
      <w:tr w:rsidR="00CE37D0" w:rsidRPr="00CE37D0" w14:paraId="13B1C0EE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2AC4069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115</w:t>
            </w:r>
          </w:p>
        </w:tc>
        <w:tc>
          <w:tcPr>
            <w:tcW w:w="2100" w:type="dxa"/>
            <w:noWrap/>
            <w:hideMark/>
          </w:tcPr>
          <w:p w14:paraId="352FE2D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9780128146170</w:t>
            </w:r>
          </w:p>
        </w:tc>
        <w:tc>
          <w:tcPr>
            <w:tcW w:w="10125" w:type="dxa"/>
            <w:noWrap/>
            <w:hideMark/>
          </w:tcPr>
          <w:p w14:paraId="091F5FFA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Modified Clay and Zeolite Nanocomposite Materials</w:t>
            </w:r>
          </w:p>
        </w:tc>
      </w:tr>
      <w:tr w:rsidR="00CE37D0" w:rsidRPr="00CE37D0" w14:paraId="6938C86B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5432C66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116</w:t>
            </w:r>
          </w:p>
        </w:tc>
        <w:tc>
          <w:tcPr>
            <w:tcW w:w="2100" w:type="dxa"/>
            <w:noWrap/>
            <w:hideMark/>
          </w:tcPr>
          <w:p w14:paraId="1D0B18E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9780128146217</w:t>
            </w:r>
          </w:p>
        </w:tc>
        <w:tc>
          <w:tcPr>
            <w:tcW w:w="10125" w:type="dxa"/>
            <w:noWrap/>
            <w:hideMark/>
          </w:tcPr>
          <w:p w14:paraId="4DC71335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Nanostructured Biomaterials for Cranio-Maxillofacial and Oral Applications</w:t>
            </w:r>
          </w:p>
        </w:tc>
      </w:tr>
      <w:tr w:rsidR="00CE37D0" w:rsidRPr="00CE37D0" w14:paraId="1D801041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26DADDA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117</w:t>
            </w:r>
          </w:p>
        </w:tc>
        <w:tc>
          <w:tcPr>
            <w:tcW w:w="2100" w:type="dxa"/>
            <w:noWrap/>
            <w:hideMark/>
          </w:tcPr>
          <w:p w14:paraId="04B35D2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9780128150672</w:t>
            </w:r>
          </w:p>
        </w:tc>
        <w:tc>
          <w:tcPr>
            <w:tcW w:w="10125" w:type="dxa"/>
            <w:noWrap/>
            <w:hideMark/>
          </w:tcPr>
          <w:p w14:paraId="7008D27E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Polymer-based Multifunctional Nanocomposites and their Applications</w:t>
            </w:r>
          </w:p>
        </w:tc>
      </w:tr>
      <w:tr w:rsidR="00CE37D0" w:rsidRPr="00CE37D0" w14:paraId="22BED58D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4FC576B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118</w:t>
            </w:r>
          </w:p>
        </w:tc>
        <w:tc>
          <w:tcPr>
            <w:tcW w:w="2100" w:type="dxa"/>
            <w:noWrap/>
            <w:hideMark/>
          </w:tcPr>
          <w:p w14:paraId="6FB27A7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9780128153949</w:t>
            </w:r>
          </w:p>
        </w:tc>
        <w:tc>
          <w:tcPr>
            <w:tcW w:w="10125" w:type="dxa"/>
            <w:noWrap/>
            <w:hideMark/>
          </w:tcPr>
          <w:p w14:paraId="2D11E65A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Graphene-Based Electrochemical Sensors for Biomolecules</w:t>
            </w:r>
          </w:p>
        </w:tc>
      </w:tr>
      <w:tr w:rsidR="00CE37D0" w:rsidRPr="00CE37D0" w14:paraId="4C17BFBF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E13474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119</w:t>
            </w:r>
          </w:p>
        </w:tc>
        <w:tc>
          <w:tcPr>
            <w:tcW w:w="2100" w:type="dxa"/>
            <w:noWrap/>
            <w:hideMark/>
          </w:tcPr>
          <w:p w14:paraId="14A3675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9780128157572</w:t>
            </w:r>
          </w:p>
        </w:tc>
        <w:tc>
          <w:tcPr>
            <w:tcW w:w="10125" w:type="dxa"/>
            <w:noWrap/>
            <w:hideMark/>
          </w:tcPr>
          <w:p w14:paraId="5BBF11B9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Synthesis, Technology and Applications of Carbon Nanomaterials</w:t>
            </w:r>
          </w:p>
        </w:tc>
      </w:tr>
      <w:tr w:rsidR="00CE37D0" w:rsidRPr="00CE37D0" w14:paraId="5AF98F04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623DE8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120</w:t>
            </w:r>
          </w:p>
        </w:tc>
        <w:tc>
          <w:tcPr>
            <w:tcW w:w="2100" w:type="dxa"/>
            <w:noWrap/>
            <w:hideMark/>
          </w:tcPr>
          <w:p w14:paraId="691D8ABB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9780323389440</w:t>
            </w:r>
          </w:p>
        </w:tc>
        <w:tc>
          <w:tcPr>
            <w:tcW w:w="10125" w:type="dxa"/>
            <w:noWrap/>
            <w:hideMark/>
          </w:tcPr>
          <w:p w14:paraId="2D601B06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Integrated Nano-Biomechanics</w:t>
            </w:r>
          </w:p>
        </w:tc>
      </w:tr>
      <w:tr w:rsidR="00CE37D0" w:rsidRPr="00CE37D0" w14:paraId="29BD14C8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2F0847D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121</w:t>
            </w:r>
          </w:p>
        </w:tc>
        <w:tc>
          <w:tcPr>
            <w:tcW w:w="2100" w:type="dxa"/>
            <w:noWrap/>
            <w:hideMark/>
          </w:tcPr>
          <w:p w14:paraId="501788CD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9780323480574</w:t>
            </w:r>
          </w:p>
        </w:tc>
        <w:tc>
          <w:tcPr>
            <w:tcW w:w="10125" w:type="dxa"/>
            <w:noWrap/>
            <w:hideMark/>
          </w:tcPr>
          <w:p w14:paraId="31E7EEB3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Fundamentals and Applications of Nano Silicon in </w:t>
            </w:r>
            <w:proofErr w:type="spellStart"/>
            <w:r w:rsidRPr="00CE37D0">
              <w:rPr>
                <w:sz w:val="16"/>
                <w:szCs w:val="20"/>
              </w:rPr>
              <w:t>Plasmonics</w:t>
            </w:r>
            <w:proofErr w:type="spellEnd"/>
            <w:r w:rsidRPr="00CE37D0">
              <w:rPr>
                <w:sz w:val="16"/>
                <w:szCs w:val="20"/>
              </w:rPr>
              <w:t xml:space="preserve"> and </w:t>
            </w:r>
            <w:proofErr w:type="spellStart"/>
            <w:r w:rsidRPr="00CE37D0">
              <w:rPr>
                <w:sz w:val="16"/>
                <w:szCs w:val="20"/>
              </w:rPr>
              <w:t>Fullerines</w:t>
            </w:r>
            <w:proofErr w:type="spellEnd"/>
          </w:p>
        </w:tc>
      </w:tr>
      <w:tr w:rsidR="00CE37D0" w:rsidRPr="00CE37D0" w14:paraId="0966EE93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5D308A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122</w:t>
            </w:r>
          </w:p>
        </w:tc>
        <w:tc>
          <w:tcPr>
            <w:tcW w:w="2100" w:type="dxa"/>
            <w:noWrap/>
            <w:hideMark/>
          </w:tcPr>
          <w:p w14:paraId="1BFF0FBD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9780323480611</w:t>
            </w:r>
          </w:p>
        </w:tc>
        <w:tc>
          <w:tcPr>
            <w:tcW w:w="10125" w:type="dxa"/>
            <w:noWrap/>
            <w:hideMark/>
          </w:tcPr>
          <w:p w14:paraId="230B73D1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Experimental Characterization, Predictive Mechanical and Thermal Modeling of Nanostructures and Their Polymer Composites</w:t>
            </w:r>
          </w:p>
        </w:tc>
      </w:tr>
      <w:tr w:rsidR="00CE37D0" w:rsidRPr="00CE37D0" w14:paraId="605E400C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CDB221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123</w:t>
            </w:r>
          </w:p>
        </w:tc>
        <w:tc>
          <w:tcPr>
            <w:tcW w:w="2100" w:type="dxa"/>
            <w:noWrap/>
            <w:hideMark/>
          </w:tcPr>
          <w:p w14:paraId="0DB8B2E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9780323482219</w:t>
            </w:r>
          </w:p>
        </w:tc>
        <w:tc>
          <w:tcPr>
            <w:tcW w:w="10125" w:type="dxa"/>
            <w:noWrap/>
            <w:hideMark/>
          </w:tcPr>
          <w:p w14:paraId="01B38E14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Carbon Nanotube-Reinforced Polymers</w:t>
            </w:r>
          </w:p>
        </w:tc>
      </w:tr>
      <w:tr w:rsidR="00CE37D0" w:rsidRPr="00CE37D0" w14:paraId="40E18972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1ACC01B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124</w:t>
            </w:r>
          </w:p>
        </w:tc>
        <w:tc>
          <w:tcPr>
            <w:tcW w:w="2100" w:type="dxa"/>
            <w:noWrap/>
            <w:hideMark/>
          </w:tcPr>
          <w:p w14:paraId="1F6A0BB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9780323508780</w:t>
            </w:r>
          </w:p>
        </w:tc>
        <w:tc>
          <w:tcPr>
            <w:tcW w:w="10125" w:type="dxa"/>
            <w:noWrap/>
            <w:hideMark/>
          </w:tcPr>
          <w:p w14:paraId="42513816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Biomedical Applications of Functionalized Nanomaterials</w:t>
            </w:r>
          </w:p>
        </w:tc>
      </w:tr>
      <w:tr w:rsidR="00CE37D0" w:rsidRPr="00CE37D0" w14:paraId="728F22C9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762B20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125</w:t>
            </w:r>
          </w:p>
        </w:tc>
        <w:tc>
          <w:tcPr>
            <w:tcW w:w="2100" w:type="dxa"/>
            <w:noWrap/>
            <w:hideMark/>
          </w:tcPr>
          <w:p w14:paraId="1053B72B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9780323509220</w:t>
            </w:r>
          </w:p>
        </w:tc>
        <w:tc>
          <w:tcPr>
            <w:tcW w:w="10125" w:type="dxa"/>
            <w:noWrap/>
            <w:hideMark/>
          </w:tcPr>
          <w:p w14:paraId="76A6A830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Drug Delivery </w:t>
            </w:r>
            <w:proofErr w:type="spellStart"/>
            <w:r w:rsidRPr="00CE37D0">
              <w:rPr>
                <w:sz w:val="16"/>
                <w:szCs w:val="20"/>
              </w:rPr>
              <w:t>Nanosystems</w:t>
            </w:r>
            <w:proofErr w:type="spellEnd"/>
            <w:r w:rsidRPr="00CE37D0">
              <w:rPr>
                <w:sz w:val="16"/>
                <w:szCs w:val="20"/>
              </w:rPr>
              <w:t xml:space="preserve"> for Biomedical Applications</w:t>
            </w:r>
          </w:p>
        </w:tc>
      </w:tr>
      <w:tr w:rsidR="00CE37D0" w:rsidRPr="00CE37D0" w14:paraId="3D34AC36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83661D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126</w:t>
            </w:r>
          </w:p>
        </w:tc>
        <w:tc>
          <w:tcPr>
            <w:tcW w:w="2100" w:type="dxa"/>
            <w:noWrap/>
            <w:hideMark/>
          </w:tcPr>
          <w:p w14:paraId="595479CD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9780323510844</w:t>
            </w:r>
          </w:p>
        </w:tc>
        <w:tc>
          <w:tcPr>
            <w:tcW w:w="10125" w:type="dxa"/>
            <w:noWrap/>
            <w:hideMark/>
          </w:tcPr>
          <w:p w14:paraId="18D1A1B0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Handbook of Silicon Wafer Cleaning Technology</w:t>
            </w:r>
          </w:p>
        </w:tc>
      </w:tr>
      <w:tr w:rsidR="00CE37D0" w:rsidRPr="00CE37D0" w14:paraId="0BB0F923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8BF743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127</w:t>
            </w:r>
          </w:p>
        </w:tc>
        <w:tc>
          <w:tcPr>
            <w:tcW w:w="2100" w:type="dxa"/>
            <w:noWrap/>
            <w:hideMark/>
          </w:tcPr>
          <w:p w14:paraId="53D9A789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9780323511155</w:t>
            </w:r>
          </w:p>
        </w:tc>
        <w:tc>
          <w:tcPr>
            <w:tcW w:w="10125" w:type="dxa"/>
            <w:noWrap/>
            <w:hideMark/>
          </w:tcPr>
          <w:p w14:paraId="5FFD18E5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Technology and Applications of Polymers Derived from Biomass</w:t>
            </w:r>
          </w:p>
        </w:tc>
      </w:tr>
      <w:tr w:rsidR="00CE37D0" w:rsidRPr="00CE37D0" w14:paraId="1F6E0E16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1F52756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128</w:t>
            </w:r>
          </w:p>
        </w:tc>
        <w:tc>
          <w:tcPr>
            <w:tcW w:w="2100" w:type="dxa"/>
            <w:noWrap/>
            <w:hideMark/>
          </w:tcPr>
          <w:p w14:paraId="396FBBE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9780323511339</w:t>
            </w:r>
          </w:p>
        </w:tc>
        <w:tc>
          <w:tcPr>
            <w:tcW w:w="10125" w:type="dxa"/>
            <w:noWrap/>
            <w:hideMark/>
          </w:tcPr>
          <w:p w14:paraId="0E885693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Recycling of Polyurethane Foams</w:t>
            </w:r>
          </w:p>
        </w:tc>
      </w:tr>
      <w:tr w:rsidR="00CE37D0" w:rsidRPr="00CE37D0" w14:paraId="00AD1AD2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C1F1CC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129</w:t>
            </w:r>
          </w:p>
        </w:tc>
        <w:tc>
          <w:tcPr>
            <w:tcW w:w="2100" w:type="dxa"/>
            <w:noWrap/>
            <w:hideMark/>
          </w:tcPr>
          <w:p w14:paraId="30A12198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9780323512541</w:t>
            </w:r>
          </w:p>
        </w:tc>
        <w:tc>
          <w:tcPr>
            <w:tcW w:w="10125" w:type="dxa"/>
            <w:noWrap/>
            <w:hideMark/>
          </w:tcPr>
          <w:p w14:paraId="30928961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Emerging Applications of Nanoparticles and Architectural Nanostructures</w:t>
            </w:r>
          </w:p>
        </w:tc>
      </w:tr>
      <w:tr w:rsidR="00CE37D0" w:rsidRPr="00CE37D0" w14:paraId="31D666E7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BEA8FD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130</w:t>
            </w:r>
          </w:p>
        </w:tc>
        <w:tc>
          <w:tcPr>
            <w:tcW w:w="2100" w:type="dxa"/>
            <w:noWrap/>
            <w:hideMark/>
          </w:tcPr>
          <w:p w14:paraId="409C91E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9780323512558</w:t>
            </w:r>
          </w:p>
        </w:tc>
        <w:tc>
          <w:tcPr>
            <w:tcW w:w="10125" w:type="dxa"/>
            <w:noWrap/>
            <w:hideMark/>
          </w:tcPr>
          <w:p w14:paraId="51973B9A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Fundamentals of Nanoparticles</w:t>
            </w:r>
          </w:p>
        </w:tc>
      </w:tr>
      <w:tr w:rsidR="00CE37D0" w:rsidRPr="00CE37D0" w14:paraId="641C809C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9366B3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131</w:t>
            </w:r>
          </w:p>
        </w:tc>
        <w:tc>
          <w:tcPr>
            <w:tcW w:w="2100" w:type="dxa"/>
            <w:noWrap/>
            <w:hideMark/>
          </w:tcPr>
          <w:p w14:paraId="07BCA2E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9780323512718</w:t>
            </w:r>
          </w:p>
        </w:tc>
        <w:tc>
          <w:tcPr>
            <w:tcW w:w="10125" w:type="dxa"/>
            <w:noWrap/>
            <w:hideMark/>
          </w:tcPr>
          <w:p w14:paraId="6AC35EE6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Nanomaterials for Food Packaging</w:t>
            </w:r>
          </w:p>
        </w:tc>
      </w:tr>
      <w:tr w:rsidR="00CE37D0" w:rsidRPr="00CE37D0" w14:paraId="1602E59E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47EBF7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132</w:t>
            </w:r>
          </w:p>
        </w:tc>
        <w:tc>
          <w:tcPr>
            <w:tcW w:w="2100" w:type="dxa"/>
            <w:noWrap/>
            <w:hideMark/>
          </w:tcPr>
          <w:p w14:paraId="7D83BCB9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9780323524728</w:t>
            </w:r>
          </w:p>
        </w:tc>
        <w:tc>
          <w:tcPr>
            <w:tcW w:w="10125" w:type="dxa"/>
            <w:noWrap/>
            <w:hideMark/>
          </w:tcPr>
          <w:p w14:paraId="41EC0183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Handbook of Environmental Degradation of Materials</w:t>
            </w:r>
          </w:p>
        </w:tc>
      </w:tr>
      <w:tr w:rsidR="00CE37D0" w:rsidRPr="00CE37D0" w14:paraId="610F5372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82FAEE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133</w:t>
            </w:r>
          </w:p>
        </w:tc>
        <w:tc>
          <w:tcPr>
            <w:tcW w:w="2100" w:type="dxa"/>
            <w:noWrap/>
            <w:hideMark/>
          </w:tcPr>
          <w:p w14:paraId="28547E0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9781785482793</w:t>
            </w:r>
          </w:p>
        </w:tc>
        <w:tc>
          <w:tcPr>
            <w:tcW w:w="10125" w:type="dxa"/>
            <w:noWrap/>
            <w:hideMark/>
          </w:tcPr>
          <w:p w14:paraId="4C72896F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Thermomechanical Behavior of Dissipative Composite Materials</w:t>
            </w:r>
          </w:p>
        </w:tc>
      </w:tr>
      <w:tr w:rsidR="00CE37D0" w:rsidRPr="00CE37D0" w14:paraId="7C8DAE05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4011A6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134</w:t>
            </w:r>
          </w:p>
        </w:tc>
        <w:tc>
          <w:tcPr>
            <w:tcW w:w="2100" w:type="dxa"/>
            <w:noWrap/>
            <w:hideMark/>
          </w:tcPr>
          <w:p w14:paraId="595DA62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9781785482823</w:t>
            </w:r>
          </w:p>
        </w:tc>
        <w:tc>
          <w:tcPr>
            <w:tcW w:w="10125" w:type="dxa"/>
            <w:noWrap/>
            <w:hideMark/>
          </w:tcPr>
          <w:p w14:paraId="78BCC2E4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Micro-nanoelectronics Components</w:t>
            </w:r>
          </w:p>
        </w:tc>
      </w:tr>
      <w:tr w:rsidR="00CE37D0" w:rsidRPr="00CE37D0" w14:paraId="3F55F09A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6259E62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135</w:t>
            </w:r>
          </w:p>
        </w:tc>
        <w:tc>
          <w:tcPr>
            <w:tcW w:w="2100" w:type="dxa"/>
            <w:noWrap/>
            <w:hideMark/>
          </w:tcPr>
          <w:p w14:paraId="2DDE8AFB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9780081005439</w:t>
            </w:r>
          </w:p>
        </w:tc>
        <w:tc>
          <w:tcPr>
            <w:tcW w:w="10125" w:type="dxa"/>
            <w:noWrap/>
            <w:hideMark/>
          </w:tcPr>
          <w:p w14:paraId="4D8696D9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Handbook of Non-Ferrous Metal Powders</w:t>
            </w:r>
          </w:p>
        </w:tc>
      </w:tr>
      <w:tr w:rsidR="00CE37D0" w:rsidRPr="00CE37D0" w14:paraId="4FD67346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EFC21C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lastRenderedPageBreak/>
              <w:t>136</w:t>
            </w:r>
          </w:p>
        </w:tc>
        <w:tc>
          <w:tcPr>
            <w:tcW w:w="2100" w:type="dxa"/>
            <w:noWrap/>
            <w:hideMark/>
          </w:tcPr>
          <w:p w14:paraId="09A7D2D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9780081009857</w:t>
            </w:r>
          </w:p>
        </w:tc>
        <w:tc>
          <w:tcPr>
            <w:tcW w:w="10125" w:type="dxa"/>
            <w:noWrap/>
            <w:hideMark/>
          </w:tcPr>
          <w:p w14:paraId="065040E6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Sustainable Construction Materials</w:t>
            </w:r>
          </w:p>
        </w:tc>
      </w:tr>
      <w:tr w:rsidR="00CE37D0" w:rsidRPr="00CE37D0" w14:paraId="119152B1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1111559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137</w:t>
            </w:r>
          </w:p>
        </w:tc>
        <w:tc>
          <w:tcPr>
            <w:tcW w:w="2100" w:type="dxa"/>
            <w:noWrap/>
            <w:hideMark/>
          </w:tcPr>
          <w:p w14:paraId="376CFE2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9780081019955</w:t>
            </w:r>
          </w:p>
        </w:tc>
        <w:tc>
          <w:tcPr>
            <w:tcW w:w="10125" w:type="dxa"/>
            <w:noWrap/>
            <w:hideMark/>
          </w:tcPr>
          <w:p w14:paraId="6B5E0922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Stimuli Responsive Polymeric Nanocarriers for Drug Delivery </w:t>
            </w:r>
            <w:proofErr w:type="gramStart"/>
            <w:r w:rsidRPr="00CE37D0">
              <w:rPr>
                <w:sz w:val="16"/>
                <w:szCs w:val="20"/>
              </w:rPr>
              <w:t>Applications  Volume</w:t>
            </w:r>
            <w:proofErr w:type="gramEnd"/>
            <w:r w:rsidRPr="00CE37D0">
              <w:rPr>
                <w:sz w:val="16"/>
                <w:szCs w:val="20"/>
              </w:rPr>
              <w:t xml:space="preserve"> 2</w:t>
            </w:r>
          </w:p>
        </w:tc>
      </w:tr>
      <w:tr w:rsidR="00CE37D0" w:rsidRPr="00CE37D0" w14:paraId="02E47588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F1E152A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138</w:t>
            </w:r>
          </w:p>
        </w:tc>
        <w:tc>
          <w:tcPr>
            <w:tcW w:w="2100" w:type="dxa"/>
            <w:noWrap/>
            <w:hideMark/>
          </w:tcPr>
          <w:p w14:paraId="101E9CF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9780081021521</w:t>
            </w:r>
          </w:p>
        </w:tc>
        <w:tc>
          <w:tcPr>
            <w:tcW w:w="10125" w:type="dxa"/>
            <w:noWrap/>
            <w:hideMark/>
          </w:tcPr>
          <w:p w14:paraId="017865C2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Handbook of Metal Injection </w:t>
            </w:r>
            <w:proofErr w:type="gramStart"/>
            <w:r w:rsidRPr="00CE37D0">
              <w:rPr>
                <w:sz w:val="16"/>
                <w:szCs w:val="20"/>
              </w:rPr>
              <w:t>Molding  Second</w:t>
            </w:r>
            <w:proofErr w:type="gramEnd"/>
            <w:r w:rsidRPr="00CE37D0">
              <w:rPr>
                <w:sz w:val="16"/>
                <w:szCs w:val="20"/>
              </w:rPr>
              <w:t xml:space="preserve"> Edition</w:t>
            </w:r>
          </w:p>
        </w:tc>
      </w:tr>
      <w:tr w:rsidR="00CE37D0" w:rsidRPr="00CE37D0" w14:paraId="3F0BA1CF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117DA2C6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139</w:t>
            </w:r>
          </w:p>
        </w:tc>
        <w:tc>
          <w:tcPr>
            <w:tcW w:w="2100" w:type="dxa"/>
            <w:noWrap/>
            <w:hideMark/>
          </w:tcPr>
          <w:p w14:paraId="1BDA4608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9780081021583</w:t>
            </w:r>
          </w:p>
        </w:tc>
        <w:tc>
          <w:tcPr>
            <w:tcW w:w="10125" w:type="dxa"/>
            <w:noWrap/>
            <w:hideMark/>
          </w:tcPr>
          <w:p w14:paraId="1FBD5FA9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Waste Electrical and Electronic Equipment (WEEE) </w:t>
            </w:r>
            <w:proofErr w:type="gramStart"/>
            <w:r w:rsidRPr="00CE37D0">
              <w:rPr>
                <w:sz w:val="16"/>
                <w:szCs w:val="20"/>
              </w:rPr>
              <w:t>Handbook  Second</w:t>
            </w:r>
            <w:proofErr w:type="gramEnd"/>
            <w:r w:rsidRPr="00CE37D0">
              <w:rPr>
                <w:sz w:val="16"/>
                <w:szCs w:val="20"/>
              </w:rPr>
              <w:t xml:space="preserve"> Edition</w:t>
            </w:r>
          </w:p>
        </w:tc>
      </w:tr>
      <w:tr w:rsidR="00CE37D0" w:rsidRPr="00CE37D0" w14:paraId="5F322C34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C4B685D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140</w:t>
            </w:r>
          </w:p>
        </w:tc>
        <w:tc>
          <w:tcPr>
            <w:tcW w:w="2100" w:type="dxa"/>
            <w:noWrap/>
            <w:hideMark/>
          </w:tcPr>
          <w:p w14:paraId="33EF97F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9780081021743</w:t>
            </w:r>
          </w:p>
        </w:tc>
        <w:tc>
          <w:tcPr>
            <w:tcW w:w="10125" w:type="dxa"/>
            <w:noWrap/>
            <w:hideMark/>
          </w:tcPr>
          <w:p w14:paraId="09A6CDCF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Mechanical </w:t>
            </w:r>
            <w:proofErr w:type="spellStart"/>
            <w:r w:rsidRPr="00CE37D0">
              <w:rPr>
                <w:sz w:val="16"/>
                <w:szCs w:val="20"/>
              </w:rPr>
              <w:t>Behaviour</w:t>
            </w:r>
            <w:proofErr w:type="spellEnd"/>
            <w:r w:rsidRPr="00CE37D0">
              <w:rPr>
                <w:sz w:val="16"/>
                <w:szCs w:val="20"/>
              </w:rPr>
              <w:t xml:space="preserve"> of Biomaterials</w:t>
            </w:r>
          </w:p>
        </w:tc>
      </w:tr>
      <w:tr w:rsidR="00CE37D0" w:rsidRPr="00CE37D0" w14:paraId="6A8E0DFF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2D6B4F6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141</w:t>
            </w:r>
          </w:p>
        </w:tc>
        <w:tc>
          <w:tcPr>
            <w:tcW w:w="2100" w:type="dxa"/>
            <w:noWrap/>
            <w:hideMark/>
          </w:tcPr>
          <w:p w14:paraId="21E914B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9780081022610</w:t>
            </w:r>
          </w:p>
        </w:tc>
        <w:tc>
          <w:tcPr>
            <w:tcW w:w="10125" w:type="dxa"/>
            <w:noWrap/>
            <w:hideMark/>
          </w:tcPr>
          <w:p w14:paraId="05CB7D2E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Layered Double Hydroxide Polymer Nanocomposites</w:t>
            </w:r>
          </w:p>
        </w:tc>
      </w:tr>
      <w:tr w:rsidR="00CE37D0" w:rsidRPr="00CE37D0" w14:paraId="6C2D72FB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66BBE9F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142</w:t>
            </w:r>
          </w:p>
        </w:tc>
        <w:tc>
          <w:tcPr>
            <w:tcW w:w="2100" w:type="dxa"/>
            <w:noWrap/>
            <w:hideMark/>
          </w:tcPr>
          <w:p w14:paraId="520CA6DD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9780081022849</w:t>
            </w:r>
          </w:p>
        </w:tc>
        <w:tc>
          <w:tcPr>
            <w:tcW w:w="10125" w:type="dxa"/>
            <w:noWrap/>
            <w:hideMark/>
          </w:tcPr>
          <w:p w14:paraId="4A6A5436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Handbook of Organic Materials for Electronic and Photonic Devices</w:t>
            </w:r>
          </w:p>
        </w:tc>
      </w:tr>
      <w:tr w:rsidR="00CE37D0" w:rsidRPr="00CE37D0" w14:paraId="305DECEF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6A0FF7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143</w:t>
            </w:r>
          </w:p>
        </w:tc>
        <w:tc>
          <w:tcPr>
            <w:tcW w:w="2100" w:type="dxa"/>
            <w:noWrap/>
            <w:hideMark/>
          </w:tcPr>
          <w:p w14:paraId="0974806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9780081023020</w:t>
            </w:r>
          </w:p>
        </w:tc>
        <w:tc>
          <w:tcPr>
            <w:tcW w:w="10125" w:type="dxa"/>
            <w:noWrap/>
            <w:hideMark/>
          </w:tcPr>
          <w:p w14:paraId="556F7810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Self-Assembly of Nano- and Micro-structured Materials using Colloidal Engineering</w:t>
            </w:r>
          </w:p>
        </w:tc>
      </w:tr>
      <w:tr w:rsidR="00CE37D0" w:rsidRPr="00CE37D0" w14:paraId="29847BD6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1E574E9D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144</w:t>
            </w:r>
          </w:p>
        </w:tc>
        <w:tc>
          <w:tcPr>
            <w:tcW w:w="2100" w:type="dxa"/>
            <w:noWrap/>
            <w:hideMark/>
          </w:tcPr>
          <w:p w14:paraId="166FA2F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9780081023938</w:t>
            </w:r>
          </w:p>
        </w:tc>
        <w:tc>
          <w:tcPr>
            <w:tcW w:w="10125" w:type="dxa"/>
            <w:noWrap/>
            <w:hideMark/>
          </w:tcPr>
          <w:p w14:paraId="53CAE372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Carbon-Based </w:t>
            </w:r>
            <w:proofErr w:type="spellStart"/>
            <w:r w:rsidRPr="00CE37D0">
              <w:rPr>
                <w:sz w:val="16"/>
                <w:szCs w:val="20"/>
              </w:rPr>
              <w:t>Nanoelectromagnetics</w:t>
            </w:r>
            <w:proofErr w:type="spellEnd"/>
          </w:p>
        </w:tc>
      </w:tr>
      <w:tr w:rsidR="00CE37D0" w:rsidRPr="00CE37D0" w14:paraId="40223B09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A8F780A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145</w:t>
            </w:r>
          </w:p>
        </w:tc>
        <w:tc>
          <w:tcPr>
            <w:tcW w:w="2100" w:type="dxa"/>
            <w:noWrap/>
            <w:hideMark/>
          </w:tcPr>
          <w:p w14:paraId="4CFCF36B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9780081024010</w:t>
            </w:r>
          </w:p>
        </w:tc>
        <w:tc>
          <w:tcPr>
            <w:tcW w:w="10125" w:type="dxa"/>
            <w:noWrap/>
            <w:hideMark/>
          </w:tcPr>
          <w:p w14:paraId="1F133D45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Industry Standard FDSOI Compact Model BSIM-IMG for IC Design</w:t>
            </w:r>
          </w:p>
        </w:tc>
      </w:tr>
      <w:tr w:rsidR="00CE37D0" w:rsidRPr="00CE37D0" w14:paraId="14B450F4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C3FA03B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146</w:t>
            </w:r>
          </w:p>
        </w:tc>
        <w:tc>
          <w:tcPr>
            <w:tcW w:w="2100" w:type="dxa"/>
            <w:noWrap/>
            <w:hideMark/>
          </w:tcPr>
          <w:p w14:paraId="2FF3011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9780081024034</w:t>
            </w:r>
          </w:p>
        </w:tc>
        <w:tc>
          <w:tcPr>
            <w:tcW w:w="10125" w:type="dxa"/>
            <w:noWrap/>
            <w:hideMark/>
          </w:tcPr>
          <w:p w14:paraId="187D29AB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Dielectric Metamaterials</w:t>
            </w:r>
          </w:p>
        </w:tc>
      </w:tr>
      <w:tr w:rsidR="00CE37D0" w:rsidRPr="00CE37D0" w14:paraId="2C0D7D88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64924D39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147</w:t>
            </w:r>
          </w:p>
        </w:tc>
        <w:tc>
          <w:tcPr>
            <w:tcW w:w="2100" w:type="dxa"/>
            <w:noWrap/>
            <w:hideMark/>
          </w:tcPr>
          <w:p w14:paraId="5BA96078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9780081024164</w:t>
            </w:r>
          </w:p>
        </w:tc>
        <w:tc>
          <w:tcPr>
            <w:tcW w:w="10125" w:type="dxa"/>
            <w:noWrap/>
            <w:hideMark/>
          </w:tcPr>
          <w:p w14:paraId="0BE6B07E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Smart Polymers and their Applications 2e</w:t>
            </w:r>
          </w:p>
        </w:tc>
      </w:tr>
      <w:tr w:rsidR="00CE37D0" w:rsidRPr="00CE37D0" w14:paraId="254430F1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1C95A73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148</w:t>
            </w:r>
          </w:p>
        </w:tc>
        <w:tc>
          <w:tcPr>
            <w:tcW w:w="2100" w:type="dxa"/>
            <w:noWrap/>
            <w:hideMark/>
          </w:tcPr>
          <w:p w14:paraId="343DD16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9780081024263</w:t>
            </w:r>
          </w:p>
        </w:tc>
        <w:tc>
          <w:tcPr>
            <w:tcW w:w="10125" w:type="dxa"/>
            <w:noWrap/>
            <w:hideMark/>
          </w:tcPr>
          <w:p w14:paraId="429690F7" w14:textId="77777777" w:rsidR="00CE37D0" w:rsidRPr="00CE37D0" w:rsidRDefault="00CE37D0">
            <w:pPr>
              <w:rPr>
                <w:sz w:val="16"/>
                <w:szCs w:val="20"/>
              </w:rPr>
            </w:pPr>
            <w:proofErr w:type="gramStart"/>
            <w:r w:rsidRPr="00CE37D0">
              <w:rPr>
                <w:sz w:val="16"/>
                <w:szCs w:val="20"/>
              </w:rPr>
              <w:t>Biomass  Biopolymer</w:t>
            </w:r>
            <w:proofErr w:type="gramEnd"/>
            <w:r w:rsidRPr="00CE37D0">
              <w:rPr>
                <w:sz w:val="16"/>
                <w:szCs w:val="20"/>
              </w:rPr>
              <w:t>-Based Materials and Bioenergy</w:t>
            </w:r>
          </w:p>
        </w:tc>
      </w:tr>
      <w:tr w:rsidR="00CE37D0" w:rsidRPr="00CE37D0" w14:paraId="50D91C7F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41665E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149</w:t>
            </w:r>
          </w:p>
        </w:tc>
        <w:tc>
          <w:tcPr>
            <w:tcW w:w="2100" w:type="dxa"/>
            <w:noWrap/>
            <w:hideMark/>
          </w:tcPr>
          <w:p w14:paraId="2A4FBB9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9780081024300</w:t>
            </w:r>
          </w:p>
        </w:tc>
        <w:tc>
          <w:tcPr>
            <w:tcW w:w="10125" w:type="dxa"/>
            <w:noWrap/>
            <w:hideMark/>
          </w:tcPr>
          <w:p w14:paraId="4FDC4893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Ferroelectricity in Doped Hafnium Oxide</w:t>
            </w:r>
          </w:p>
        </w:tc>
      </w:tr>
      <w:tr w:rsidR="00CE37D0" w:rsidRPr="00CE37D0" w14:paraId="32750226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4271FF6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150</w:t>
            </w:r>
          </w:p>
        </w:tc>
        <w:tc>
          <w:tcPr>
            <w:tcW w:w="2100" w:type="dxa"/>
            <w:noWrap/>
            <w:hideMark/>
          </w:tcPr>
          <w:p w14:paraId="5C01E27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9780081024348</w:t>
            </w:r>
          </w:p>
        </w:tc>
        <w:tc>
          <w:tcPr>
            <w:tcW w:w="10125" w:type="dxa"/>
            <w:noWrap/>
            <w:hideMark/>
          </w:tcPr>
          <w:p w14:paraId="4F595DEC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High Performance Silicon </w:t>
            </w:r>
            <w:proofErr w:type="gramStart"/>
            <w:r w:rsidRPr="00CE37D0">
              <w:rPr>
                <w:sz w:val="16"/>
                <w:szCs w:val="20"/>
              </w:rPr>
              <w:t>Imaging  Second</w:t>
            </w:r>
            <w:proofErr w:type="gramEnd"/>
            <w:r w:rsidRPr="00CE37D0">
              <w:rPr>
                <w:sz w:val="16"/>
                <w:szCs w:val="20"/>
              </w:rPr>
              <w:t xml:space="preserve"> Edition</w:t>
            </w:r>
          </w:p>
        </w:tc>
      </w:tr>
      <w:tr w:rsidR="00CE37D0" w:rsidRPr="00CE37D0" w14:paraId="14269676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DE0365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151</w:t>
            </w:r>
          </w:p>
        </w:tc>
        <w:tc>
          <w:tcPr>
            <w:tcW w:w="2100" w:type="dxa"/>
            <w:noWrap/>
            <w:hideMark/>
          </w:tcPr>
          <w:p w14:paraId="2D9236F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9780081024515</w:t>
            </w:r>
          </w:p>
        </w:tc>
        <w:tc>
          <w:tcPr>
            <w:tcW w:w="10125" w:type="dxa"/>
            <w:noWrap/>
            <w:hideMark/>
          </w:tcPr>
          <w:p w14:paraId="5D54AABA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Bone Repair Biomaterials</w:t>
            </w:r>
          </w:p>
        </w:tc>
      </w:tr>
      <w:tr w:rsidR="00CE37D0" w:rsidRPr="00CE37D0" w14:paraId="61D602A0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766EE2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152</w:t>
            </w:r>
          </w:p>
        </w:tc>
        <w:tc>
          <w:tcPr>
            <w:tcW w:w="2100" w:type="dxa"/>
            <w:noWrap/>
            <w:hideMark/>
          </w:tcPr>
          <w:p w14:paraId="32CA49D9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9780081024768</w:t>
            </w:r>
          </w:p>
        </w:tc>
        <w:tc>
          <w:tcPr>
            <w:tcW w:w="10125" w:type="dxa"/>
            <w:noWrap/>
            <w:hideMark/>
          </w:tcPr>
          <w:p w14:paraId="157FC5DA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Advanced dental biomaterials</w:t>
            </w:r>
          </w:p>
        </w:tc>
      </w:tr>
      <w:tr w:rsidR="00CE37D0" w:rsidRPr="00CE37D0" w14:paraId="0BE0067B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6A2FAA6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153</w:t>
            </w:r>
          </w:p>
        </w:tc>
        <w:tc>
          <w:tcPr>
            <w:tcW w:w="2100" w:type="dxa"/>
            <w:noWrap/>
            <w:hideMark/>
          </w:tcPr>
          <w:p w14:paraId="41AA5D4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9780081025093</w:t>
            </w:r>
          </w:p>
        </w:tc>
        <w:tc>
          <w:tcPr>
            <w:tcW w:w="10125" w:type="dxa"/>
            <w:noWrap/>
            <w:hideMark/>
          </w:tcPr>
          <w:p w14:paraId="3FC88D42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Nanocarbon and its Composites</w:t>
            </w:r>
          </w:p>
        </w:tc>
      </w:tr>
      <w:tr w:rsidR="00CE37D0" w:rsidRPr="00CE37D0" w14:paraId="326ABA73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C65469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154</w:t>
            </w:r>
          </w:p>
        </w:tc>
        <w:tc>
          <w:tcPr>
            <w:tcW w:w="2100" w:type="dxa"/>
            <w:noWrap/>
            <w:hideMark/>
          </w:tcPr>
          <w:p w14:paraId="4451171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9780081025116</w:t>
            </w:r>
          </w:p>
        </w:tc>
        <w:tc>
          <w:tcPr>
            <w:tcW w:w="10125" w:type="dxa"/>
            <w:noWrap/>
            <w:hideMark/>
          </w:tcPr>
          <w:p w14:paraId="75F0D00F" w14:textId="77777777" w:rsidR="00CE37D0" w:rsidRPr="00CE37D0" w:rsidRDefault="00CE37D0">
            <w:pPr>
              <w:rPr>
                <w:sz w:val="16"/>
                <w:szCs w:val="20"/>
              </w:rPr>
            </w:pPr>
            <w:proofErr w:type="spellStart"/>
            <w:r w:rsidRPr="00CE37D0">
              <w:rPr>
                <w:sz w:val="16"/>
                <w:szCs w:val="20"/>
              </w:rPr>
              <w:t>Octacalcium</w:t>
            </w:r>
            <w:proofErr w:type="spellEnd"/>
            <w:r w:rsidRPr="00CE37D0">
              <w:rPr>
                <w:sz w:val="16"/>
                <w:szCs w:val="20"/>
              </w:rPr>
              <w:t xml:space="preserve"> Phosphate Biomaterials</w:t>
            </w:r>
          </w:p>
        </w:tc>
      </w:tr>
      <w:tr w:rsidR="00CE37D0" w:rsidRPr="00CE37D0" w14:paraId="5FA5F19C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37F8FF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155</w:t>
            </w:r>
          </w:p>
        </w:tc>
        <w:tc>
          <w:tcPr>
            <w:tcW w:w="2100" w:type="dxa"/>
            <w:noWrap/>
            <w:hideMark/>
          </w:tcPr>
          <w:p w14:paraId="0FC1D2F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9780081025468</w:t>
            </w:r>
          </w:p>
        </w:tc>
        <w:tc>
          <w:tcPr>
            <w:tcW w:w="10125" w:type="dxa"/>
            <w:noWrap/>
            <w:hideMark/>
          </w:tcPr>
          <w:p w14:paraId="19C6187B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Biomaterials for Skin Repair and Regeneration</w:t>
            </w:r>
          </w:p>
        </w:tc>
      </w:tr>
      <w:tr w:rsidR="00CE37D0" w:rsidRPr="00CE37D0" w14:paraId="3DCEFB68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C32E016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156</w:t>
            </w:r>
          </w:p>
        </w:tc>
        <w:tc>
          <w:tcPr>
            <w:tcW w:w="2100" w:type="dxa"/>
            <w:noWrap/>
            <w:hideMark/>
          </w:tcPr>
          <w:p w14:paraId="46CB93D8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9780081025536</w:t>
            </w:r>
          </w:p>
        </w:tc>
        <w:tc>
          <w:tcPr>
            <w:tcW w:w="10125" w:type="dxa"/>
            <w:noWrap/>
            <w:hideMark/>
          </w:tcPr>
          <w:p w14:paraId="0AF39605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Polysaccharide Carriers for Drug Delivery</w:t>
            </w:r>
          </w:p>
        </w:tc>
      </w:tr>
      <w:tr w:rsidR="00CE37D0" w:rsidRPr="00CE37D0" w14:paraId="2F0E0CBE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88FAA7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157</w:t>
            </w:r>
          </w:p>
        </w:tc>
        <w:tc>
          <w:tcPr>
            <w:tcW w:w="2100" w:type="dxa"/>
            <w:noWrap/>
            <w:hideMark/>
          </w:tcPr>
          <w:p w14:paraId="4A8B370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9780081025550</w:t>
            </w:r>
          </w:p>
        </w:tc>
        <w:tc>
          <w:tcPr>
            <w:tcW w:w="10125" w:type="dxa"/>
            <w:noWrap/>
            <w:hideMark/>
          </w:tcPr>
          <w:p w14:paraId="59C9D570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Functional Polysaccharides for Biomedical Applications</w:t>
            </w:r>
          </w:p>
        </w:tc>
      </w:tr>
      <w:tr w:rsidR="00CE37D0" w:rsidRPr="00CE37D0" w14:paraId="39D7FB4D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90BB3C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158</w:t>
            </w:r>
          </w:p>
        </w:tc>
        <w:tc>
          <w:tcPr>
            <w:tcW w:w="2100" w:type="dxa"/>
            <w:noWrap/>
            <w:hideMark/>
          </w:tcPr>
          <w:p w14:paraId="60FDDD6B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9780081025598</w:t>
            </w:r>
          </w:p>
        </w:tc>
        <w:tc>
          <w:tcPr>
            <w:tcW w:w="10125" w:type="dxa"/>
            <w:noWrap/>
            <w:hideMark/>
          </w:tcPr>
          <w:p w14:paraId="06244E2E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Semiconductor Gas </w:t>
            </w:r>
            <w:proofErr w:type="gramStart"/>
            <w:r w:rsidRPr="00CE37D0">
              <w:rPr>
                <w:sz w:val="16"/>
                <w:szCs w:val="20"/>
              </w:rPr>
              <w:t>Sensors  Second</w:t>
            </w:r>
            <w:proofErr w:type="gramEnd"/>
            <w:r w:rsidRPr="00CE37D0">
              <w:rPr>
                <w:sz w:val="16"/>
                <w:szCs w:val="20"/>
              </w:rPr>
              <w:t xml:space="preserve"> Edition</w:t>
            </w:r>
          </w:p>
        </w:tc>
      </w:tr>
      <w:tr w:rsidR="00CE37D0" w:rsidRPr="00CE37D0" w14:paraId="20664D76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DD0827B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159</w:t>
            </w:r>
          </w:p>
        </w:tc>
        <w:tc>
          <w:tcPr>
            <w:tcW w:w="2100" w:type="dxa"/>
            <w:noWrap/>
            <w:hideMark/>
          </w:tcPr>
          <w:p w14:paraId="332A636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9780081025611</w:t>
            </w:r>
          </w:p>
        </w:tc>
        <w:tc>
          <w:tcPr>
            <w:tcW w:w="10125" w:type="dxa"/>
            <w:noWrap/>
            <w:hideMark/>
          </w:tcPr>
          <w:p w14:paraId="7C353605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Handbook of Tissue Engineering Scaffolds: Volume Two</w:t>
            </w:r>
          </w:p>
        </w:tc>
      </w:tr>
      <w:tr w:rsidR="00CE37D0" w:rsidRPr="00CE37D0" w14:paraId="4C99C7A3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FB67439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160</w:t>
            </w:r>
          </w:p>
        </w:tc>
        <w:tc>
          <w:tcPr>
            <w:tcW w:w="2100" w:type="dxa"/>
            <w:noWrap/>
            <w:hideMark/>
          </w:tcPr>
          <w:p w14:paraId="659565B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9780081025635</w:t>
            </w:r>
          </w:p>
        </w:tc>
        <w:tc>
          <w:tcPr>
            <w:tcW w:w="10125" w:type="dxa"/>
            <w:noWrap/>
            <w:hideMark/>
          </w:tcPr>
          <w:p w14:paraId="2F6B90AB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Handbook of Tissue Engineering Scaffolds: Volume One</w:t>
            </w:r>
          </w:p>
        </w:tc>
      </w:tr>
      <w:tr w:rsidR="00CE37D0" w:rsidRPr="00CE37D0" w14:paraId="066A1619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28C980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161</w:t>
            </w:r>
          </w:p>
        </w:tc>
        <w:tc>
          <w:tcPr>
            <w:tcW w:w="2100" w:type="dxa"/>
            <w:noWrap/>
            <w:hideMark/>
          </w:tcPr>
          <w:p w14:paraId="26B1EA6A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9780081025727</w:t>
            </w:r>
          </w:p>
        </w:tc>
        <w:tc>
          <w:tcPr>
            <w:tcW w:w="10125" w:type="dxa"/>
            <w:noWrap/>
            <w:hideMark/>
          </w:tcPr>
          <w:p w14:paraId="127AA71F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Nanostructured Thin Films</w:t>
            </w:r>
          </w:p>
        </w:tc>
      </w:tr>
      <w:tr w:rsidR="00CE37D0" w:rsidRPr="00CE37D0" w14:paraId="6A708466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EDE7BA6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162</w:t>
            </w:r>
          </w:p>
        </w:tc>
        <w:tc>
          <w:tcPr>
            <w:tcW w:w="2100" w:type="dxa"/>
            <w:noWrap/>
            <w:hideMark/>
          </w:tcPr>
          <w:p w14:paraId="283A5C7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9780081025758</w:t>
            </w:r>
          </w:p>
        </w:tc>
        <w:tc>
          <w:tcPr>
            <w:tcW w:w="10125" w:type="dxa"/>
            <w:noWrap/>
            <w:hideMark/>
          </w:tcPr>
          <w:p w14:paraId="61FAB7F8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Fatigue Life Prediction of Composites and Composite Structures</w:t>
            </w:r>
          </w:p>
        </w:tc>
      </w:tr>
      <w:tr w:rsidR="00CE37D0" w:rsidRPr="00CE37D0" w14:paraId="6A81427F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9943F0D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163</w:t>
            </w:r>
          </w:p>
        </w:tc>
        <w:tc>
          <w:tcPr>
            <w:tcW w:w="2100" w:type="dxa"/>
            <w:noWrap/>
            <w:hideMark/>
          </w:tcPr>
          <w:p w14:paraId="4743DB8B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9780081025772</w:t>
            </w:r>
          </w:p>
        </w:tc>
        <w:tc>
          <w:tcPr>
            <w:tcW w:w="10125" w:type="dxa"/>
            <w:noWrap/>
            <w:hideMark/>
          </w:tcPr>
          <w:p w14:paraId="114A4D39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Fundamentals and Sensing Applications of 2D Materials</w:t>
            </w:r>
          </w:p>
        </w:tc>
      </w:tr>
      <w:tr w:rsidR="00CE37D0" w:rsidRPr="00CE37D0" w14:paraId="5F454DDC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BE0E43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164</w:t>
            </w:r>
          </w:p>
        </w:tc>
        <w:tc>
          <w:tcPr>
            <w:tcW w:w="2100" w:type="dxa"/>
            <w:noWrap/>
            <w:hideMark/>
          </w:tcPr>
          <w:p w14:paraId="7DA0094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9780081025796</w:t>
            </w:r>
          </w:p>
        </w:tc>
        <w:tc>
          <w:tcPr>
            <w:tcW w:w="10125" w:type="dxa"/>
            <w:noWrap/>
            <w:hideMark/>
          </w:tcPr>
          <w:p w14:paraId="7F905622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Green </w:t>
            </w:r>
            <w:proofErr w:type="gramStart"/>
            <w:r w:rsidRPr="00CE37D0">
              <w:rPr>
                <w:sz w:val="16"/>
                <w:szCs w:val="20"/>
              </w:rPr>
              <w:t>Synthesis  Characterization</w:t>
            </w:r>
            <w:proofErr w:type="gramEnd"/>
            <w:r w:rsidRPr="00CE37D0">
              <w:rPr>
                <w:sz w:val="16"/>
                <w:szCs w:val="20"/>
              </w:rPr>
              <w:t xml:space="preserve"> and Applications of Nanoparticles</w:t>
            </w:r>
          </w:p>
        </w:tc>
      </w:tr>
      <w:tr w:rsidR="00CE37D0" w:rsidRPr="00CE37D0" w14:paraId="38EDDF7E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0C8E65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lastRenderedPageBreak/>
              <w:t>165</w:t>
            </w:r>
          </w:p>
        </w:tc>
        <w:tc>
          <w:tcPr>
            <w:tcW w:w="2100" w:type="dxa"/>
            <w:noWrap/>
            <w:hideMark/>
          </w:tcPr>
          <w:p w14:paraId="36393CE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9780081025826</w:t>
            </w:r>
          </w:p>
        </w:tc>
        <w:tc>
          <w:tcPr>
            <w:tcW w:w="10125" w:type="dxa"/>
            <w:noWrap/>
            <w:hideMark/>
          </w:tcPr>
          <w:p w14:paraId="4CE2EEBE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Materials in Sports Equipment</w:t>
            </w:r>
          </w:p>
        </w:tc>
      </w:tr>
      <w:tr w:rsidR="00CE37D0" w:rsidRPr="00CE37D0" w14:paraId="5A24478F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18A3B0E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166</w:t>
            </w:r>
          </w:p>
        </w:tc>
        <w:tc>
          <w:tcPr>
            <w:tcW w:w="2100" w:type="dxa"/>
            <w:noWrap/>
            <w:hideMark/>
          </w:tcPr>
          <w:p w14:paraId="5AC6565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9780081025840</w:t>
            </w:r>
          </w:p>
        </w:tc>
        <w:tc>
          <w:tcPr>
            <w:tcW w:w="10125" w:type="dxa"/>
            <w:noWrap/>
            <w:hideMark/>
          </w:tcPr>
          <w:p w14:paraId="05EC6D28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Advances in Non-volatile Memory and Storage </w:t>
            </w:r>
            <w:proofErr w:type="gramStart"/>
            <w:r w:rsidRPr="00CE37D0">
              <w:rPr>
                <w:sz w:val="16"/>
                <w:szCs w:val="20"/>
              </w:rPr>
              <w:t>Technology  Second</w:t>
            </w:r>
            <w:proofErr w:type="gramEnd"/>
            <w:r w:rsidRPr="00CE37D0">
              <w:rPr>
                <w:sz w:val="16"/>
                <w:szCs w:val="20"/>
              </w:rPr>
              <w:t xml:space="preserve"> Edition</w:t>
            </w:r>
          </w:p>
        </w:tc>
      </w:tr>
      <w:tr w:rsidR="00CE37D0" w:rsidRPr="00CE37D0" w14:paraId="327CA65C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CDA2359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167</w:t>
            </w:r>
          </w:p>
        </w:tc>
        <w:tc>
          <w:tcPr>
            <w:tcW w:w="2100" w:type="dxa"/>
            <w:noWrap/>
            <w:hideMark/>
          </w:tcPr>
          <w:p w14:paraId="178AE47A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9780081025949</w:t>
            </w:r>
          </w:p>
        </w:tc>
        <w:tc>
          <w:tcPr>
            <w:tcW w:w="10125" w:type="dxa"/>
            <w:noWrap/>
            <w:hideMark/>
          </w:tcPr>
          <w:p w14:paraId="466BD950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Nanostructured Biomaterials for Regenerative Medicine</w:t>
            </w:r>
          </w:p>
        </w:tc>
      </w:tr>
      <w:tr w:rsidR="00CE37D0" w:rsidRPr="00CE37D0" w14:paraId="2F2B35DB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306D828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168</w:t>
            </w:r>
          </w:p>
        </w:tc>
        <w:tc>
          <w:tcPr>
            <w:tcW w:w="2100" w:type="dxa"/>
            <w:noWrap/>
            <w:hideMark/>
          </w:tcPr>
          <w:p w14:paraId="689F745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9780081026014</w:t>
            </w:r>
          </w:p>
        </w:tc>
        <w:tc>
          <w:tcPr>
            <w:tcW w:w="10125" w:type="dxa"/>
            <w:noWrap/>
            <w:hideMark/>
          </w:tcPr>
          <w:p w14:paraId="483EE02F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Creep and Fatigue in Polymer Matrix Composites 2e</w:t>
            </w:r>
          </w:p>
        </w:tc>
      </w:tr>
      <w:tr w:rsidR="00CE37D0" w:rsidRPr="00CE37D0" w14:paraId="59589E91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7BDD0AD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169</w:t>
            </w:r>
          </w:p>
        </w:tc>
        <w:tc>
          <w:tcPr>
            <w:tcW w:w="2100" w:type="dxa"/>
            <w:noWrap/>
            <w:hideMark/>
          </w:tcPr>
          <w:p w14:paraId="37FB469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9780081026373</w:t>
            </w:r>
          </w:p>
        </w:tc>
        <w:tc>
          <w:tcPr>
            <w:tcW w:w="10125" w:type="dxa"/>
            <w:noWrap/>
            <w:hideMark/>
          </w:tcPr>
          <w:p w14:paraId="3DCF6B6A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2D materials for photonic and optoelectronic applications</w:t>
            </w:r>
          </w:p>
        </w:tc>
      </w:tr>
      <w:tr w:rsidR="00CE37D0" w:rsidRPr="00CE37D0" w14:paraId="44D01E3A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7C8117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170</w:t>
            </w:r>
          </w:p>
        </w:tc>
        <w:tc>
          <w:tcPr>
            <w:tcW w:w="2100" w:type="dxa"/>
            <w:noWrap/>
            <w:hideMark/>
          </w:tcPr>
          <w:p w14:paraId="1152040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9780081026632</w:t>
            </w:r>
          </w:p>
        </w:tc>
        <w:tc>
          <w:tcPr>
            <w:tcW w:w="10125" w:type="dxa"/>
            <w:noWrap/>
            <w:hideMark/>
          </w:tcPr>
          <w:p w14:paraId="1272450F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Rapid Prototyping of Biomaterials 2e</w:t>
            </w:r>
          </w:p>
        </w:tc>
      </w:tr>
      <w:tr w:rsidR="00CE37D0" w:rsidRPr="00CE37D0" w14:paraId="426328B4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F245F5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171</w:t>
            </w:r>
          </w:p>
        </w:tc>
        <w:tc>
          <w:tcPr>
            <w:tcW w:w="2100" w:type="dxa"/>
            <w:noWrap/>
            <w:hideMark/>
          </w:tcPr>
          <w:p w14:paraId="316BCA9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9780081026700</w:t>
            </w:r>
          </w:p>
        </w:tc>
        <w:tc>
          <w:tcPr>
            <w:tcW w:w="10125" w:type="dxa"/>
            <w:noWrap/>
            <w:hideMark/>
          </w:tcPr>
          <w:p w14:paraId="0F476E67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Applied Analysis of Composite Media</w:t>
            </w:r>
          </w:p>
        </w:tc>
      </w:tr>
      <w:tr w:rsidR="00CE37D0" w:rsidRPr="00CE37D0" w14:paraId="2FF14784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11D5F9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172</w:t>
            </w:r>
          </w:p>
        </w:tc>
        <w:tc>
          <w:tcPr>
            <w:tcW w:w="2100" w:type="dxa"/>
            <w:noWrap/>
            <w:hideMark/>
          </w:tcPr>
          <w:p w14:paraId="0EE8709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9780081026809</w:t>
            </w:r>
          </w:p>
        </w:tc>
        <w:tc>
          <w:tcPr>
            <w:tcW w:w="10125" w:type="dxa"/>
            <w:noWrap/>
            <w:hideMark/>
          </w:tcPr>
          <w:p w14:paraId="0634BADC" w14:textId="77777777" w:rsidR="00CE37D0" w:rsidRPr="00CE37D0" w:rsidRDefault="00CE37D0">
            <w:pPr>
              <w:rPr>
                <w:sz w:val="16"/>
                <w:szCs w:val="20"/>
              </w:rPr>
            </w:pPr>
            <w:proofErr w:type="spellStart"/>
            <w:r w:rsidRPr="00CE37D0">
              <w:rPr>
                <w:sz w:val="16"/>
                <w:szCs w:val="20"/>
              </w:rPr>
              <w:t>Biointegration</w:t>
            </w:r>
            <w:proofErr w:type="spellEnd"/>
            <w:r w:rsidRPr="00CE37D0">
              <w:rPr>
                <w:sz w:val="16"/>
                <w:szCs w:val="20"/>
              </w:rPr>
              <w:t xml:space="preserve"> of Medical Implant Materials 2e</w:t>
            </w:r>
          </w:p>
        </w:tc>
      </w:tr>
      <w:tr w:rsidR="00CE37D0" w:rsidRPr="00CE37D0" w14:paraId="428D0BC9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651524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173</w:t>
            </w:r>
          </w:p>
        </w:tc>
        <w:tc>
          <w:tcPr>
            <w:tcW w:w="2100" w:type="dxa"/>
            <w:noWrap/>
            <w:hideMark/>
          </w:tcPr>
          <w:p w14:paraId="08CDE73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9780081027097</w:t>
            </w:r>
          </w:p>
        </w:tc>
        <w:tc>
          <w:tcPr>
            <w:tcW w:w="10125" w:type="dxa"/>
            <w:noWrap/>
            <w:hideMark/>
          </w:tcPr>
          <w:p w14:paraId="5E2B69F7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Mid-infrared Optoelectronics</w:t>
            </w:r>
          </w:p>
        </w:tc>
      </w:tr>
      <w:tr w:rsidR="00CE37D0" w:rsidRPr="00CE37D0" w14:paraId="2C03A05B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809FCC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174</w:t>
            </w:r>
          </w:p>
        </w:tc>
        <w:tc>
          <w:tcPr>
            <w:tcW w:w="2100" w:type="dxa"/>
            <w:noWrap/>
            <w:hideMark/>
          </w:tcPr>
          <w:p w14:paraId="72343C0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9780081027264</w:t>
            </w:r>
          </w:p>
        </w:tc>
        <w:tc>
          <w:tcPr>
            <w:tcW w:w="10125" w:type="dxa"/>
            <w:noWrap/>
            <w:hideMark/>
          </w:tcPr>
          <w:p w14:paraId="58F0E164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Advanced Ceramics for Energy Conversion and Storage</w:t>
            </w:r>
          </w:p>
        </w:tc>
      </w:tr>
      <w:tr w:rsidR="00CE37D0" w:rsidRPr="00CE37D0" w14:paraId="10E9D2C0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22B9389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175</w:t>
            </w:r>
          </w:p>
        </w:tc>
        <w:tc>
          <w:tcPr>
            <w:tcW w:w="2100" w:type="dxa"/>
            <w:noWrap/>
            <w:hideMark/>
          </w:tcPr>
          <w:p w14:paraId="7CC7A56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9780081027622</w:t>
            </w:r>
          </w:p>
        </w:tc>
        <w:tc>
          <w:tcPr>
            <w:tcW w:w="10125" w:type="dxa"/>
            <w:noWrap/>
            <w:hideMark/>
          </w:tcPr>
          <w:p w14:paraId="1220D721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Solar Cells and Light Management</w:t>
            </w:r>
          </w:p>
        </w:tc>
      </w:tr>
      <w:tr w:rsidR="00CE37D0" w:rsidRPr="00CE37D0" w14:paraId="3F4A76C2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546C758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176</w:t>
            </w:r>
          </w:p>
        </w:tc>
        <w:tc>
          <w:tcPr>
            <w:tcW w:w="2100" w:type="dxa"/>
            <w:noWrap/>
            <w:hideMark/>
          </w:tcPr>
          <w:p w14:paraId="375A72A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9780081028070</w:t>
            </w:r>
          </w:p>
        </w:tc>
        <w:tc>
          <w:tcPr>
            <w:tcW w:w="10125" w:type="dxa"/>
            <w:noWrap/>
            <w:hideMark/>
          </w:tcPr>
          <w:p w14:paraId="23EC677A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Spinal Cord Injury (SCI) Repair Strategies</w:t>
            </w:r>
          </w:p>
        </w:tc>
      </w:tr>
      <w:tr w:rsidR="00CE37D0" w:rsidRPr="00CE37D0" w14:paraId="1EC180D8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6BAB63D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177</w:t>
            </w:r>
          </w:p>
        </w:tc>
        <w:tc>
          <w:tcPr>
            <w:tcW w:w="2100" w:type="dxa"/>
            <w:noWrap/>
            <w:hideMark/>
          </w:tcPr>
          <w:p w14:paraId="63EDF9C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9780081028148</w:t>
            </w:r>
          </w:p>
        </w:tc>
        <w:tc>
          <w:tcPr>
            <w:tcW w:w="10125" w:type="dxa"/>
            <w:noWrap/>
            <w:hideMark/>
          </w:tcPr>
          <w:p w14:paraId="3B9358C6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Materials for Biomedical Engineering: Inorganic Micro and Nanostructures</w:t>
            </w:r>
          </w:p>
        </w:tc>
      </w:tr>
      <w:tr w:rsidR="00CE37D0" w:rsidRPr="00CE37D0" w14:paraId="38C8C929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0789AF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178</w:t>
            </w:r>
          </w:p>
        </w:tc>
        <w:tc>
          <w:tcPr>
            <w:tcW w:w="2100" w:type="dxa"/>
            <w:noWrap/>
            <w:hideMark/>
          </w:tcPr>
          <w:p w14:paraId="2DDCB31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9780128124543</w:t>
            </w:r>
          </w:p>
        </w:tc>
        <w:tc>
          <w:tcPr>
            <w:tcW w:w="10125" w:type="dxa"/>
            <w:noWrap/>
            <w:hideMark/>
          </w:tcPr>
          <w:p w14:paraId="06CE70C4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High Power Impulse Magnetron Sputtering</w:t>
            </w:r>
          </w:p>
        </w:tc>
      </w:tr>
      <w:tr w:rsidR="00CE37D0" w:rsidRPr="00CE37D0" w14:paraId="33CB3B1E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9DA03B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179</w:t>
            </w:r>
          </w:p>
        </w:tc>
        <w:tc>
          <w:tcPr>
            <w:tcW w:w="2100" w:type="dxa"/>
            <w:noWrap/>
            <w:hideMark/>
          </w:tcPr>
          <w:p w14:paraId="0BCCA51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9780128126677</w:t>
            </w:r>
          </w:p>
        </w:tc>
        <w:tc>
          <w:tcPr>
            <w:tcW w:w="10125" w:type="dxa"/>
            <w:noWrap/>
            <w:hideMark/>
          </w:tcPr>
          <w:p w14:paraId="44E58279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Nanotube </w:t>
            </w:r>
            <w:proofErr w:type="spellStart"/>
            <w:r w:rsidRPr="00CE37D0">
              <w:rPr>
                <w:sz w:val="16"/>
                <w:szCs w:val="20"/>
              </w:rPr>
              <w:t>Superfiber</w:t>
            </w:r>
            <w:proofErr w:type="spellEnd"/>
            <w:r w:rsidRPr="00CE37D0">
              <w:rPr>
                <w:sz w:val="16"/>
                <w:szCs w:val="20"/>
              </w:rPr>
              <w:t xml:space="preserve"> Materials</w:t>
            </w:r>
          </w:p>
        </w:tc>
      </w:tr>
      <w:tr w:rsidR="00CE37D0" w:rsidRPr="00CE37D0" w14:paraId="41FC0972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16A7BB9A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180</w:t>
            </w:r>
          </w:p>
        </w:tc>
        <w:tc>
          <w:tcPr>
            <w:tcW w:w="2100" w:type="dxa"/>
            <w:noWrap/>
            <w:hideMark/>
          </w:tcPr>
          <w:p w14:paraId="3BD4C449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9780128133415</w:t>
            </w:r>
          </w:p>
        </w:tc>
        <w:tc>
          <w:tcPr>
            <w:tcW w:w="10125" w:type="dxa"/>
            <w:noWrap/>
            <w:hideMark/>
          </w:tcPr>
          <w:p w14:paraId="6C7AE6FB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Advanced Supramolecular </w:t>
            </w:r>
            <w:proofErr w:type="spellStart"/>
            <w:r w:rsidRPr="00CE37D0">
              <w:rPr>
                <w:sz w:val="16"/>
                <w:szCs w:val="20"/>
              </w:rPr>
              <w:t>Nanoarchitectonics</w:t>
            </w:r>
            <w:proofErr w:type="spellEnd"/>
          </w:p>
        </w:tc>
      </w:tr>
      <w:tr w:rsidR="00CE37D0" w:rsidRPr="00CE37D0" w14:paraId="2689D597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D03215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181</w:t>
            </w:r>
          </w:p>
        </w:tc>
        <w:tc>
          <w:tcPr>
            <w:tcW w:w="2100" w:type="dxa"/>
            <w:noWrap/>
            <w:hideMark/>
          </w:tcPr>
          <w:p w14:paraId="7C2413D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9780128133576</w:t>
            </w:r>
          </w:p>
        </w:tc>
        <w:tc>
          <w:tcPr>
            <w:tcW w:w="10125" w:type="dxa"/>
            <w:noWrap/>
            <w:hideMark/>
          </w:tcPr>
          <w:p w14:paraId="0F1B549D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Colloidal Metal Oxide Nanoparticles</w:t>
            </w:r>
          </w:p>
        </w:tc>
      </w:tr>
      <w:tr w:rsidR="00CE37D0" w:rsidRPr="00CE37D0" w14:paraId="55D2AA4C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10D3D16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182</w:t>
            </w:r>
          </w:p>
        </w:tc>
        <w:tc>
          <w:tcPr>
            <w:tcW w:w="2100" w:type="dxa"/>
            <w:noWrap/>
            <w:hideMark/>
          </w:tcPr>
          <w:p w14:paraId="29163F0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9780128134771</w:t>
            </w:r>
          </w:p>
        </w:tc>
        <w:tc>
          <w:tcPr>
            <w:tcW w:w="10125" w:type="dxa"/>
            <w:noWrap/>
            <w:hideMark/>
          </w:tcPr>
          <w:p w14:paraId="557DCA9C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Biomaterials in Translational Medicine</w:t>
            </w:r>
          </w:p>
        </w:tc>
      </w:tr>
      <w:tr w:rsidR="00CE37D0" w:rsidRPr="00CE37D0" w14:paraId="4BB9968B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DDC0778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183</w:t>
            </w:r>
          </w:p>
        </w:tc>
        <w:tc>
          <w:tcPr>
            <w:tcW w:w="2100" w:type="dxa"/>
            <w:noWrap/>
            <w:hideMark/>
          </w:tcPr>
          <w:p w14:paraId="4D17429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9780128136478</w:t>
            </w:r>
          </w:p>
        </w:tc>
        <w:tc>
          <w:tcPr>
            <w:tcW w:w="10125" w:type="dxa"/>
            <w:noWrap/>
            <w:hideMark/>
          </w:tcPr>
          <w:p w14:paraId="10634779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Advanced Nanomaterials for Solar Cells and Light Emitting Diodes</w:t>
            </w:r>
          </w:p>
        </w:tc>
      </w:tr>
      <w:tr w:rsidR="00CE37D0" w:rsidRPr="00CE37D0" w14:paraId="64DDE59C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9D1251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184</w:t>
            </w:r>
          </w:p>
        </w:tc>
        <w:tc>
          <w:tcPr>
            <w:tcW w:w="2100" w:type="dxa"/>
            <w:noWrap/>
            <w:hideMark/>
          </w:tcPr>
          <w:p w14:paraId="5787DD7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9780128138564</w:t>
            </w:r>
          </w:p>
        </w:tc>
        <w:tc>
          <w:tcPr>
            <w:tcW w:w="10125" w:type="dxa"/>
            <w:noWrap/>
            <w:hideMark/>
          </w:tcPr>
          <w:p w14:paraId="1247BB02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Nanostructures in Ferroelectric Films for Energy Applications</w:t>
            </w:r>
          </w:p>
        </w:tc>
      </w:tr>
      <w:tr w:rsidR="00CE37D0" w:rsidRPr="00CE37D0" w14:paraId="54D6D4EB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FBE801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185</w:t>
            </w:r>
          </w:p>
        </w:tc>
        <w:tc>
          <w:tcPr>
            <w:tcW w:w="2100" w:type="dxa"/>
            <w:noWrap/>
            <w:hideMark/>
          </w:tcPr>
          <w:p w14:paraId="3A45CEB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9780128138700</w:t>
            </w:r>
          </w:p>
        </w:tc>
        <w:tc>
          <w:tcPr>
            <w:tcW w:w="10125" w:type="dxa"/>
            <w:noWrap/>
            <w:hideMark/>
          </w:tcPr>
          <w:p w14:paraId="23176DAA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Advanced Nanomaterials and Coatings by Thermal Spray</w:t>
            </w:r>
          </w:p>
        </w:tc>
      </w:tr>
      <w:tr w:rsidR="00CE37D0" w:rsidRPr="00CE37D0" w14:paraId="66132E01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0B3241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186</w:t>
            </w:r>
          </w:p>
        </w:tc>
        <w:tc>
          <w:tcPr>
            <w:tcW w:w="2100" w:type="dxa"/>
            <w:noWrap/>
            <w:hideMark/>
          </w:tcPr>
          <w:p w14:paraId="037D908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9780128139004</w:t>
            </w:r>
          </w:p>
        </w:tc>
        <w:tc>
          <w:tcPr>
            <w:tcW w:w="10125" w:type="dxa"/>
            <w:noWrap/>
            <w:hideMark/>
          </w:tcPr>
          <w:p w14:paraId="031F6285" w14:textId="77777777" w:rsidR="00CE37D0" w:rsidRPr="00CE37D0" w:rsidRDefault="00CE37D0">
            <w:pPr>
              <w:rPr>
                <w:sz w:val="16"/>
                <w:szCs w:val="20"/>
              </w:rPr>
            </w:pPr>
            <w:proofErr w:type="spellStart"/>
            <w:r w:rsidRPr="00CE37D0">
              <w:rPr>
                <w:sz w:val="16"/>
                <w:szCs w:val="20"/>
              </w:rPr>
              <w:t>Nanobiosensors</w:t>
            </w:r>
            <w:proofErr w:type="spellEnd"/>
            <w:r w:rsidRPr="00CE37D0">
              <w:rPr>
                <w:sz w:val="16"/>
                <w:szCs w:val="20"/>
              </w:rPr>
              <w:t xml:space="preserve"> for Biomolecular Targeting</w:t>
            </w:r>
          </w:p>
        </w:tc>
      </w:tr>
      <w:tr w:rsidR="00CE37D0" w:rsidRPr="00CE37D0" w14:paraId="14CCFD0B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8D8C438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187</w:t>
            </w:r>
          </w:p>
        </w:tc>
        <w:tc>
          <w:tcPr>
            <w:tcW w:w="2100" w:type="dxa"/>
            <w:noWrap/>
            <w:hideMark/>
          </w:tcPr>
          <w:p w14:paraId="7EEC596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9780128139288</w:t>
            </w:r>
          </w:p>
        </w:tc>
        <w:tc>
          <w:tcPr>
            <w:tcW w:w="10125" w:type="dxa"/>
            <w:noWrap/>
            <w:hideMark/>
          </w:tcPr>
          <w:p w14:paraId="4C2DD18D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Nanomaterials for Magnetic and Optical Hyperthermia Applications</w:t>
            </w:r>
          </w:p>
        </w:tc>
      </w:tr>
      <w:tr w:rsidR="00CE37D0" w:rsidRPr="00CE37D0" w14:paraId="56E7C315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17145B4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188</w:t>
            </w:r>
          </w:p>
        </w:tc>
        <w:tc>
          <w:tcPr>
            <w:tcW w:w="2100" w:type="dxa"/>
            <w:noWrap/>
            <w:hideMark/>
          </w:tcPr>
          <w:p w14:paraId="02FE62D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9780128139325</w:t>
            </w:r>
          </w:p>
        </w:tc>
        <w:tc>
          <w:tcPr>
            <w:tcW w:w="10125" w:type="dxa"/>
            <w:noWrap/>
            <w:hideMark/>
          </w:tcPr>
          <w:p w14:paraId="7421FCAF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Polymeric Nanomaterials </w:t>
            </w:r>
            <w:proofErr w:type="gramStart"/>
            <w:r w:rsidRPr="00CE37D0">
              <w:rPr>
                <w:sz w:val="16"/>
                <w:szCs w:val="20"/>
              </w:rPr>
              <w:t>In</w:t>
            </w:r>
            <w:proofErr w:type="gramEnd"/>
            <w:r w:rsidRPr="00CE37D0">
              <w:rPr>
                <w:sz w:val="16"/>
                <w:szCs w:val="20"/>
              </w:rPr>
              <w:t xml:space="preserve"> Nanotherapeutics</w:t>
            </w:r>
          </w:p>
        </w:tc>
      </w:tr>
      <w:tr w:rsidR="00CE37D0" w:rsidRPr="00CE37D0" w14:paraId="1E65BC21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1433D0A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189</w:t>
            </w:r>
          </w:p>
        </w:tc>
        <w:tc>
          <w:tcPr>
            <w:tcW w:w="2100" w:type="dxa"/>
            <w:noWrap/>
            <w:hideMark/>
          </w:tcPr>
          <w:p w14:paraId="22D7555B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9780128139349</w:t>
            </w:r>
          </w:p>
        </w:tc>
        <w:tc>
          <w:tcPr>
            <w:tcW w:w="10125" w:type="dxa"/>
            <w:noWrap/>
            <w:hideMark/>
          </w:tcPr>
          <w:p w14:paraId="39F2459F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Nano-sized Multifunctional Materials</w:t>
            </w:r>
          </w:p>
        </w:tc>
      </w:tr>
      <w:tr w:rsidR="00CE37D0" w:rsidRPr="00CE37D0" w14:paraId="16991D40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FEF0FE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190</w:t>
            </w:r>
          </w:p>
        </w:tc>
        <w:tc>
          <w:tcPr>
            <w:tcW w:w="2100" w:type="dxa"/>
            <w:noWrap/>
            <w:hideMark/>
          </w:tcPr>
          <w:p w14:paraId="51413F6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9780128139417</w:t>
            </w:r>
          </w:p>
        </w:tc>
        <w:tc>
          <w:tcPr>
            <w:tcW w:w="10125" w:type="dxa"/>
            <w:noWrap/>
            <w:hideMark/>
          </w:tcPr>
          <w:p w14:paraId="4F29EDEB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Lignin Chemistry and Applications</w:t>
            </w:r>
          </w:p>
        </w:tc>
      </w:tr>
      <w:tr w:rsidR="00CE37D0" w:rsidRPr="00CE37D0" w14:paraId="2A69F3F3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B03E1AA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191</w:t>
            </w:r>
          </w:p>
        </w:tc>
        <w:tc>
          <w:tcPr>
            <w:tcW w:w="2100" w:type="dxa"/>
            <w:noWrap/>
            <w:hideMark/>
          </w:tcPr>
          <w:p w14:paraId="2EF5003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9780128140833</w:t>
            </w:r>
          </w:p>
        </w:tc>
        <w:tc>
          <w:tcPr>
            <w:tcW w:w="10125" w:type="dxa"/>
            <w:noWrap/>
            <w:hideMark/>
          </w:tcPr>
          <w:p w14:paraId="08150B94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Carbon Based Nanomaterials for Advanced Thermal and Electrochemical Energy Storage and Conversion</w:t>
            </w:r>
          </w:p>
        </w:tc>
      </w:tr>
      <w:tr w:rsidR="00CE37D0" w:rsidRPr="00CE37D0" w14:paraId="1FFA955D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DC07A2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192</w:t>
            </w:r>
          </w:p>
        </w:tc>
        <w:tc>
          <w:tcPr>
            <w:tcW w:w="2100" w:type="dxa"/>
            <w:noWrap/>
            <w:hideMark/>
          </w:tcPr>
          <w:p w14:paraId="1C1C2CCD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9780128141304</w:t>
            </w:r>
          </w:p>
        </w:tc>
        <w:tc>
          <w:tcPr>
            <w:tcW w:w="10125" w:type="dxa"/>
            <w:noWrap/>
            <w:hideMark/>
          </w:tcPr>
          <w:p w14:paraId="7FEF7223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Nanomaterials for Food Applications</w:t>
            </w:r>
          </w:p>
        </w:tc>
      </w:tr>
      <w:tr w:rsidR="00CE37D0" w:rsidRPr="00CE37D0" w14:paraId="75719064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6B40D2F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lastRenderedPageBreak/>
              <w:t>193</w:t>
            </w:r>
          </w:p>
        </w:tc>
        <w:tc>
          <w:tcPr>
            <w:tcW w:w="2100" w:type="dxa"/>
            <w:noWrap/>
            <w:hideMark/>
          </w:tcPr>
          <w:p w14:paraId="30E976AA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9780128141328</w:t>
            </w:r>
          </w:p>
        </w:tc>
        <w:tc>
          <w:tcPr>
            <w:tcW w:w="10125" w:type="dxa"/>
            <w:noWrap/>
            <w:hideMark/>
          </w:tcPr>
          <w:p w14:paraId="077A2F34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Composite </w:t>
            </w:r>
            <w:proofErr w:type="spellStart"/>
            <w:r w:rsidRPr="00CE37D0">
              <w:rPr>
                <w:sz w:val="16"/>
                <w:szCs w:val="20"/>
              </w:rPr>
              <w:t>Nanoadsorbents</w:t>
            </w:r>
            <w:proofErr w:type="spellEnd"/>
          </w:p>
        </w:tc>
      </w:tr>
      <w:tr w:rsidR="00CE37D0" w:rsidRPr="00CE37D0" w14:paraId="76644888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0BD368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194</w:t>
            </w:r>
          </w:p>
        </w:tc>
        <w:tc>
          <w:tcPr>
            <w:tcW w:w="2100" w:type="dxa"/>
            <w:noWrap/>
            <w:hideMark/>
          </w:tcPr>
          <w:p w14:paraId="15E0B52D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9780128141342</w:t>
            </w:r>
          </w:p>
        </w:tc>
        <w:tc>
          <w:tcPr>
            <w:tcW w:w="10125" w:type="dxa"/>
            <w:noWrap/>
            <w:hideMark/>
          </w:tcPr>
          <w:p w14:paraId="68934FAB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Noble Metal-Metal Oxide Hybrid Nanoparticles</w:t>
            </w:r>
          </w:p>
        </w:tc>
      </w:tr>
      <w:tr w:rsidR="00CE37D0" w:rsidRPr="00CE37D0" w14:paraId="23B6777E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03F7B7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195</w:t>
            </w:r>
          </w:p>
        </w:tc>
        <w:tc>
          <w:tcPr>
            <w:tcW w:w="2100" w:type="dxa"/>
            <w:noWrap/>
            <w:hideMark/>
          </w:tcPr>
          <w:p w14:paraId="1E6FAFF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9780128141625</w:t>
            </w:r>
          </w:p>
        </w:tc>
        <w:tc>
          <w:tcPr>
            <w:tcW w:w="10125" w:type="dxa"/>
            <w:noWrap/>
            <w:hideMark/>
          </w:tcPr>
          <w:p w14:paraId="3DBD56C4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Nanoscale Semiconductor Lasers</w:t>
            </w:r>
          </w:p>
        </w:tc>
      </w:tr>
      <w:tr w:rsidR="00CE37D0" w:rsidRPr="00CE37D0" w14:paraId="48D5F7E4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A12F1E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196</w:t>
            </w:r>
          </w:p>
        </w:tc>
        <w:tc>
          <w:tcPr>
            <w:tcW w:w="2100" w:type="dxa"/>
            <w:noWrap/>
            <w:hideMark/>
          </w:tcPr>
          <w:p w14:paraId="33D69EDB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9780128141823</w:t>
            </w:r>
          </w:p>
        </w:tc>
        <w:tc>
          <w:tcPr>
            <w:tcW w:w="10125" w:type="dxa"/>
            <w:noWrap/>
            <w:hideMark/>
          </w:tcPr>
          <w:p w14:paraId="4B990808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Characterization of Nanoparticles</w:t>
            </w:r>
          </w:p>
        </w:tc>
      </w:tr>
      <w:tr w:rsidR="00CE37D0" w:rsidRPr="00CE37D0" w14:paraId="223D4D22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393CFA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197</w:t>
            </w:r>
          </w:p>
        </w:tc>
        <w:tc>
          <w:tcPr>
            <w:tcW w:w="2100" w:type="dxa"/>
            <w:noWrap/>
            <w:hideMark/>
          </w:tcPr>
          <w:p w14:paraId="6891193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9780128143810</w:t>
            </w:r>
          </w:p>
        </w:tc>
        <w:tc>
          <w:tcPr>
            <w:tcW w:w="10125" w:type="dxa"/>
            <w:noWrap/>
            <w:hideMark/>
          </w:tcPr>
          <w:p w14:paraId="218263D9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Deformation Based Processing of Materials</w:t>
            </w:r>
          </w:p>
        </w:tc>
      </w:tr>
      <w:tr w:rsidR="00CE37D0" w:rsidRPr="00CE37D0" w14:paraId="79BF8C0D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4C4C7E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198</w:t>
            </w:r>
          </w:p>
        </w:tc>
        <w:tc>
          <w:tcPr>
            <w:tcW w:w="2100" w:type="dxa"/>
            <w:noWrap/>
            <w:hideMark/>
          </w:tcPr>
          <w:p w14:paraId="2C35A56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9780128144015</w:t>
            </w:r>
          </w:p>
        </w:tc>
        <w:tc>
          <w:tcPr>
            <w:tcW w:w="10125" w:type="dxa"/>
            <w:noWrap/>
            <w:hideMark/>
          </w:tcPr>
          <w:p w14:paraId="211690D9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Functional nanostructured interfaces for environmental and biomedical applications</w:t>
            </w:r>
          </w:p>
        </w:tc>
      </w:tr>
      <w:tr w:rsidR="00CE37D0" w:rsidRPr="00CE37D0" w14:paraId="7A5470A4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46CC9E8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199</w:t>
            </w:r>
          </w:p>
        </w:tc>
        <w:tc>
          <w:tcPr>
            <w:tcW w:w="2100" w:type="dxa"/>
            <w:noWrap/>
            <w:hideMark/>
          </w:tcPr>
          <w:p w14:paraId="1C8A947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9780128144701</w:t>
            </w:r>
          </w:p>
        </w:tc>
        <w:tc>
          <w:tcPr>
            <w:tcW w:w="10125" w:type="dxa"/>
            <w:noWrap/>
            <w:hideMark/>
          </w:tcPr>
          <w:p w14:paraId="0B6D4749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Nucleic Acid </w:t>
            </w:r>
            <w:proofErr w:type="spellStart"/>
            <w:r w:rsidRPr="00CE37D0">
              <w:rPr>
                <w:sz w:val="16"/>
                <w:szCs w:val="20"/>
              </w:rPr>
              <w:t>Nanotheranostics</w:t>
            </w:r>
            <w:proofErr w:type="spellEnd"/>
          </w:p>
        </w:tc>
      </w:tr>
      <w:tr w:rsidR="00CE37D0" w:rsidRPr="00CE37D0" w14:paraId="511E0826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14723B7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200</w:t>
            </w:r>
          </w:p>
        </w:tc>
        <w:tc>
          <w:tcPr>
            <w:tcW w:w="2100" w:type="dxa"/>
            <w:noWrap/>
            <w:hideMark/>
          </w:tcPr>
          <w:p w14:paraId="7D600FA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9780128144978</w:t>
            </w:r>
          </w:p>
        </w:tc>
        <w:tc>
          <w:tcPr>
            <w:tcW w:w="10125" w:type="dxa"/>
            <w:noWrap/>
            <w:hideMark/>
          </w:tcPr>
          <w:p w14:paraId="6946830A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Novel Nanomaterials for </w:t>
            </w:r>
            <w:proofErr w:type="gramStart"/>
            <w:r w:rsidRPr="00CE37D0">
              <w:rPr>
                <w:sz w:val="16"/>
                <w:szCs w:val="20"/>
              </w:rPr>
              <w:t>Biomedical  Environmental</w:t>
            </w:r>
            <w:proofErr w:type="gramEnd"/>
            <w:r w:rsidRPr="00CE37D0">
              <w:rPr>
                <w:sz w:val="16"/>
                <w:szCs w:val="20"/>
              </w:rPr>
              <w:t xml:space="preserve"> and Energy Applications</w:t>
            </w:r>
          </w:p>
        </w:tc>
      </w:tr>
      <w:tr w:rsidR="00CE37D0" w:rsidRPr="00CE37D0" w14:paraId="37B02916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82B7AC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201</w:t>
            </w:r>
          </w:p>
        </w:tc>
        <w:tc>
          <w:tcPr>
            <w:tcW w:w="2100" w:type="dxa"/>
            <w:noWrap/>
            <w:hideMark/>
          </w:tcPr>
          <w:p w14:paraId="0711665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9780128144992</w:t>
            </w:r>
          </w:p>
        </w:tc>
        <w:tc>
          <w:tcPr>
            <w:tcW w:w="10125" w:type="dxa"/>
            <w:noWrap/>
            <w:hideMark/>
          </w:tcPr>
          <w:p w14:paraId="418F760A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Nanoscale Ferroelectric-Multiferroic Materials for Energy Harvesting Applications</w:t>
            </w:r>
          </w:p>
        </w:tc>
      </w:tr>
      <w:tr w:rsidR="00CE37D0" w:rsidRPr="00CE37D0" w14:paraId="0884A083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C25077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202</w:t>
            </w:r>
          </w:p>
        </w:tc>
        <w:tc>
          <w:tcPr>
            <w:tcW w:w="2100" w:type="dxa"/>
            <w:noWrap/>
            <w:hideMark/>
          </w:tcPr>
          <w:p w14:paraId="339C04D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9780128145012</w:t>
            </w:r>
          </w:p>
        </w:tc>
        <w:tc>
          <w:tcPr>
            <w:tcW w:w="10125" w:type="dxa"/>
            <w:noWrap/>
            <w:hideMark/>
          </w:tcPr>
          <w:p w14:paraId="0373B21C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Advanced Micro- and Nanomaterials for Photovoltaics</w:t>
            </w:r>
          </w:p>
        </w:tc>
      </w:tr>
      <w:tr w:rsidR="00CE37D0" w:rsidRPr="00CE37D0" w14:paraId="1576A940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630E67E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203</w:t>
            </w:r>
          </w:p>
        </w:tc>
        <w:tc>
          <w:tcPr>
            <w:tcW w:w="2100" w:type="dxa"/>
            <w:noWrap/>
            <w:hideMark/>
          </w:tcPr>
          <w:p w14:paraId="3AB3F59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9780128145036</w:t>
            </w:r>
          </w:p>
        </w:tc>
        <w:tc>
          <w:tcPr>
            <w:tcW w:w="10125" w:type="dxa"/>
            <w:noWrap/>
            <w:hideMark/>
          </w:tcPr>
          <w:p w14:paraId="24E23777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Advanced Nanomaterials for Membrane Synthesis and Its Applications</w:t>
            </w:r>
          </w:p>
        </w:tc>
      </w:tr>
      <w:tr w:rsidR="00CE37D0" w:rsidRPr="00CE37D0" w14:paraId="16F92456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447A7A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204</w:t>
            </w:r>
          </w:p>
        </w:tc>
        <w:tc>
          <w:tcPr>
            <w:tcW w:w="2100" w:type="dxa"/>
            <w:noWrap/>
            <w:hideMark/>
          </w:tcPr>
          <w:p w14:paraId="4BF6D23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9780128145050</w:t>
            </w:r>
          </w:p>
        </w:tc>
        <w:tc>
          <w:tcPr>
            <w:tcW w:w="10125" w:type="dxa"/>
            <w:noWrap/>
            <w:hideMark/>
          </w:tcPr>
          <w:p w14:paraId="56EB2BB8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Nanomaterials Design for Sensing Applications</w:t>
            </w:r>
          </w:p>
        </w:tc>
      </w:tr>
      <w:tr w:rsidR="00CE37D0" w:rsidRPr="00CE37D0" w14:paraId="4F74C9B6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6EF3BFB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205</w:t>
            </w:r>
          </w:p>
        </w:tc>
        <w:tc>
          <w:tcPr>
            <w:tcW w:w="2100" w:type="dxa"/>
            <w:noWrap/>
            <w:hideMark/>
          </w:tcPr>
          <w:p w14:paraId="180E024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9780128145319</w:t>
            </w:r>
          </w:p>
        </w:tc>
        <w:tc>
          <w:tcPr>
            <w:tcW w:w="10125" w:type="dxa"/>
            <w:noWrap/>
            <w:hideMark/>
          </w:tcPr>
          <w:p w14:paraId="6C7B40E0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Photoactive Inorganic Nanoparticles</w:t>
            </w:r>
          </w:p>
        </w:tc>
      </w:tr>
      <w:tr w:rsidR="00CE37D0" w:rsidRPr="00CE37D0" w14:paraId="2A263F43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E6B1A2A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206</w:t>
            </w:r>
          </w:p>
        </w:tc>
        <w:tc>
          <w:tcPr>
            <w:tcW w:w="2100" w:type="dxa"/>
            <w:noWrap/>
            <w:hideMark/>
          </w:tcPr>
          <w:p w14:paraId="7DD7AF4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9780128145333</w:t>
            </w:r>
          </w:p>
        </w:tc>
        <w:tc>
          <w:tcPr>
            <w:tcW w:w="10125" w:type="dxa"/>
            <w:noWrap/>
            <w:hideMark/>
          </w:tcPr>
          <w:p w14:paraId="566CE1FB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Nanomaterials From Clay Minerals: A New Approach to Green Functional Materials</w:t>
            </w:r>
          </w:p>
        </w:tc>
      </w:tr>
      <w:tr w:rsidR="00CE37D0" w:rsidRPr="00CE37D0" w14:paraId="5E7162F2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1855C87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207</w:t>
            </w:r>
          </w:p>
        </w:tc>
        <w:tc>
          <w:tcPr>
            <w:tcW w:w="2100" w:type="dxa"/>
            <w:noWrap/>
            <w:hideMark/>
          </w:tcPr>
          <w:p w14:paraId="2DF7DF3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9780128145487</w:t>
            </w:r>
          </w:p>
        </w:tc>
        <w:tc>
          <w:tcPr>
            <w:tcW w:w="10125" w:type="dxa"/>
            <w:noWrap/>
            <w:hideMark/>
          </w:tcPr>
          <w:p w14:paraId="1939EE23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Functionalized Graphene Nanocomposites and their Derivatives</w:t>
            </w:r>
          </w:p>
        </w:tc>
      </w:tr>
      <w:tr w:rsidR="00CE37D0" w:rsidRPr="00CE37D0" w14:paraId="427B31DF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EEDBA8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208</w:t>
            </w:r>
          </w:p>
        </w:tc>
        <w:tc>
          <w:tcPr>
            <w:tcW w:w="2100" w:type="dxa"/>
            <w:noWrap/>
            <w:hideMark/>
          </w:tcPr>
          <w:p w14:paraId="4119940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9780128145586</w:t>
            </w:r>
          </w:p>
        </w:tc>
        <w:tc>
          <w:tcPr>
            <w:tcW w:w="10125" w:type="dxa"/>
            <w:noWrap/>
            <w:hideMark/>
          </w:tcPr>
          <w:p w14:paraId="0D4F9E5E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Advanced Nanomaterials for Electrochemical-based Energy Conversion and Storage</w:t>
            </w:r>
          </w:p>
        </w:tc>
      </w:tr>
      <w:tr w:rsidR="00CE37D0" w:rsidRPr="00CE37D0" w14:paraId="01E8CD66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B351AE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209</w:t>
            </w:r>
          </w:p>
        </w:tc>
        <w:tc>
          <w:tcPr>
            <w:tcW w:w="2100" w:type="dxa"/>
            <w:noWrap/>
            <w:hideMark/>
          </w:tcPr>
          <w:p w14:paraId="0F567A39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9780128147061</w:t>
            </w:r>
          </w:p>
        </w:tc>
        <w:tc>
          <w:tcPr>
            <w:tcW w:w="10125" w:type="dxa"/>
            <w:noWrap/>
            <w:hideMark/>
          </w:tcPr>
          <w:p w14:paraId="039B8FD0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A Quantum Approach to Alloy Design</w:t>
            </w:r>
          </w:p>
        </w:tc>
      </w:tr>
      <w:tr w:rsidR="00CE37D0" w:rsidRPr="00CE37D0" w14:paraId="7AA81E5A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B1C635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210</w:t>
            </w:r>
          </w:p>
        </w:tc>
        <w:tc>
          <w:tcPr>
            <w:tcW w:w="2100" w:type="dxa"/>
            <w:noWrap/>
            <w:hideMark/>
          </w:tcPr>
          <w:p w14:paraId="6B1B338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9780128147276</w:t>
            </w:r>
          </w:p>
        </w:tc>
        <w:tc>
          <w:tcPr>
            <w:tcW w:w="10125" w:type="dxa"/>
            <w:noWrap/>
            <w:hideMark/>
          </w:tcPr>
          <w:p w14:paraId="0D93D03B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Characterization Techniques for Perovskite Solar Cell Materials</w:t>
            </w:r>
          </w:p>
        </w:tc>
      </w:tr>
      <w:tr w:rsidR="00CE37D0" w:rsidRPr="00CE37D0" w14:paraId="40ECB8E5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1EA1685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211</w:t>
            </w:r>
          </w:p>
        </w:tc>
        <w:tc>
          <w:tcPr>
            <w:tcW w:w="2100" w:type="dxa"/>
            <w:noWrap/>
            <w:hideMark/>
          </w:tcPr>
          <w:p w14:paraId="312DB9C9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9780128147764</w:t>
            </w:r>
          </w:p>
        </w:tc>
        <w:tc>
          <w:tcPr>
            <w:tcW w:w="10125" w:type="dxa"/>
            <w:noWrap/>
            <w:hideMark/>
          </w:tcPr>
          <w:p w14:paraId="423D337A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Self-Cleaning of Surfaces and Water Droplet Mobility</w:t>
            </w:r>
          </w:p>
        </w:tc>
      </w:tr>
      <w:tr w:rsidR="00CE37D0" w:rsidRPr="00CE37D0" w14:paraId="5B2A93A9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47E0068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212</w:t>
            </w:r>
          </w:p>
        </w:tc>
        <w:tc>
          <w:tcPr>
            <w:tcW w:w="2100" w:type="dxa"/>
            <w:noWrap/>
            <w:hideMark/>
          </w:tcPr>
          <w:p w14:paraId="00E2801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9780128147962</w:t>
            </w:r>
          </w:p>
        </w:tc>
        <w:tc>
          <w:tcPr>
            <w:tcW w:w="10125" w:type="dxa"/>
            <w:noWrap/>
            <w:hideMark/>
          </w:tcPr>
          <w:p w14:paraId="0C595BFC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Advanced Nanomaterials for Pollutant Sensing and Environmental Catalysis</w:t>
            </w:r>
          </w:p>
        </w:tc>
      </w:tr>
      <w:tr w:rsidR="00CE37D0" w:rsidRPr="00CE37D0" w14:paraId="373022EF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B6F99D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213</w:t>
            </w:r>
          </w:p>
        </w:tc>
        <w:tc>
          <w:tcPr>
            <w:tcW w:w="2100" w:type="dxa"/>
            <w:noWrap/>
            <w:hideMark/>
          </w:tcPr>
          <w:p w14:paraId="536CB9C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9780128148259</w:t>
            </w:r>
          </w:p>
        </w:tc>
        <w:tc>
          <w:tcPr>
            <w:tcW w:w="10125" w:type="dxa"/>
            <w:noWrap/>
            <w:hideMark/>
          </w:tcPr>
          <w:p w14:paraId="0D209CE8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 Design for Smart Gels</w:t>
            </w:r>
          </w:p>
        </w:tc>
      </w:tr>
      <w:tr w:rsidR="00CE37D0" w:rsidRPr="00CE37D0" w14:paraId="4D5B4D19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CB8FC9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214</w:t>
            </w:r>
          </w:p>
        </w:tc>
        <w:tc>
          <w:tcPr>
            <w:tcW w:w="2100" w:type="dxa"/>
            <w:noWrap/>
            <w:hideMark/>
          </w:tcPr>
          <w:p w14:paraId="6FBE4D6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9780128148273</w:t>
            </w:r>
          </w:p>
        </w:tc>
        <w:tc>
          <w:tcPr>
            <w:tcW w:w="10125" w:type="dxa"/>
            <w:noWrap/>
            <w:hideMark/>
          </w:tcPr>
          <w:p w14:paraId="72AC0C28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Advanced Nanomaterials for Inexpensive Gas Microsensors</w:t>
            </w:r>
          </w:p>
        </w:tc>
      </w:tr>
      <w:tr w:rsidR="00CE37D0" w:rsidRPr="00CE37D0" w14:paraId="2BDE394E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2A9879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215</w:t>
            </w:r>
          </w:p>
        </w:tc>
        <w:tc>
          <w:tcPr>
            <w:tcW w:w="2100" w:type="dxa"/>
            <w:noWrap/>
            <w:hideMark/>
          </w:tcPr>
          <w:p w14:paraId="7CC32E4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9780128148297</w:t>
            </w:r>
          </w:p>
        </w:tc>
        <w:tc>
          <w:tcPr>
            <w:tcW w:w="10125" w:type="dxa"/>
            <w:noWrap/>
            <w:hideMark/>
          </w:tcPr>
          <w:p w14:paraId="66D24642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Nanomaterials Applications for Environmental Matrices</w:t>
            </w:r>
          </w:p>
        </w:tc>
      </w:tr>
      <w:tr w:rsidR="00CE37D0" w:rsidRPr="00CE37D0" w14:paraId="780E99BE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7492B5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216</w:t>
            </w:r>
          </w:p>
        </w:tc>
        <w:tc>
          <w:tcPr>
            <w:tcW w:w="2100" w:type="dxa"/>
            <w:noWrap/>
            <w:hideMark/>
          </w:tcPr>
          <w:p w14:paraId="1D0FB54B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9780128148358</w:t>
            </w:r>
          </w:p>
        </w:tc>
        <w:tc>
          <w:tcPr>
            <w:tcW w:w="10125" w:type="dxa"/>
            <w:noWrap/>
            <w:hideMark/>
          </w:tcPr>
          <w:p w14:paraId="7EAAC32D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Exposure to Engineered Nanomaterials in the Environment</w:t>
            </w:r>
          </w:p>
        </w:tc>
      </w:tr>
      <w:tr w:rsidR="00CE37D0" w:rsidRPr="00CE37D0" w14:paraId="1749F892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632D0CBA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217</w:t>
            </w:r>
          </w:p>
        </w:tc>
        <w:tc>
          <w:tcPr>
            <w:tcW w:w="2100" w:type="dxa"/>
            <w:noWrap/>
            <w:hideMark/>
          </w:tcPr>
          <w:p w14:paraId="524E1B6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9780128148372</w:t>
            </w:r>
          </w:p>
        </w:tc>
        <w:tc>
          <w:tcPr>
            <w:tcW w:w="10125" w:type="dxa"/>
            <w:noWrap/>
            <w:hideMark/>
          </w:tcPr>
          <w:p w14:paraId="197E2479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Nanomaterials for the Removal of Pollutants and Resource Reutilization</w:t>
            </w:r>
          </w:p>
        </w:tc>
      </w:tr>
      <w:tr w:rsidR="00CE37D0" w:rsidRPr="00CE37D0" w14:paraId="68E17BDB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BD1BEE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218</w:t>
            </w:r>
          </w:p>
        </w:tc>
        <w:tc>
          <w:tcPr>
            <w:tcW w:w="2100" w:type="dxa"/>
            <w:noWrap/>
            <w:hideMark/>
          </w:tcPr>
          <w:p w14:paraId="089455F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9780128148433</w:t>
            </w:r>
          </w:p>
        </w:tc>
        <w:tc>
          <w:tcPr>
            <w:tcW w:w="10125" w:type="dxa"/>
            <w:noWrap/>
            <w:hideMark/>
          </w:tcPr>
          <w:p w14:paraId="3DB1CBBA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Bioinspired Design of Materials Surfaces</w:t>
            </w:r>
          </w:p>
        </w:tc>
      </w:tr>
      <w:tr w:rsidR="00CE37D0" w:rsidRPr="00CE37D0" w14:paraId="42608E65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D595FD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219</w:t>
            </w:r>
          </w:p>
        </w:tc>
        <w:tc>
          <w:tcPr>
            <w:tcW w:w="2100" w:type="dxa"/>
            <w:noWrap/>
            <w:hideMark/>
          </w:tcPr>
          <w:p w14:paraId="58BFA349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9780128148624</w:t>
            </w:r>
          </w:p>
        </w:tc>
        <w:tc>
          <w:tcPr>
            <w:tcW w:w="10125" w:type="dxa"/>
            <w:noWrap/>
            <w:hideMark/>
          </w:tcPr>
          <w:p w14:paraId="4AE806FA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Molecular Sensors and Nanodevices 2e</w:t>
            </w:r>
          </w:p>
        </w:tc>
      </w:tr>
      <w:tr w:rsidR="00CE37D0" w:rsidRPr="00CE37D0" w14:paraId="15A26150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D438FE9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220</w:t>
            </w:r>
          </w:p>
        </w:tc>
        <w:tc>
          <w:tcPr>
            <w:tcW w:w="2100" w:type="dxa"/>
            <w:noWrap/>
            <w:hideMark/>
          </w:tcPr>
          <w:p w14:paraId="73F4A19A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9780128148938</w:t>
            </w:r>
          </w:p>
        </w:tc>
        <w:tc>
          <w:tcPr>
            <w:tcW w:w="10125" w:type="dxa"/>
            <w:noWrap/>
            <w:hideMark/>
          </w:tcPr>
          <w:p w14:paraId="0AE8877C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Char and Carbon Materials Derived from Biomass</w:t>
            </w:r>
          </w:p>
        </w:tc>
      </w:tr>
      <w:tr w:rsidR="00CE37D0" w:rsidRPr="00CE37D0" w14:paraId="20D034FE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117BF58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221</w:t>
            </w:r>
          </w:p>
        </w:tc>
        <w:tc>
          <w:tcPr>
            <w:tcW w:w="2100" w:type="dxa"/>
            <w:noWrap/>
            <w:hideMark/>
          </w:tcPr>
          <w:p w14:paraId="5B882AF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9780128149287</w:t>
            </w:r>
          </w:p>
        </w:tc>
        <w:tc>
          <w:tcPr>
            <w:tcW w:w="10125" w:type="dxa"/>
            <w:noWrap/>
            <w:hideMark/>
          </w:tcPr>
          <w:p w14:paraId="11E53288" w14:textId="77777777" w:rsidR="00CE37D0" w:rsidRPr="00CE37D0" w:rsidRDefault="00CE37D0">
            <w:pPr>
              <w:rPr>
                <w:sz w:val="16"/>
                <w:szCs w:val="20"/>
              </w:rPr>
            </w:pPr>
            <w:proofErr w:type="gramStart"/>
            <w:r w:rsidRPr="00CE37D0">
              <w:rPr>
                <w:sz w:val="16"/>
                <w:szCs w:val="20"/>
              </w:rPr>
              <w:t>Stability  Control</w:t>
            </w:r>
            <w:proofErr w:type="gramEnd"/>
            <w:r w:rsidRPr="00CE37D0">
              <w:rPr>
                <w:sz w:val="16"/>
                <w:szCs w:val="20"/>
              </w:rPr>
              <w:t xml:space="preserve"> and Application of Time-delay Systems</w:t>
            </w:r>
          </w:p>
        </w:tc>
      </w:tr>
      <w:tr w:rsidR="00CE37D0" w:rsidRPr="00CE37D0" w14:paraId="45F8665E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6E8DC6D8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lastRenderedPageBreak/>
              <w:t>222</w:t>
            </w:r>
          </w:p>
        </w:tc>
        <w:tc>
          <w:tcPr>
            <w:tcW w:w="2100" w:type="dxa"/>
            <w:noWrap/>
            <w:hideMark/>
          </w:tcPr>
          <w:p w14:paraId="50122CC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9780128149447</w:t>
            </w:r>
          </w:p>
        </w:tc>
        <w:tc>
          <w:tcPr>
            <w:tcW w:w="10125" w:type="dxa"/>
            <w:noWrap/>
            <w:hideMark/>
          </w:tcPr>
          <w:p w14:paraId="644BAB52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Biomimetic Nanoengineered Materials for Advanced Drug Delivery</w:t>
            </w:r>
          </w:p>
        </w:tc>
      </w:tr>
      <w:tr w:rsidR="00CE37D0" w:rsidRPr="00CE37D0" w14:paraId="3922C627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657C0E78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223</w:t>
            </w:r>
          </w:p>
        </w:tc>
        <w:tc>
          <w:tcPr>
            <w:tcW w:w="2100" w:type="dxa"/>
            <w:noWrap/>
            <w:hideMark/>
          </w:tcPr>
          <w:p w14:paraId="6344082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9780128153413</w:t>
            </w:r>
          </w:p>
        </w:tc>
        <w:tc>
          <w:tcPr>
            <w:tcW w:w="10125" w:type="dxa"/>
            <w:noWrap/>
            <w:hideMark/>
          </w:tcPr>
          <w:p w14:paraId="43F8C177" w14:textId="77777777" w:rsidR="00CE37D0" w:rsidRPr="00CE37D0" w:rsidRDefault="00CE37D0">
            <w:pPr>
              <w:rPr>
                <w:sz w:val="16"/>
                <w:szCs w:val="20"/>
              </w:rPr>
            </w:pPr>
            <w:proofErr w:type="spellStart"/>
            <w:r w:rsidRPr="00CE37D0">
              <w:rPr>
                <w:sz w:val="16"/>
                <w:szCs w:val="20"/>
              </w:rPr>
              <w:t>Theranostic</w:t>
            </w:r>
            <w:proofErr w:type="spellEnd"/>
            <w:r w:rsidRPr="00CE37D0">
              <w:rPr>
                <w:sz w:val="16"/>
                <w:szCs w:val="20"/>
              </w:rPr>
              <w:t xml:space="preserve"> Bionanomaterials</w:t>
            </w:r>
          </w:p>
        </w:tc>
      </w:tr>
      <w:tr w:rsidR="00CE37D0" w:rsidRPr="00CE37D0" w14:paraId="7575B151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6188A6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224</w:t>
            </w:r>
          </w:p>
        </w:tc>
        <w:tc>
          <w:tcPr>
            <w:tcW w:w="2100" w:type="dxa"/>
            <w:noWrap/>
            <w:hideMark/>
          </w:tcPr>
          <w:p w14:paraId="768363A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9780128154670</w:t>
            </w:r>
          </w:p>
        </w:tc>
        <w:tc>
          <w:tcPr>
            <w:tcW w:w="10125" w:type="dxa"/>
            <w:noWrap/>
            <w:hideMark/>
          </w:tcPr>
          <w:p w14:paraId="299287EF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Optical Holography-Materials, Theory and Applications</w:t>
            </w:r>
          </w:p>
        </w:tc>
      </w:tr>
      <w:tr w:rsidR="00CE37D0" w:rsidRPr="00CE37D0" w14:paraId="5B543915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F2053E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225</w:t>
            </w:r>
          </w:p>
        </w:tc>
        <w:tc>
          <w:tcPr>
            <w:tcW w:w="2100" w:type="dxa"/>
            <w:noWrap/>
            <w:hideMark/>
          </w:tcPr>
          <w:p w14:paraId="5640B3B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9780128154687</w:t>
            </w:r>
          </w:p>
        </w:tc>
        <w:tc>
          <w:tcPr>
            <w:tcW w:w="10125" w:type="dxa"/>
            <w:noWrap/>
            <w:hideMark/>
          </w:tcPr>
          <w:p w14:paraId="0B3A6C2A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Ultra-wide Bandgap Semiconductor Materials</w:t>
            </w:r>
          </w:p>
        </w:tc>
      </w:tr>
      <w:tr w:rsidR="00CE37D0" w:rsidRPr="00CE37D0" w14:paraId="57676410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91ED2D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226</w:t>
            </w:r>
          </w:p>
        </w:tc>
        <w:tc>
          <w:tcPr>
            <w:tcW w:w="2100" w:type="dxa"/>
            <w:noWrap/>
            <w:hideMark/>
          </w:tcPr>
          <w:p w14:paraId="3E8A5CE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9780128155776</w:t>
            </w:r>
          </w:p>
        </w:tc>
        <w:tc>
          <w:tcPr>
            <w:tcW w:w="10125" w:type="dxa"/>
            <w:noWrap/>
            <w:hideMark/>
          </w:tcPr>
          <w:p w14:paraId="5D1A5CCF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Developments in Surface Contamination and Cleaning: Applications of Cleaning Techniques</w:t>
            </w:r>
          </w:p>
        </w:tc>
      </w:tr>
      <w:tr w:rsidR="00CE37D0" w:rsidRPr="00CE37D0" w14:paraId="06F2951C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476A51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227</w:t>
            </w:r>
          </w:p>
        </w:tc>
        <w:tc>
          <w:tcPr>
            <w:tcW w:w="2100" w:type="dxa"/>
            <w:noWrap/>
            <w:hideMark/>
          </w:tcPr>
          <w:p w14:paraId="46A9013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9780128156612</w:t>
            </w:r>
          </w:p>
        </w:tc>
        <w:tc>
          <w:tcPr>
            <w:tcW w:w="10125" w:type="dxa"/>
            <w:noWrap/>
            <w:hideMark/>
          </w:tcPr>
          <w:p w14:paraId="5CA02685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Cerium Oxide (CeO2): </w:t>
            </w:r>
            <w:proofErr w:type="gramStart"/>
            <w:r w:rsidRPr="00CE37D0">
              <w:rPr>
                <w:sz w:val="16"/>
                <w:szCs w:val="20"/>
              </w:rPr>
              <w:t>Synthesis  Properties</w:t>
            </w:r>
            <w:proofErr w:type="gramEnd"/>
            <w:r w:rsidRPr="00CE37D0">
              <w:rPr>
                <w:sz w:val="16"/>
                <w:szCs w:val="20"/>
              </w:rPr>
              <w:t xml:space="preserve"> and Applications</w:t>
            </w:r>
          </w:p>
        </w:tc>
      </w:tr>
      <w:tr w:rsidR="00CE37D0" w:rsidRPr="00CE37D0" w14:paraId="22FF3631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34F100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228</w:t>
            </w:r>
          </w:p>
        </w:tc>
        <w:tc>
          <w:tcPr>
            <w:tcW w:w="2100" w:type="dxa"/>
            <w:noWrap/>
            <w:hideMark/>
          </w:tcPr>
          <w:p w14:paraId="2B262FD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9780128157510</w:t>
            </w:r>
          </w:p>
        </w:tc>
        <w:tc>
          <w:tcPr>
            <w:tcW w:w="10125" w:type="dxa"/>
            <w:noWrap/>
            <w:hideMark/>
          </w:tcPr>
          <w:p w14:paraId="7305078A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Nanomaterials Synthesis</w:t>
            </w:r>
          </w:p>
        </w:tc>
      </w:tr>
      <w:tr w:rsidR="00CE37D0" w:rsidRPr="00CE37D0" w14:paraId="356CB29D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3CEAF6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229</w:t>
            </w:r>
          </w:p>
        </w:tc>
        <w:tc>
          <w:tcPr>
            <w:tcW w:w="2100" w:type="dxa"/>
            <w:noWrap/>
            <w:hideMark/>
          </w:tcPr>
          <w:p w14:paraId="1B2C8FDD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9780128157800</w:t>
            </w:r>
          </w:p>
        </w:tc>
        <w:tc>
          <w:tcPr>
            <w:tcW w:w="10125" w:type="dxa"/>
            <w:noWrap/>
            <w:hideMark/>
          </w:tcPr>
          <w:p w14:paraId="1797CBA8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Electronic Materials</w:t>
            </w:r>
          </w:p>
        </w:tc>
      </w:tr>
      <w:tr w:rsidR="00CE37D0" w:rsidRPr="00CE37D0" w14:paraId="6DA65CEC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60D0EE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230</w:t>
            </w:r>
          </w:p>
        </w:tc>
        <w:tc>
          <w:tcPr>
            <w:tcW w:w="2100" w:type="dxa"/>
            <w:noWrap/>
            <w:hideMark/>
          </w:tcPr>
          <w:p w14:paraId="5E023E1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9780128158111</w:t>
            </w:r>
          </w:p>
        </w:tc>
        <w:tc>
          <w:tcPr>
            <w:tcW w:w="10125" w:type="dxa"/>
            <w:noWrap/>
            <w:hideMark/>
          </w:tcPr>
          <w:p w14:paraId="1713CCD9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Graphene-based Nanotechnologies for Energy and Environment</w:t>
            </w:r>
          </w:p>
        </w:tc>
      </w:tr>
      <w:tr w:rsidR="00CE37D0" w:rsidRPr="00CE37D0" w14:paraId="12F21586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247BD8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231</w:t>
            </w:r>
          </w:p>
        </w:tc>
        <w:tc>
          <w:tcPr>
            <w:tcW w:w="2100" w:type="dxa"/>
            <w:noWrap/>
            <w:hideMark/>
          </w:tcPr>
          <w:p w14:paraId="353DA36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9780128158203</w:t>
            </w:r>
          </w:p>
        </w:tc>
        <w:tc>
          <w:tcPr>
            <w:tcW w:w="10125" w:type="dxa"/>
            <w:noWrap/>
            <w:hideMark/>
          </w:tcPr>
          <w:p w14:paraId="18B28056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Titanium for Consumer Applications</w:t>
            </w:r>
          </w:p>
        </w:tc>
      </w:tr>
      <w:tr w:rsidR="00CE37D0" w:rsidRPr="00CE37D0" w14:paraId="08124CE3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6C30649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232</w:t>
            </w:r>
          </w:p>
        </w:tc>
        <w:tc>
          <w:tcPr>
            <w:tcW w:w="2100" w:type="dxa"/>
            <w:noWrap/>
            <w:hideMark/>
          </w:tcPr>
          <w:p w14:paraId="178F9D18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9780128158753</w:t>
            </w:r>
          </w:p>
        </w:tc>
        <w:tc>
          <w:tcPr>
            <w:tcW w:w="10125" w:type="dxa"/>
            <w:noWrap/>
            <w:hideMark/>
          </w:tcPr>
          <w:p w14:paraId="7B8A6A05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Biocompatible Hybrid Oxide Nanoparticles for Human Health</w:t>
            </w:r>
          </w:p>
        </w:tc>
      </w:tr>
      <w:tr w:rsidR="00CE37D0" w:rsidRPr="00CE37D0" w14:paraId="0C06345D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11C58B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233</w:t>
            </w:r>
          </w:p>
        </w:tc>
        <w:tc>
          <w:tcPr>
            <w:tcW w:w="2100" w:type="dxa"/>
            <w:noWrap/>
            <w:hideMark/>
          </w:tcPr>
          <w:p w14:paraId="77850DF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9780128158845</w:t>
            </w:r>
          </w:p>
        </w:tc>
        <w:tc>
          <w:tcPr>
            <w:tcW w:w="10125" w:type="dxa"/>
            <w:noWrap/>
            <w:hideMark/>
          </w:tcPr>
          <w:p w14:paraId="4674DB19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Nanomaterials-Based Coatings</w:t>
            </w:r>
          </w:p>
        </w:tc>
      </w:tr>
      <w:tr w:rsidR="00CE37D0" w:rsidRPr="00CE37D0" w14:paraId="4B36819F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651384F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234</w:t>
            </w:r>
          </w:p>
        </w:tc>
        <w:tc>
          <w:tcPr>
            <w:tcW w:w="2100" w:type="dxa"/>
            <w:noWrap/>
            <w:hideMark/>
          </w:tcPr>
          <w:p w14:paraId="38DFCB06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9780128158869</w:t>
            </w:r>
          </w:p>
        </w:tc>
        <w:tc>
          <w:tcPr>
            <w:tcW w:w="10125" w:type="dxa"/>
            <w:noWrap/>
            <w:hideMark/>
          </w:tcPr>
          <w:p w14:paraId="7C7C64DE" w14:textId="77777777" w:rsidR="00CE37D0" w:rsidRPr="00CE37D0" w:rsidRDefault="00CE37D0">
            <w:pPr>
              <w:rPr>
                <w:sz w:val="16"/>
                <w:szCs w:val="20"/>
              </w:rPr>
            </w:pPr>
            <w:proofErr w:type="spellStart"/>
            <w:r w:rsidRPr="00CE37D0">
              <w:rPr>
                <w:sz w:val="16"/>
                <w:szCs w:val="20"/>
              </w:rPr>
              <w:t>Nanobiomaterials</w:t>
            </w:r>
            <w:proofErr w:type="spellEnd"/>
            <w:r w:rsidRPr="00CE37D0">
              <w:rPr>
                <w:sz w:val="16"/>
                <w:szCs w:val="20"/>
              </w:rPr>
              <w:t xml:space="preserve"> in Clinical Dentistry</w:t>
            </w:r>
          </w:p>
        </w:tc>
      </w:tr>
      <w:tr w:rsidR="00CE37D0" w:rsidRPr="00CE37D0" w14:paraId="742E5290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5179D09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235</w:t>
            </w:r>
          </w:p>
        </w:tc>
        <w:tc>
          <w:tcPr>
            <w:tcW w:w="2100" w:type="dxa"/>
            <w:noWrap/>
            <w:hideMark/>
          </w:tcPr>
          <w:p w14:paraId="75F027CD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9780128159248</w:t>
            </w:r>
          </w:p>
        </w:tc>
        <w:tc>
          <w:tcPr>
            <w:tcW w:w="10125" w:type="dxa"/>
            <w:noWrap/>
            <w:hideMark/>
          </w:tcPr>
          <w:p w14:paraId="1933D2E5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Tin Oxide Materials--</w:t>
            </w:r>
            <w:proofErr w:type="gramStart"/>
            <w:r w:rsidRPr="00CE37D0">
              <w:rPr>
                <w:sz w:val="16"/>
                <w:szCs w:val="20"/>
              </w:rPr>
              <w:t>Synthesis  Properties</w:t>
            </w:r>
            <w:proofErr w:type="gramEnd"/>
            <w:r w:rsidRPr="00CE37D0">
              <w:rPr>
                <w:sz w:val="16"/>
                <w:szCs w:val="20"/>
              </w:rPr>
              <w:t xml:space="preserve">  and Applications</w:t>
            </w:r>
          </w:p>
        </w:tc>
      </w:tr>
      <w:tr w:rsidR="00CE37D0" w:rsidRPr="00CE37D0" w14:paraId="03E1E847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022411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236</w:t>
            </w:r>
          </w:p>
        </w:tc>
        <w:tc>
          <w:tcPr>
            <w:tcW w:w="2100" w:type="dxa"/>
            <w:noWrap/>
            <w:hideMark/>
          </w:tcPr>
          <w:p w14:paraId="2D27129A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9780128160060</w:t>
            </w:r>
          </w:p>
        </w:tc>
        <w:tc>
          <w:tcPr>
            <w:tcW w:w="10125" w:type="dxa"/>
            <w:noWrap/>
            <w:hideMark/>
          </w:tcPr>
          <w:p w14:paraId="4F016739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Compatibilization of Polymer Blends</w:t>
            </w:r>
          </w:p>
        </w:tc>
      </w:tr>
      <w:tr w:rsidR="00CE37D0" w:rsidRPr="00CE37D0" w14:paraId="0905B3C4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C9894DB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237</w:t>
            </w:r>
          </w:p>
        </w:tc>
        <w:tc>
          <w:tcPr>
            <w:tcW w:w="2100" w:type="dxa"/>
            <w:noWrap/>
            <w:hideMark/>
          </w:tcPr>
          <w:p w14:paraId="54935DB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9780128160671</w:t>
            </w:r>
          </w:p>
        </w:tc>
        <w:tc>
          <w:tcPr>
            <w:tcW w:w="10125" w:type="dxa"/>
            <w:noWrap/>
            <w:hideMark/>
          </w:tcPr>
          <w:p w14:paraId="347F0C40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High-Entropy Alloys</w:t>
            </w:r>
          </w:p>
        </w:tc>
      </w:tr>
      <w:tr w:rsidR="00CE37D0" w:rsidRPr="00CE37D0" w14:paraId="6998A4C1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ACE28BD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238</w:t>
            </w:r>
          </w:p>
        </w:tc>
        <w:tc>
          <w:tcPr>
            <w:tcW w:w="2100" w:type="dxa"/>
            <w:noWrap/>
            <w:hideMark/>
          </w:tcPr>
          <w:p w14:paraId="11FDBFE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9780128160817</w:t>
            </w:r>
          </w:p>
        </w:tc>
        <w:tc>
          <w:tcPr>
            <w:tcW w:w="10125" w:type="dxa"/>
            <w:noWrap/>
            <w:hideMark/>
          </w:tcPr>
          <w:p w14:paraId="4EB75084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Developments in Surface Contamination and </w:t>
            </w:r>
            <w:proofErr w:type="gramStart"/>
            <w:r w:rsidRPr="00CE37D0">
              <w:rPr>
                <w:sz w:val="16"/>
                <w:szCs w:val="20"/>
              </w:rPr>
              <w:t>Cleaning  Volume</w:t>
            </w:r>
            <w:proofErr w:type="gramEnd"/>
            <w:r w:rsidRPr="00CE37D0">
              <w:rPr>
                <w:sz w:val="16"/>
                <w:szCs w:val="20"/>
              </w:rPr>
              <w:t xml:space="preserve"> 12</w:t>
            </w:r>
          </w:p>
        </w:tc>
      </w:tr>
      <w:tr w:rsidR="00CE37D0" w:rsidRPr="00CE37D0" w14:paraId="6B13C039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1FF560E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239</w:t>
            </w:r>
          </w:p>
        </w:tc>
        <w:tc>
          <w:tcPr>
            <w:tcW w:w="2100" w:type="dxa"/>
            <w:noWrap/>
            <w:hideMark/>
          </w:tcPr>
          <w:p w14:paraId="23940B4A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9780128161081</w:t>
            </w:r>
          </w:p>
        </w:tc>
        <w:tc>
          <w:tcPr>
            <w:tcW w:w="10125" w:type="dxa"/>
            <w:noWrap/>
            <w:hideMark/>
          </w:tcPr>
          <w:p w14:paraId="0181C94A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Biological Treatment of Microbial Corrosion</w:t>
            </w:r>
          </w:p>
        </w:tc>
      </w:tr>
      <w:tr w:rsidR="00CE37D0" w:rsidRPr="00CE37D0" w14:paraId="58E33F4D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6FC2283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240</w:t>
            </w:r>
          </w:p>
        </w:tc>
        <w:tc>
          <w:tcPr>
            <w:tcW w:w="2100" w:type="dxa"/>
            <w:noWrap/>
            <w:hideMark/>
          </w:tcPr>
          <w:p w14:paraId="068DC5BD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9780128161296</w:t>
            </w:r>
          </w:p>
        </w:tc>
        <w:tc>
          <w:tcPr>
            <w:tcW w:w="10125" w:type="dxa"/>
            <w:noWrap/>
            <w:hideMark/>
          </w:tcPr>
          <w:p w14:paraId="07E78B9A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Unsaturated Polyester Resins</w:t>
            </w:r>
          </w:p>
        </w:tc>
      </w:tr>
      <w:tr w:rsidR="00CE37D0" w:rsidRPr="00CE37D0" w14:paraId="510654D0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1005B3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241</w:t>
            </w:r>
          </w:p>
        </w:tc>
        <w:tc>
          <w:tcPr>
            <w:tcW w:w="2100" w:type="dxa"/>
            <w:noWrap/>
            <w:hideMark/>
          </w:tcPr>
          <w:p w14:paraId="25B7480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9780128161876</w:t>
            </w:r>
          </w:p>
        </w:tc>
        <w:tc>
          <w:tcPr>
            <w:tcW w:w="10125" w:type="dxa"/>
            <w:noWrap/>
            <w:hideMark/>
          </w:tcPr>
          <w:p w14:paraId="03543873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2D Semiconductor Materials and Devices</w:t>
            </w:r>
          </w:p>
        </w:tc>
      </w:tr>
      <w:tr w:rsidR="00CE37D0" w:rsidRPr="00CE37D0" w14:paraId="5BEBC3EE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AF0A2E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242</w:t>
            </w:r>
          </w:p>
        </w:tc>
        <w:tc>
          <w:tcPr>
            <w:tcW w:w="2100" w:type="dxa"/>
            <w:noWrap/>
            <w:hideMark/>
          </w:tcPr>
          <w:p w14:paraId="7CA5711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9780128161982</w:t>
            </w:r>
          </w:p>
        </w:tc>
        <w:tc>
          <w:tcPr>
            <w:tcW w:w="10125" w:type="dxa"/>
            <w:noWrap/>
            <w:hideMark/>
          </w:tcPr>
          <w:p w14:paraId="71F194F1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High-Performance Elastomeric Materials Reinforced by Nano-Carbons</w:t>
            </w:r>
          </w:p>
        </w:tc>
      </w:tr>
      <w:tr w:rsidR="00CE37D0" w:rsidRPr="00CE37D0" w14:paraId="7999BF9B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EC86E5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243</w:t>
            </w:r>
          </w:p>
        </w:tc>
        <w:tc>
          <w:tcPr>
            <w:tcW w:w="2100" w:type="dxa"/>
            <w:noWrap/>
            <w:hideMark/>
          </w:tcPr>
          <w:p w14:paraId="6A3D89CB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9780128162200</w:t>
            </w:r>
          </w:p>
        </w:tc>
        <w:tc>
          <w:tcPr>
            <w:tcW w:w="10125" w:type="dxa"/>
            <w:noWrap/>
            <w:hideMark/>
          </w:tcPr>
          <w:p w14:paraId="55DC258F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Melt Electrospinning</w:t>
            </w:r>
          </w:p>
        </w:tc>
      </w:tr>
      <w:tr w:rsidR="00CE37D0" w:rsidRPr="00CE37D0" w14:paraId="77E06A14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1A58834A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244</w:t>
            </w:r>
          </w:p>
        </w:tc>
        <w:tc>
          <w:tcPr>
            <w:tcW w:w="2100" w:type="dxa"/>
            <w:noWrap/>
            <w:hideMark/>
          </w:tcPr>
          <w:p w14:paraId="50B1699A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9780128163498</w:t>
            </w:r>
          </w:p>
        </w:tc>
        <w:tc>
          <w:tcPr>
            <w:tcW w:w="10125" w:type="dxa"/>
            <w:noWrap/>
            <w:hideMark/>
          </w:tcPr>
          <w:p w14:paraId="412D09DE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Advanced Functional Polymers for Biomedical Applications</w:t>
            </w:r>
          </w:p>
        </w:tc>
      </w:tr>
      <w:tr w:rsidR="00CE37D0" w:rsidRPr="00CE37D0" w14:paraId="50868EDF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75278B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245</w:t>
            </w:r>
          </w:p>
        </w:tc>
        <w:tc>
          <w:tcPr>
            <w:tcW w:w="2100" w:type="dxa"/>
            <w:noWrap/>
            <w:hideMark/>
          </w:tcPr>
          <w:p w14:paraId="31ED598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9780128163542</w:t>
            </w:r>
          </w:p>
        </w:tc>
        <w:tc>
          <w:tcPr>
            <w:tcW w:w="10125" w:type="dxa"/>
            <w:noWrap/>
            <w:hideMark/>
          </w:tcPr>
          <w:p w14:paraId="799126B3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Lignocellulose for Future Bioeconomy</w:t>
            </w:r>
          </w:p>
        </w:tc>
      </w:tr>
      <w:tr w:rsidR="00CE37D0" w:rsidRPr="00CE37D0" w14:paraId="04A72FDF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523E5F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246</w:t>
            </w:r>
          </w:p>
        </w:tc>
        <w:tc>
          <w:tcPr>
            <w:tcW w:w="2100" w:type="dxa"/>
            <w:noWrap/>
            <w:hideMark/>
          </w:tcPr>
          <w:p w14:paraId="5D391BBA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9780128164211</w:t>
            </w:r>
          </w:p>
        </w:tc>
        <w:tc>
          <w:tcPr>
            <w:tcW w:w="10125" w:type="dxa"/>
            <w:noWrap/>
            <w:hideMark/>
          </w:tcPr>
          <w:p w14:paraId="72E98BDA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Hydrogels Based on Natural Polymers</w:t>
            </w:r>
          </w:p>
        </w:tc>
      </w:tr>
      <w:tr w:rsidR="00CE37D0" w:rsidRPr="00CE37D0" w14:paraId="227A5FFC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1CE4334A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247</w:t>
            </w:r>
          </w:p>
        </w:tc>
        <w:tc>
          <w:tcPr>
            <w:tcW w:w="2100" w:type="dxa"/>
            <w:noWrap/>
            <w:hideMark/>
          </w:tcPr>
          <w:p w14:paraId="799056FA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9780128166710</w:t>
            </w:r>
          </w:p>
        </w:tc>
        <w:tc>
          <w:tcPr>
            <w:tcW w:w="10125" w:type="dxa"/>
            <w:noWrap/>
            <w:hideMark/>
          </w:tcPr>
          <w:p w14:paraId="31659E65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Superhydrophobic Polymer Coatings</w:t>
            </w:r>
          </w:p>
        </w:tc>
      </w:tr>
      <w:tr w:rsidR="00CE37D0" w:rsidRPr="00CE37D0" w14:paraId="7786DD2E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BC1117A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248</w:t>
            </w:r>
          </w:p>
        </w:tc>
        <w:tc>
          <w:tcPr>
            <w:tcW w:w="2100" w:type="dxa"/>
            <w:noWrap/>
            <w:hideMark/>
          </w:tcPr>
          <w:p w14:paraId="48C8415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9780128167076</w:t>
            </w:r>
          </w:p>
        </w:tc>
        <w:tc>
          <w:tcPr>
            <w:tcW w:w="10125" w:type="dxa"/>
            <w:noWrap/>
            <w:hideMark/>
          </w:tcPr>
          <w:p w14:paraId="4580C15D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Nanostructured Immiscible Polymer Blends</w:t>
            </w:r>
          </w:p>
        </w:tc>
      </w:tr>
      <w:tr w:rsidR="00CE37D0" w:rsidRPr="00CE37D0" w14:paraId="5D16F6D4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BE02A18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249</w:t>
            </w:r>
          </w:p>
        </w:tc>
        <w:tc>
          <w:tcPr>
            <w:tcW w:w="2100" w:type="dxa"/>
            <w:noWrap/>
            <w:hideMark/>
          </w:tcPr>
          <w:p w14:paraId="31BBA24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9780128167717</w:t>
            </w:r>
          </w:p>
        </w:tc>
        <w:tc>
          <w:tcPr>
            <w:tcW w:w="10125" w:type="dxa"/>
            <w:noWrap/>
            <w:hideMark/>
          </w:tcPr>
          <w:p w14:paraId="064D432E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Nanostructured Polymer Composites for Biomedical Applications</w:t>
            </w:r>
          </w:p>
        </w:tc>
      </w:tr>
      <w:tr w:rsidR="00CE37D0" w:rsidRPr="00CE37D0" w14:paraId="7C5FB485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50808EB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250</w:t>
            </w:r>
          </w:p>
        </w:tc>
        <w:tc>
          <w:tcPr>
            <w:tcW w:w="2100" w:type="dxa"/>
            <w:noWrap/>
            <w:hideMark/>
          </w:tcPr>
          <w:p w14:paraId="304AFA69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9780128167731</w:t>
            </w:r>
          </w:p>
        </w:tc>
        <w:tc>
          <w:tcPr>
            <w:tcW w:w="10125" w:type="dxa"/>
            <w:noWrap/>
            <w:hideMark/>
          </w:tcPr>
          <w:p w14:paraId="47755C38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Nanocarriers for Cancer Diagnosis and Targeted Chemotherapy</w:t>
            </w:r>
          </w:p>
        </w:tc>
      </w:tr>
      <w:tr w:rsidR="00CE37D0" w:rsidRPr="00CE37D0" w14:paraId="7FFE20EF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E9D4CE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lastRenderedPageBreak/>
              <w:t>251</w:t>
            </w:r>
          </w:p>
        </w:tc>
        <w:tc>
          <w:tcPr>
            <w:tcW w:w="2100" w:type="dxa"/>
            <w:noWrap/>
            <w:hideMark/>
          </w:tcPr>
          <w:p w14:paraId="739BF3A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9780128168721</w:t>
            </w:r>
          </w:p>
        </w:tc>
        <w:tc>
          <w:tcPr>
            <w:tcW w:w="10125" w:type="dxa"/>
            <w:noWrap/>
            <w:hideMark/>
          </w:tcPr>
          <w:p w14:paraId="40E08293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Materials for Biomedical Engineering: Biopolymer Fibers</w:t>
            </w:r>
          </w:p>
        </w:tc>
      </w:tr>
      <w:tr w:rsidR="00CE37D0" w:rsidRPr="00CE37D0" w14:paraId="06CB4225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342615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252</w:t>
            </w:r>
          </w:p>
        </w:tc>
        <w:tc>
          <w:tcPr>
            <w:tcW w:w="2100" w:type="dxa"/>
            <w:noWrap/>
            <w:hideMark/>
          </w:tcPr>
          <w:p w14:paraId="349E266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9780128168745</w:t>
            </w:r>
          </w:p>
        </w:tc>
        <w:tc>
          <w:tcPr>
            <w:tcW w:w="10125" w:type="dxa"/>
            <w:noWrap/>
            <w:hideMark/>
          </w:tcPr>
          <w:p w14:paraId="3233C2F7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Materials for Biomedical Engineering: Thermoset and Thermoplastic Polymers</w:t>
            </w:r>
          </w:p>
        </w:tc>
      </w:tr>
      <w:tr w:rsidR="00CE37D0" w:rsidRPr="00CE37D0" w14:paraId="0021EF5D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EB532B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253</w:t>
            </w:r>
          </w:p>
        </w:tc>
        <w:tc>
          <w:tcPr>
            <w:tcW w:w="2100" w:type="dxa"/>
            <w:noWrap/>
            <w:hideMark/>
          </w:tcPr>
          <w:p w14:paraId="4866CBC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9780128169018</w:t>
            </w:r>
          </w:p>
        </w:tc>
        <w:tc>
          <w:tcPr>
            <w:tcW w:w="10125" w:type="dxa"/>
            <w:noWrap/>
            <w:hideMark/>
          </w:tcPr>
          <w:p w14:paraId="2AA46776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Materials for Biomedical Engineering: Hydrogels and Polymer-based Scaffolds</w:t>
            </w:r>
          </w:p>
        </w:tc>
      </w:tr>
      <w:tr w:rsidR="00CE37D0" w:rsidRPr="00CE37D0" w14:paraId="2FF1343D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0E87FE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254</w:t>
            </w:r>
          </w:p>
        </w:tc>
        <w:tc>
          <w:tcPr>
            <w:tcW w:w="2100" w:type="dxa"/>
            <w:noWrap/>
            <w:hideMark/>
          </w:tcPr>
          <w:p w14:paraId="6280895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9780128169094</w:t>
            </w:r>
          </w:p>
        </w:tc>
        <w:tc>
          <w:tcPr>
            <w:tcW w:w="10125" w:type="dxa"/>
            <w:noWrap/>
            <w:hideMark/>
          </w:tcPr>
          <w:p w14:paraId="782148C2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Materials for Biomedical Engineering: </w:t>
            </w:r>
            <w:proofErr w:type="spellStart"/>
            <w:r w:rsidRPr="00CE37D0">
              <w:rPr>
                <w:sz w:val="16"/>
                <w:szCs w:val="20"/>
              </w:rPr>
              <w:t>Nanobiomaterials</w:t>
            </w:r>
            <w:proofErr w:type="spellEnd"/>
            <w:r w:rsidRPr="00CE37D0">
              <w:rPr>
                <w:sz w:val="16"/>
                <w:szCs w:val="20"/>
              </w:rPr>
              <w:t xml:space="preserve"> in Tissue Engineering</w:t>
            </w:r>
          </w:p>
        </w:tc>
      </w:tr>
      <w:tr w:rsidR="00CE37D0" w:rsidRPr="00CE37D0" w14:paraId="18E52F39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36DC21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255</w:t>
            </w:r>
          </w:p>
        </w:tc>
        <w:tc>
          <w:tcPr>
            <w:tcW w:w="2100" w:type="dxa"/>
            <w:noWrap/>
            <w:hideMark/>
          </w:tcPr>
          <w:p w14:paraId="34BB62C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9780128169131</w:t>
            </w:r>
          </w:p>
        </w:tc>
        <w:tc>
          <w:tcPr>
            <w:tcW w:w="10125" w:type="dxa"/>
            <w:noWrap/>
            <w:hideMark/>
          </w:tcPr>
          <w:p w14:paraId="13C8C974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Materials for Biomedical Engineering: Nanomaterials-based Drug Delivery</w:t>
            </w:r>
          </w:p>
        </w:tc>
      </w:tr>
      <w:tr w:rsidR="00CE37D0" w:rsidRPr="00CE37D0" w14:paraId="329BF63D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B516D8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256</w:t>
            </w:r>
          </w:p>
        </w:tc>
        <w:tc>
          <w:tcPr>
            <w:tcW w:w="2100" w:type="dxa"/>
            <w:noWrap/>
            <w:hideMark/>
          </w:tcPr>
          <w:p w14:paraId="6DE2D8D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9780128169544</w:t>
            </w:r>
          </w:p>
        </w:tc>
        <w:tc>
          <w:tcPr>
            <w:tcW w:w="10125" w:type="dxa"/>
            <w:noWrap/>
            <w:hideMark/>
          </w:tcPr>
          <w:p w14:paraId="32A65873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Molecular Dynamics Simulation of Nanocomposites using BIOVIA Materials Studio, </w:t>
            </w:r>
            <w:proofErr w:type="spellStart"/>
            <w:r w:rsidRPr="00CE37D0">
              <w:rPr>
                <w:sz w:val="16"/>
                <w:szCs w:val="20"/>
              </w:rPr>
              <w:t>Lammps</w:t>
            </w:r>
            <w:proofErr w:type="spellEnd"/>
            <w:r w:rsidRPr="00CE37D0">
              <w:rPr>
                <w:sz w:val="16"/>
                <w:szCs w:val="20"/>
              </w:rPr>
              <w:t xml:space="preserve"> and </w:t>
            </w:r>
            <w:proofErr w:type="spellStart"/>
            <w:r w:rsidRPr="00CE37D0">
              <w:rPr>
                <w:sz w:val="16"/>
                <w:szCs w:val="20"/>
              </w:rPr>
              <w:t>Gromacs</w:t>
            </w:r>
            <w:proofErr w:type="spellEnd"/>
          </w:p>
        </w:tc>
      </w:tr>
      <w:tr w:rsidR="00CE37D0" w:rsidRPr="00CE37D0" w14:paraId="79EF838F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442606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257</w:t>
            </w:r>
          </w:p>
        </w:tc>
        <w:tc>
          <w:tcPr>
            <w:tcW w:w="2100" w:type="dxa"/>
            <w:noWrap/>
            <w:hideMark/>
          </w:tcPr>
          <w:p w14:paraId="2179D60B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9780128169575</w:t>
            </w:r>
          </w:p>
        </w:tc>
        <w:tc>
          <w:tcPr>
            <w:tcW w:w="10125" w:type="dxa"/>
            <w:noWrap/>
            <w:hideMark/>
          </w:tcPr>
          <w:p w14:paraId="5A15306C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Rheology of Polymer Blends and Nanocomposites</w:t>
            </w:r>
          </w:p>
        </w:tc>
      </w:tr>
      <w:tr w:rsidR="00CE37D0" w:rsidRPr="00CE37D0" w14:paraId="76F24785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4970D7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258</w:t>
            </w:r>
          </w:p>
        </w:tc>
        <w:tc>
          <w:tcPr>
            <w:tcW w:w="2100" w:type="dxa"/>
            <w:noWrap/>
            <w:hideMark/>
          </w:tcPr>
          <w:p w14:paraId="61EC8CA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9780128170540</w:t>
            </w:r>
          </w:p>
        </w:tc>
        <w:tc>
          <w:tcPr>
            <w:tcW w:w="10125" w:type="dxa"/>
            <w:noWrap/>
            <w:hideMark/>
          </w:tcPr>
          <w:p w14:paraId="4ADC0D2D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Biochemistry for Materials Science</w:t>
            </w:r>
          </w:p>
        </w:tc>
      </w:tr>
      <w:tr w:rsidR="00CE37D0" w:rsidRPr="00CE37D0" w14:paraId="100CCA2E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7AEA0CB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259</w:t>
            </w:r>
          </w:p>
        </w:tc>
        <w:tc>
          <w:tcPr>
            <w:tcW w:w="2100" w:type="dxa"/>
            <w:noWrap/>
            <w:hideMark/>
          </w:tcPr>
          <w:p w14:paraId="115B5FB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9780128173541</w:t>
            </w:r>
          </w:p>
        </w:tc>
        <w:tc>
          <w:tcPr>
            <w:tcW w:w="10125" w:type="dxa"/>
            <w:noWrap/>
            <w:hideMark/>
          </w:tcPr>
          <w:p w14:paraId="7974C740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Self-Healing Composite Materials</w:t>
            </w:r>
          </w:p>
        </w:tc>
      </w:tr>
      <w:tr w:rsidR="00CE37D0" w:rsidRPr="00CE37D0" w14:paraId="7231980C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5B4F7CA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260</w:t>
            </w:r>
          </w:p>
        </w:tc>
        <w:tc>
          <w:tcPr>
            <w:tcW w:w="2100" w:type="dxa"/>
            <w:noWrap/>
            <w:hideMark/>
          </w:tcPr>
          <w:p w14:paraId="1A92D94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9780128174562</w:t>
            </w:r>
          </w:p>
        </w:tc>
        <w:tc>
          <w:tcPr>
            <w:tcW w:w="10125" w:type="dxa"/>
            <w:noWrap/>
            <w:hideMark/>
          </w:tcPr>
          <w:p w14:paraId="0EA53010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Advances in </w:t>
            </w:r>
            <w:proofErr w:type="spellStart"/>
            <w:r w:rsidRPr="00CE37D0">
              <w:rPr>
                <w:sz w:val="16"/>
                <w:szCs w:val="20"/>
              </w:rPr>
              <w:t>Nanosensors</w:t>
            </w:r>
            <w:proofErr w:type="spellEnd"/>
            <w:r w:rsidRPr="00CE37D0">
              <w:rPr>
                <w:sz w:val="16"/>
                <w:szCs w:val="20"/>
              </w:rPr>
              <w:t xml:space="preserve"> for Biological and Environmental Analysis</w:t>
            </w:r>
          </w:p>
        </w:tc>
      </w:tr>
      <w:tr w:rsidR="00CE37D0" w:rsidRPr="00CE37D0" w14:paraId="0F512F92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3A2F41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261</w:t>
            </w:r>
          </w:p>
        </w:tc>
        <w:tc>
          <w:tcPr>
            <w:tcW w:w="2100" w:type="dxa"/>
            <w:noWrap/>
            <w:hideMark/>
          </w:tcPr>
          <w:p w14:paraId="4D7A768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9780128177440</w:t>
            </w:r>
          </w:p>
        </w:tc>
        <w:tc>
          <w:tcPr>
            <w:tcW w:w="10125" w:type="dxa"/>
            <w:noWrap/>
            <w:hideMark/>
          </w:tcPr>
          <w:p w14:paraId="6E2151EF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Spark Plasma Sintering: Current Status, New Developments and Challenges</w:t>
            </w:r>
          </w:p>
        </w:tc>
      </w:tr>
      <w:tr w:rsidR="00CE37D0" w:rsidRPr="00CE37D0" w14:paraId="4553059A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89A9D5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262</w:t>
            </w:r>
          </w:p>
        </w:tc>
        <w:tc>
          <w:tcPr>
            <w:tcW w:w="2100" w:type="dxa"/>
            <w:noWrap/>
            <w:hideMark/>
          </w:tcPr>
          <w:p w14:paraId="1E92563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9780128178270</w:t>
            </w:r>
          </w:p>
        </w:tc>
        <w:tc>
          <w:tcPr>
            <w:tcW w:w="10125" w:type="dxa"/>
            <w:noWrap/>
            <w:hideMark/>
          </w:tcPr>
          <w:p w14:paraId="6F024662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Three-Dimensional Microfabrication Using Two-Photon Polymerization</w:t>
            </w:r>
          </w:p>
        </w:tc>
      </w:tr>
      <w:tr w:rsidR="00CE37D0" w:rsidRPr="00CE37D0" w14:paraId="3DFDC9B1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1D0AC348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263</w:t>
            </w:r>
          </w:p>
        </w:tc>
        <w:tc>
          <w:tcPr>
            <w:tcW w:w="2100" w:type="dxa"/>
            <w:noWrap/>
            <w:hideMark/>
          </w:tcPr>
          <w:p w14:paraId="40F26EE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9780128179154</w:t>
            </w:r>
          </w:p>
        </w:tc>
        <w:tc>
          <w:tcPr>
            <w:tcW w:w="10125" w:type="dxa"/>
            <w:noWrap/>
            <w:hideMark/>
          </w:tcPr>
          <w:p w14:paraId="2F968F22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Fundamentals and Emerging Applications of Polyaniline</w:t>
            </w:r>
          </w:p>
        </w:tc>
      </w:tr>
      <w:tr w:rsidR="00CE37D0" w:rsidRPr="00CE37D0" w14:paraId="39DE6248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C2F69E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264</w:t>
            </w:r>
          </w:p>
        </w:tc>
        <w:tc>
          <w:tcPr>
            <w:tcW w:w="2100" w:type="dxa"/>
            <w:noWrap/>
            <w:hideMark/>
          </w:tcPr>
          <w:p w14:paraId="51FFDF79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9780128182918</w:t>
            </w:r>
          </w:p>
        </w:tc>
        <w:tc>
          <w:tcPr>
            <w:tcW w:w="10125" w:type="dxa"/>
            <w:noWrap/>
            <w:hideMark/>
          </w:tcPr>
          <w:p w14:paraId="602D0324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Definitions of Biomaterials for the Twenty-First Century</w:t>
            </w:r>
          </w:p>
        </w:tc>
      </w:tr>
      <w:tr w:rsidR="00CE37D0" w:rsidRPr="00CE37D0" w14:paraId="53F4D070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36D34B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265</w:t>
            </w:r>
          </w:p>
        </w:tc>
        <w:tc>
          <w:tcPr>
            <w:tcW w:w="2100" w:type="dxa"/>
            <w:noWrap/>
            <w:hideMark/>
          </w:tcPr>
          <w:p w14:paraId="2F8BC159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9780128184158</w:t>
            </w:r>
          </w:p>
        </w:tc>
        <w:tc>
          <w:tcPr>
            <w:tcW w:w="10125" w:type="dxa"/>
            <w:noWrap/>
            <w:hideMark/>
          </w:tcPr>
          <w:p w14:paraId="1F8532A6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Materials for Biomedical Engineering: Absorbable Polymers</w:t>
            </w:r>
          </w:p>
        </w:tc>
      </w:tr>
      <w:tr w:rsidR="00CE37D0" w:rsidRPr="00CE37D0" w14:paraId="72F5F199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1ED332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266</w:t>
            </w:r>
          </w:p>
        </w:tc>
        <w:tc>
          <w:tcPr>
            <w:tcW w:w="2100" w:type="dxa"/>
            <w:noWrap/>
            <w:hideMark/>
          </w:tcPr>
          <w:p w14:paraId="33CF35A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9780128184318</w:t>
            </w:r>
          </w:p>
        </w:tc>
        <w:tc>
          <w:tcPr>
            <w:tcW w:w="10125" w:type="dxa"/>
            <w:noWrap/>
            <w:hideMark/>
          </w:tcPr>
          <w:p w14:paraId="2F4B3325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Materials for Biomedical Engineering: Bioactive Materials, Properties, and Applications</w:t>
            </w:r>
          </w:p>
        </w:tc>
      </w:tr>
      <w:tr w:rsidR="00CE37D0" w:rsidRPr="00CE37D0" w14:paraId="1F0D5292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60426EA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267</w:t>
            </w:r>
          </w:p>
        </w:tc>
        <w:tc>
          <w:tcPr>
            <w:tcW w:w="2100" w:type="dxa"/>
            <w:noWrap/>
            <w:hideMark/>
          </w:tcPr>
          <w:p w14:paraId="6F9B97B7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9780128184332</w:t>
            </w:r>
          </w:p>
        </w:tc>
        <w:tc>
          <w:tcPr>
            <w:tcW w:w="10125" w:type="dxa"/>
            <w:noWrap/>
            <w:hideMark/>
          </w:tcPr>
          <w:p w14:paraId="3F183746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Materials for Biomedical Engineering: Organic Micro and Nanostructures</w:t>
            </w:r>
          </w:p>
        </w:tc>
      </w:tr>
      <w:tr w:rsidR="00CE37D0" w:rsidRPr="00CE37D0" w14:paraId="53F19982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D257238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268</w:t>
            </w:r>
          </w:p>
        </w:tc>
        <w:tc>
          <w:tcPr>
            <w:tcW w:w="2100" w:type="dxa"/>
            <w:noWrap/>
            <w:hideMark/>
          </w:tcPr>
          <w:p w14:paraId="009BBD9E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9780128184356</w:t>
            </w:r>
          </w:p>
        </w:tc>
        <w:tc>
          <w:tcPr>
            <w:tcW w:w="10125" w:type="dxa"/>
            <w:noWrap/>
            <w:hideMark/>
          </w:tcPr>
          <w:p w14:paraId="71C5FFC2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Materials for Biomedical Engineering: Bioactive Materials for Antimicrobial, Anticancer, and Gene Therapy</w:t>
            </w:r>
          </w:p>
        </w:tc>
      </w:tr>
      <w:tr w:rsidR="00CE37D0" w:rsidRPr="00CE37D0" w14:paraId="087AE071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69AE21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269</w:t>
            </w:r>
          </w:p>
        </w:tc>
        <w:tc>
          <w:tcPr>
            <w:tcW w:w="2100" w:type="dxa"/>
            <w:noWrap/>
            <w:hideMark/>
          </w:tcPr>
          <w:p w14:paraId="2EE1AD8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9780128184486</w:t>
            </w:r>
          </w:p>
        </w:tc>
        <w:tc>
          <w:tcPr>
            <w:tcW w:w="10125" w:type="dxa"/>
            <w:noWrap/>
            <w:hideMark/>
          </w:tcPr>
          <w:p w14:paraId="22CC08D0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Failure Modes, Effects and Causes of Microbiologically Influenced Corrosion</w:t>
            </w:r>
          </w:p>
        </w:tc>
      </w:tr>
      <w:tr w:rsidR="00CE37D0" w:rsidRPr="00CE37D0" w14:paraId="0FE305F4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6D011076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270</w:t>
            </w:r>
          </w:p>
        </w:tc>
        <w:tc>
          <w:tcPr>
            <w:tcW w:w="2100" w:type="dxa"/>
            <w:noWrap/>
            <w:hideMark/>
          </w:tcPr>
          <w:p w14:paraId="5CE16EA9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9780128188231</w:t>
            </w:r>
          </w:p>
        </w:tc>
        <w:tc>
          <w:tcPr>
            <w:tcW w:w="10125" w:type="dxa"/>
            <w:noWrap/>
            <w:hideMark/>
          </w:tcPr>
          <w:p w14:paraId="4F5F2388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Nanotechnology in Modern Animal Biotechnology</w:t>
            </w:r>
          </w:p>
        </w:tc>
      </w:tr>
      <w:tr w:rsidR="00CE37D0" w:rsidRPr="00CE37D0" w14:paraId="06B0AF2E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13682A8D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271</w:t>
            </w:r>
          </w:p>
        </w:tc>
        <w:tc>
          <w:tcPr>
            <w:tcW w:w="2100" w:type="dxa"/>
            <w:noWrap/>
            <w:hideMark/>
          </w:tcPr>
          <w:p w14:paraId="1E350C96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9780128191422</w:t>
            </w:r>
          </w:p>
        </w:tc>
        <w:tc>
          <w:tcPr>
            <w:tcW w:w="10125" w:type="dxa"/>
            <w:noWrap/>
            <w:hideMark/>
          </w:tcPr>
          <w:p w14:paraId="74309428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Dynamics of Advanced Sustainable Nanomaterials and Their Related Nanocomposites at the Bio-Nano Interface</w:t>
            </w:r>
          </w:p>
        </w:tc>
      </w:tr>
      <w:tr w:rsidR="00CE37D0" w:rsidRPr="00CE37D0" w14:paraId="4F19FB47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33D39DF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272</w:t>
            </w:r>
          </w:p>
        </w:tc>
        <w:tc>
          <w:tcPr>
            <w:tcW w:w="2100" w:type="dxa"/>
            <w:noWrap/>
            <w:hideMark/>
          </w:tcPr>
          <w:p w14:paraId="1EE208C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9780128197486</w:t>
            </w:r>
          </w:p>
        </w:tc>
        <w:tc>
          <w:tcPr>
            <w:tcW w:w="10125" w:type="dxa"/>
            <w:noWrap/>
            <w:hideMark/>
          </w:tcPr>
          <w:p w14:paraId="6076F821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Crystal Growth of Si Ingots for Solar Cells Using Cast Furnaces</w:t>
            </w:r>
          </w:p>
        </w:tc>
      </w:tr>
      <w:tr w:rsidR="00CE37D0" w:rsidRPr="00CE37D0" w14:paraId="7E48ED45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2C9C536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273</w:t>
            </w:r>
          </w:p>
        </w:tc>
        <w:tc>
          <w:tcPr>
            <w:tcW w:w="2100" w:type="dxa"/>
            <w:noWrap/>
            <w:hideMark/>
          </w:tcPr>
          <w:p w14:paraId="019F6A1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9780128498705</w:t>
            </w:r>
          </w:p>
        </w:tc>
        <w:tc>
          <w:tcPr>
            <w:tcW w:w="10125" w:type="dxa"/>
            <w:noWrap/>
            <w:hideMark/>
          </w:tcPr>
          <w:p w14:paraId="5BB65E35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 xml:space="preserve">Advances In Smart Coatings </w:t>
            </w:r>
            <w:proofErr w:type="gramStart"/>
            <w:r w:rsidRPr="00CE37D0">
              <w:rPr>
                <w:sz w:val="16"/>
                <w:szCs w:val="20"/>
              </w:rPr>
              <w:t>And</w:t>
            </w:r>
            <w:proofErr w:type="gramEnd"/>
            <w:r w:rsidRPr="00CE37D0">
              <w:rPr>
                <w:sz w:val="16"/>
                <w:szCs w:val="20"/>
              </w:rPr>
              <w:t xml:space="preserve"> Thin Films For Future Industrial and Biomedical Engineering Applications</w:t>
            </w:r>
          </w:p>
        </w:tc>
      </w:tr>
      <w:tr w:rsidR="00CE37D0" w:rsidRPr="00CE37D0" w14:paraId="2872D27F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4EC3697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274</w:t>
            </w:r>
          </w:p>
        </w:tc>
        <w:tc>
          <w:tcPr>
            <w:tcW w:w="2100" w:type="dxa"/>
            <w:noWrap/>
            <w:hideMark/>
          </w:tcPr>
          <w:p w14:paraId="39B1448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9780323480673</w:t>
            </w:r>
          </w:p>
        </w:tc>
        <w:tc>
          <w:tcPr>
            <w:tcW w:w="10125" w:type="dxa"/>
            <w:noWrap/>
            <w:hideMark/>
          </w:tcPr>
          <w:p w14:paraId="609DFFFF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Neurophotonics and Biomedical Spectroscopy</w:t>
            </w:r>
          </w:p>
        </w:tc>
      </w:tr>
      <w:tr w:rsidR="00CE37D0" w:rsidRPr="00CE37D0" w14:paraId="208B3611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8022B73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275</w:t>
            </w:r>
          </w:p>
        </w:tc>
        <w:tc>
          <w:tcPr>
            <w:tcW w:w="2100" w:type="dxa"/>
            <w:noWrap/>
            <w:hideMark/>
          </w:tcPr>
          <w:p w14:paraId="6649C865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9780323512701</w:t>
            </w:r>
          </w:p>
        </w:tc>
        <w:tc>
          <w:tcPr>
            <w:tcW w:w="10125" w:type="dxa"/>
            <w:noWrap/>
            <w:hideMark/>
          </w:tcPr>
          <w:p w14:paraId="3799C0EE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sz w:val="16"/>
                <w:szCs w:val="20"/>
              </w:rPr>
              <w:t>Electrospinning: Nanofabrication and Applications</w:t>
            </w:r>
          </w:p>
        </w:tc>
      </w:tr>
      <w:tr w:rsidR="00CE37D0" w:rsidRPr="00CE37D0" w14:paraId="37423474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17A5E838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lastRenderedPageBreak/>
              <w:t>276</w:t>
            </w:r>
          </w:p>
        </w:tc>
        <w:tc>
          <w:tcPr>
            <w:tcW w:w="2100" w:type="dxa"/>
            <w:noWrap/>
            <w:hideMark/>
          </w:tcPr>
          <w:p w14:paraId="52CA6F1B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9780128211649</w:t>
            </w:r>
          </w:p>
        </w:tc>
        <w:tc>
          <w:tcPr>
            <w:tcW w:w="10125" w:type="dxa"/>
            <w:noWrap/>
            <w:hideMark/>
          </w:tcPr>
          <w:p w14:paraId="3B153294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Analytical Approaches for Reinforced Concrete</w:t>
            </w:r>
          </w:p>
        </w:tc>
      </w:tr>
      <w:tr w:rsidR="00CE37D0" w:rsidRPr="00CE37D0" w14:paraId="64143A57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1E3141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277</w:t>
            </w:r>
          </w:p>
        </w:tc>
        <w:tc>
          <w:tcPr>
            <w:tcW w:w="2100" w:type="dxa"/>
            <w:noWrap/>
            <w:hideMark/>
          </w:tcPr>
          <w:p w14:paraId="7F85A66A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9780128210888</w:t>
            </w:r>
          </w:p>
        </w:tc>
        <w:tc>
          <w:tcPr>
            <w:tcW w:w="10125" w:type="dxa"/>
            <w:noWrap/>
            <w:hideMark/>
          </w:tcPr>
          <w:p w14:paraId="454E3356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Structures Strengthened with Bonded Composites</w:t>
            </w:r>
          </w:p>
        </w:tc>
      </w:tr>
      <w:tr w:rsidR="00CE37D0" w:rsidRPr="00CE37D0" w14:paraId="23B9D8BF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70EFC1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278</w:t>
            </w:r>
          </w:p>
        </w:tc>
        <w:tc>
          <w:tcPr>
            <w:tcW w:w="2100" w:type="dxa"/>
            <w:noWrap/>
            <w:hideMark/>
          </w:tcPr>
          <w:p w14:paraId="14EABC9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9780080443812</w:t>
            </w:r>
          </w:p>
        </w:tc>
        <w:tc>
          <w:tcPr>
            <w:tcW w:w="10125" w:type="dxa"/>
            <w:noWrap/>
            <w:hideMark/>
          </w:tcPr>
          <w:p w14:paraId="0C513DBB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Handbook of Offshore Engineering</w:t>
            </w:r>
          </w:p>
        </w:tc>
      </w:tr>
      <w:tr w:rsidR="00CE37D0" w:rsidRPr="00CE37D0" w14:paraId="17C1DED3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2BBCD88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279</w:t>
            </w:r>
          </w:p>
        </w:tc>
        <w:tc>
          <w:tcPr>
            <w:tcW w:w="2100" w:type="dxa"/>
            <w:noWrap/>
            <w:hideMark/>
          </w:tcPr>
          <w:p w14:paraId="06CA7A6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9780123854759</w:t>
            </w:r>
          </w:p>
        </w:tc>
        <w:tc>
          <w:tcPr>
            <w:tcW w:w="10125" w:type="dxa"/>
            <w:hideMark/>
          </w:tcPr>
          <w:p w14:paraId="20C7457F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Offshore Structures Design, Construction and Maintenance</w:t>
            </w:r>
          </w:p>
        </w:tc>
      </w:tr>
      <w:tr w:rsidR="00CE37D0" w:rsidRPr="00CE37D0" w14:paraId="63ABF49D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038DF549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280</w:t>
            </w:r>
          </w:p>
        </w:tc>
        <w:tc>
          <w:tcPr>
            <w:tcW w:w="2100" w:type="dxa"/>
            <w:noWrap/>
            <w:hideMark/>
          </w:tcPr>
          <w:p w14:paraId="7807A092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9780080999876</w:t>
            </w:r>
          </w:p>
        </w:tc>
        <w:tc>
          <w:tcPr>
            <w:tcW w:w="10125" w:type="dxa"/>
            <w:noWrap/>
            <w:hideMark/>
          </w:tcPr>
          <w:p w14:paraId="57A803F0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Marine Structural Design Calculations</w:t>
            </w:r>
          </w:p>
        </w:tc>
      </w:tr>
      <w:tr w:rsidR="00CE37D0" w:rsidRPr="00CE37D0" w14:paraId="2FF4E368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56D4107D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281</w:t>
            </w:r>
          </w:p>
        </w:tc>
        <w:tc>
          <w:tcPr>
            <w:tcW w:w="2100" w:type="dxa"/>
            <w:noWrap/>
            <w:hideMark/>
          </w:tcPr>
          <w:p w14:paraId="20896301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9780080999975</w:t>
            </w:r>
          </w:p>
        </w:tc>
        <w:tc>
          <w:tcPr>
            <w:tcW w:w="10125" w:type="dxa"/>
            <w:noWrap/>
            <w:hideMark/>
          </w:tcPr>
          <w:p w14:paraId="51A7DDCD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Marine Structural Design</w:t>
            </w:r>
          </w:p>
        </w:tc>
      </w:tr>
      <w:tr w:rsidR="00CE37D0" w:rsidRPr="00CE37D0" w14:paraId="295366DD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60C4CFC4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282</w:t>
            </w:r>
          </w:p>
        </w:tc>
        <w:tc>
          <w:tcPr>
            <w:tcW w:w="2100" w:type="dxa"/>
            <w:noWrap/>
            <w:hideMark/>
          </w:tcPr>
          <w:p w14:paraId="79637AE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9780128003435</w:t>
            </w:r>
          </w:p>
        </w:tc>
        <w:tc>
          <w:tcPr>
            <w:tcW w:w="10125" w:type="dxa"/>
            <w:noWrap/>
            <w:hideMark/>
          </w:tcPr>
          <w:p w14:paraId="786DDA0F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Wave Mechanics and Wave Loads on Marine Structures</w:t>
            </w:r>
          </w:p>
        </w:tc>
      </w:tr>
      <w:tr w:rsidR="00CE37D0" w:rsidRPr="00CE37D0" w14:paraId="696733D8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7F9DF809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283</w:t>
            </w:r>
          </w:p>
        </w:tc>
        <w:tc>
          <w:tcPr>
            <w:tcW w:w="2100" w:type="dxa"/>
            <w:noWrap/>
            <w:hideMark/>
          </w:tcPr>
          <w:p w14:paraId="6A41639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9780081009055</w:t>
            </w:r>
          </w:p>
        </w:tc>
        <w:tc>
          <w:tcPr>
            <w:tcW w:w="10125" w:type="dxa"/>
            <w:hideMark/>
          </w:tcPr>
          <w:p w14:paraId="699738B4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Marine Concrete Structures Design, Durability and Performance</w:t>
            </w:r>
          </w:p>
        </w:tc>
      </w:tr>
      <w:tr w:rsidR="00CE37D0" w:rsidRPr="00CE37D0" w14:paraId="3714164D" w14:textId="77777777" w:rsidTr="00B86E85">
        <w:trPr>
          <w:trHeight w:val="286"/>
        </w:trPr>
        <w:tc>
          <w:tcPr>
            <w:tcW w:w="780" w:type="dxa"/>
            <w:noWrap/>
            <w:hideMark/>
          </w:tcPr>
          <w:p w14:paraId="373CD93C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284</w:t>
            </w:r>
          </w:p>
        </w:tc>
        <w:tc>
          <w:tcPr>
            <w:tcW w:w="2100" w:type="dxa"/>
            <w:noWrap/>
            <w:hideMark/>
          </w:tcPr>
          <w:p w14:paraId="34669EA0" w14:textId="77777777" w:rsidR="00CE37D0" w:rsidRPr="00CE37D0" w:rsidRDefault="00CE37D0" w:rsidP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9780408010740</w:t>
            </w:r>
          </w:p>
        </w:tc>
        <w:tc>
          <w:tcPr>
            <w:tcW w:w="10125" w:type="dxa"/>
            <w:noWrap/>
            <w:hideMark/>
          </w:tcPr>
          <w:p w14:paraId="5FE03312" w14:textId="77777777" w:rsidR="00CE37D0" w:rsidRPr="00CE37D0" w:rsidRDefault="00CE37D0">
            <w:pPr>
              <w:rPr>
                <w:sz w:val="16"/>
                <w:szCs w:val="20"/>
              </w:rPr>
            </w:pPr>
            <w:r w:rsidRPr="00CE37D0">
              <w:rPr>
                <w:rFonts w:hint="eastAsia"/>
                <w:sz w:val="16"/>
                <w:szCs w:val="20"/>
              </w:rPr>
              <w:t>Dynamics of Offshore Structures</w:t>
            </w:r>
          </w:p>
        </w:tc>
      </w:tr>
    </w:tbl>
    <w:p w14:paraId="2690D79A" w14:textId="13DE9117" w:rsidR="008D6F7E" w:rsidRPr="008D6F7E" w:rsidRDefault="008D6F7E" w:rsidP="008D6F7E"/>
    <w:sectPr w:rsidR="008D6F7E" w:rsidRPr="008D6F7E">
      <w:footerReference w:type="even" r:id="rId9"/>
      <w:footerReference w:type="default" r:id="rId10"/>
      <w:headerReference w:type="first" r:id="rId11"/>
      <w:pgSz w:w="11907" w:h="16840"/>
      <w:pgMar w:top="1440" w:right="1797" w:bottom="1440" w:left="1797" w:header="851" w:footer="992" w:gutter="0"/>
      <w:cols w:space="425"/>
      <w:docGrid w:type="lines" w:linePitch="4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028D9" w14:textId="77777777" w:rsidR="004C5485" w:rsidRDefault="004C5485">
      <w:r>
        <w:separator/>
      </w:r>
    </w:p>
  </w:endnote>
  <w:endnote w:type="continuationSeparator" w:id="0">
    <w:p w14:paraId="3A517503" w14:textId="77777777" w:rsidR="004C5485" w:rsidRDefault="004C5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长城仿宋">
    <w:panose1 w:val="00000000000000000000"/>
    <w:charset w:val="86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文鼎粗黑"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文鼎CS书宋二">
    <w:altName w:val="宋体"/>
    <w:panose1 w:val="00000000000000000000"/>
    <w:charset w:val="86"/>
    <w:family w:val="roman"/>
    <w:notTrueType/>
    <w:pitch w:val="default"/>
  </w:font>
  <w:font w:name="创艺简黑体">
    <w:panose1 w:val="00000000000000000000"/>
    <w:charset w:val="86"/>
    <w:family w:val="roman"/>
    <w:notTrueType/>
    <w:pitch w:val="default"/>
  </w:font>
  <w:font w:name="文鼎CS大宋">
    <w:panose1 w:val="00000000000000000000"/>
    <w:charset w:val="86"/>
    <w:family w:val="roman"/>
    <w:notTrueType/>
    <w:pitch w:val="default"/>
  </w:font>
  <w:font w:name="文鼎CS长美黑">
    <w:panose1 w:val="00000000000000000000"/>
    <w:charset w:val="86"/>
    <w:family w:val="roman"/>
    <w:notTrueType/>
    <w:pitch w:val="default"/>
  </w:font>
  <w:font w:name="文鼎中楷">
    <w:panose1 w:val="00000000000000000000"/>
    <w:charset w:val="86"/>
    <w:family w:val="roman"/>
    <w:notTrueType/>
    <w:pitch w:val="default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altName w:val="楷体"/>
    <w:panose1 w:val="00000000000000000000"/>
    <w:charset w:val="86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4F08" w14:textId="77777777" w:rsidR="00607279" w:rsidRDefault="005B7D52">
    <w:pPr>
      <w:pStyle w:val="22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t>17</w:t>
    </w:r>
    <w:r>
      <w:fldChar w:fldCharType="end"/>
    </w:r>
  </w:p>
  <w:p w14:paraId="3BB8D9E5" w14:textId="77777777" w:rsidR="00607279" w:rsidRDefault="00607279">
    <w:pPr>
      <w:pStyle w:val="2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78AE" w14:textId="77777777" w:rsidR="00607279" w:rsidRDefault="005B7D52">
    <w:pPr>
      <w:pStyle w:val="22"/>
      <w:framePr w:wrap="around" w:vAnchor="text" w:hAnchor="margin" w:xAlign="center" w:y="1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857323">
      <w:rPr>
        <w:noProof/>
      </w:rPr>
      <w:t>4</w:t>
    </w:r>
    <w:r>
      <w:fldChar w:fldCharType="end"/>
    </w:r>
    <w:r>
      <w:t xml:space="preserve"> -</w:t>
    </w:r>
  </w:p>
  <w:p w14:paraId="540C8918" w14:textId="77777777" w:rsidR="00607279" w:rsidRDefault="00607279">
    <w:pPr>
      <w:pStyle w:val="2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AF05F" w14:textId="77777777" w:rsidR="004C5485" w:rsidRDefault="004C5485">
      <w:r>
        <w:separator/>
      </w:r>
    </w:p>
  </w:footnote>
  <w:footnote w:type="continuationSeparator" w:id="0">
    <w:p w14:paraId="318CE6CA" w14:textId="77777777" w:rsidR="004C5485" w:rsidRDefault="004C5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0F32D" w14:textId="77777777" w:rsidR="00607279" w:rsidRDefault="00607279">
    <w:pPr>
      <w:pStyle w:val="af"/>
      <w:pBdr>
        <w:bottom w:val="single" w:sz="6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41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5FD7816"/>
    <w:multiLevelType w:val="hybridMultilevel"/>
    <w:tmpl w:val="5E822F72"/>
    <w:lvl w:ilvl="0" w:tplc="12BC2DE4">
      <w:start w:val="1"/>
      <w:numFmt w:val="decimal"/>
      <w:lvlText w:val="%1、"/>
      <w:lvlJc w:val="left"/>
      <w:pPr>
        <w:ind w:left="847" w:hanging="367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1">
      <w:start w:val="1"/>
      <w:numFmt w:val="decimal"/>
      <w:lvlText w:val="%3)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F53891"/>
    <w:multiLevelType w:val="hybridMultilevel"/>
    <w:tmpl w:val="097EA23A"/>
    <w:lvl w:ilvl="0" w:tplc="12BC2DE4">
      <w:start w:val="3"/>
      <w:numFmt w:val="decimal"/>
      <w:lvlText w:val="%1、"/>
      <w:lvlJc w:val="left"/>
      <w:pPr>
        <w:ind w:left="847" w:hanging="367"/>
      </w:pPr>
      <w:rPr>
        <w:rFonts w:hint="default"/>
      </w:rPr>
    </w:lvl>
    <w:lvl w:ilvl="1" w:tplc="2168DEF0">
      <w:start w:val="1"/>
      <w:numFmt w:val="decimalEnclosedCircle"/>
      <w:lvlText w:val="%2"/>
      <w:lvlJc w:val="left"/>
      <w:pPr>
        <w:ind w:left="12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4241778"/>
    <w:multiLevelType w:val="hybridMultilevel"/>
    <w:tmpl w:val="CAF26340"/>
    <w:lvl w:ilvl="0" w:tplc="E188C80A">
      <w:start w:val="1"/>
      <w:numFmt w:val="decimal"/>
      <w:lvlText w:val="%1、"/>
      <w:lvlJc w:val="left"/>
      <w:pPr>
        <w:ind w:left="847" w:hanging="36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3AE1101E"/>
    <w:multiLevelType w:val="multilevel"/>
    <w:tmpl w:val="3AE1101E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113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454"/>
      </w:pPr>
      <w:rPr>
        <w:rFonts w:hint="eastAsia"/>
      </w:rPr>
    </w:lvl>
    <w:lvl w:ilvl="2">
      <w:start w:val="1"/>
      <w:numFmt w:val="lowerLetter"/>
      <w:pStyle w:val="1"/>
      <w:suff w:val="space"/>
      <w:lvlText w:val="(%3) "/>
      <w:lvlJc w:val="left"/>
      <w:pPr>
        <w:ind w:left="851" w:hanging="397"/>
      </w:pPr>
      <w:rPr>
        <w:rFonts w:hint="eastAsia"/>
      </w:rPr>
    </w:lvl>
    <w:lvl w:ilvl="3">
      <w:start w:val="1"/>
      <w:numFmt w:val="decimal"/>
      <w:pStyle w:val="2"/>
      <w:suff w:val="space"/>
      <w:lvlText w:val="(%4) "/>
      <w:lvlJc w:val="left"/>
      <w:pPr>
        <w:ind w:left="851" w:hanging="397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562"/>
        </w:tabs>
        <w:ind w:left="5102" w:hanging="1700"/>
      </w:pPr>
      <w:rPr>
        <w:rFonts w:hint="eastAsia"/>
      </w:rPr>
    </w:lvl>
  </w:abstractNum>
  <w:abstractNum w:abstractNumId="6" w15:restartNumberingAfterBreak="0">
    <w:nsid w:val="4D237032"/>
    <w:multiLevelType w:val="hybridMultilevel"/>
    <w:tmpl w:val="EE3E635A"/>
    <w:lvl w:ilvl="0" w:tplc="12BC2DE4">
      <w:start w:val="1"/>
      <w:numFmt w:val="decimal"/>
      <w:lvlText w:val="%1、"/>
      <w:lvlJc w:val="left"/>
      <w:pPr>
        <w:ind w:left="847" w:hanging="36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53B456AB"/>
    <w:multiLevelType w:val="hybridMultilevel"/>
    <w:tmpl w:val="F5E4EE48"/>
    <w:lvl w:ilvl="0" w:tplc="12BC2DE4">
      <w:start w:val="3"/>
      <w:numFmt w:val="decimal"/>
      <w:lvlText w:val="%1、"/>
      <w:lvlJc w:val="left"/>
      <w:pPr>
        <w:ind w:left="847" w:hanging="36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77FC4BB0"/>
    <w:multiLevelType w:val="hybridMultilevel"/>
    <w:tmpl w:val="868C3BEE"/>
    <w:lvl w:ilvl="0" w:tplc="7B586EF8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>
      <w:start w:val="1"/>
      <w:numFmt w:val="lowerRoman"/>
      <w:lvlText w:val="%9."/>
      <w:lvlJc w:val="right"/>
      <w:pPr>
        <w:ind w:left="4262" w:hanging="420"/>
      </w:pPr>
    </w:lvl>
  </w:abstractNum>
  <w:abstractNum w:abstractNumId="9" w15:restartNumberingAfterBreak="0">
    <w:nsid w:val="781874B6"/>
    <w:multiLevelType w:val="hybridMultilevel"/>
    <w:tmpl w:val="96EA3B8A"/>
    <w:lvl w:ilvl="0" w:tplc="12BC2DE4">
      <w:start w:val="1"/>
      <w:numFmt w:val="decimal"/>
      <w:lvlText w:val="%1、"/>
      <w:lvlJc w:val="left"/>
      <w:pPr>
        <w:ind w:left="1694" w:hanging="36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7" w:hanging="420"/>
      </w:pPr>
    </w:lvl>
    <w:lvl w:ilvl="2" w:tplc="0409001B">
      <w:start w:val="1"/>
      <w:numFmt w:val="lowerRoman"/>
      <w:lvlText w:val="%3."/>
      <w:lvlJc w:val="right"/>
      <w:pPr>
        <w:ind w:left="2107" w:hanging="420"/>
      </w:pPr>
    </w:lvl>
    <w:lvl w:ilvl="3" w:tplc="0409000F" w:tentative="1">
      <w:start w:val="1"/>
      <w:numFmt w:val="decimal"/>
      <w:lvlText w:val="%4."/>
      <w:lvlJc w:val="left"/>
      <w:pPr>
        <w:ind w:left="2527" w:hanging="420"/>
      </w:pPr>
    </w:lvl>
    <w:lvl w:ilvl="4" w:tplc="04090019" w:tentative="1">
      <w:start w:val="1"/>
      <w:numFmt w:val="lowerLetter"/>
      <w:lvlText w:val="%5)"/>
      <w:lvlJc w:val="left"/>
      <w:pPr>
        <w:ind w:left="2947" w:hanging="420"/>
      </w:pPr>
    </w:lvl>
    <w:lvl w:ilvl="5" w:tplc="0409001B" w:tentative="1">
      <w:start w:val="1"/>
      <w:numFmt w:val="lowerRoman"/>
      <w:lvlText w:val="%6."/>
      <w:lvlJc w:val="right"/>
      <w:pPr>
        <w:ind w:left="3367" w:hanging="420"/>
      </w:pPr>
    </w:lvl>
    <w:lvl w:ilvl="6" w:tplc="0409000F" w:tentative="1">
      <w:start w:val="1"/>
      <w:numFmt w:val="decimal"/>
      <w:lvlText w:val="%7."/>
      <w:lvlJc w:val="left"/>
      <w:pPr>
        <w:ind w:left="3787" w:hanging="420"/>
      </w:pPr>
    </w:lvl>
    <w:lvl w:ilvl="7" w:tplc="04090019" w:tentative="1">
      <w:start w:val="1"/>
      <w:numFmt w:val="lowerLetter"/>
      <w:lvlText w:val="%8)"/>
      <w:lvlJc w:val="left"/>
      <w:pPr>
        <w:ind w:left="4207" w:hanging="420"/>
      </w:pPr>
    </w:lvl>
    <w:lvl w:ilvl="8" w:tplc="0409001B" w:tentative="1">
      <w:start w:val="1"/>
      <w:numFmt w:val="lowerRoman"/>
      <w:lvlText w:val="%9."/>
      <w:lvlJc w:val="right"/>
      <w:pPr>
        <w:ind w:left="4627" w:hanging="420"/>
      </w:pPr>
    </w:lvl>
  </w:abstractNum>
  <w:num w:numId="1">
    <w:abstractNumId w:val="1"/>
  </w:num>
  <w:num w:numId="2">
    <w:abstractNumId w:val="0"/>
  </w:num>
  <w:num w:numId="3">
    <w:abstractNumId w:val="5"/>
    <w:lvlOverride w:ilvl="0">
      <w:lvl w:ilvl="0" w:tentative="1">
        <w:start w:val="1"/>
        <w:numFmt w:val="decimal"/>
        <w:pStyle w:val="1"/>
        <w:suff w:val="space"/>
        <w:lvlText w:val="%1."/>
        <w:lvlJc w:val="left"/>
        <w:pPr>
          <w:ind w:left="833" w:hanging="113"/>
        </w:pPr>
        <w:rPr>
          <w:rFonts w:ascii="Times New Roman" w:eastAsia="宋体" w:hAnsi="Times New Roman" w:hint="eastAsia"/>
          <w:b/>
          <w:bCs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auto"/>
          <w:spacing w:val="0"/>
          <w:w w:val="100"/>
          <w:kern w:val="2"/>
          <w:position w:val="0"/>
          <w:sz w:val="24"/>
          <w:u w:val="none"/>
        </w:rPr>
      </w:lvl>
    </w:lvlOverride>
    <w:lvlOverride w:ilvl="1">
      <w:lvl w:ilvl="1" w:tentative="1">
        <w:start w:val="1"/>
        <w:numFmt w:val="decimal"/>
        <w:pStyle w:val="2"/>
        <w:suff w:val="space"/>
        <w:lvlText w:val="%1.%2"/>
        <w:lvlJc w:val="left"/>
        <w:pPr>
          <w:ind w:left="653" w:hanging="113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 w:tentative="1">
        <w:start w:val="1"/>
        <w:numFmt w:val="lowerLetter"/>
        <w:pStyle w:val="1"/>
        <w:suff w:val="space"/>
        <w:lvlText w:val="(%3) "/>
        <w:lvlJc w:val="left"/>
        <w:pPr>
          <w:ind w:left="679" w:hanging="225"/>
        </w:pPr>
        <w:rPr>
          <w:rFonts w:hint="eastAsia"/>
        </w:rPr>
      </w:lvl>
    </w:lvlOverride>
    <w:lvlOverride w:ilvl="3">
      <w:lvl w:ilvl="3" w:tentative="1">
        <w:start w:val="1"/>
        <w:numFmt w:val="decimal"/>
        <w:pStyle w:val="2"/>
        <w:suff w:val="space"/>
        <w:lvlText w:val="(%4) "/>
        <w:lvlJc w:val="left"/>
        <w:pPr>
          <w:ind w:left="765" w:hanging="397"/>
        </w:pPr>
        <w:rPr>
          <w:rFonts w:ascii="Times New Roman" w:hAnsi="Times New Roman" w:cs="Times New Roman" w:hint="eastAs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vertAlign w:val="baseline"/>
        </w:rPr>
      </w:lvl>
    </w:lvlOverride>
    <w:lvlOverride w:ilvl="4">
      <w:lvl w:ilvl="4" w:tentative="1">
        <w:start w:val="1"/>
        <w:numFmt w:val="decimal"/>
        <w:lvlText w:val="%1.%2.%3.%4.%5"/>
        <w:lvlJc w:val="left"/>
        <w:pPr>
          <w:tabs>
            <w:tab w:val="left" w:pos="2609"/>
          </w:tabs>
          <w:ind w:left="2379" w:hanging="850"/>
        </w:pPr>
        <w:rPr>
          <w:rFonts w:hint="eastAsia"/>
        </w:rPr>
      </w:lvl>
    </w:lvlOverride>
    <w:lvlOverride w:ilvl="5">
      <w:lvl w:ilvl="5" w:tentative="1">
        <w:start w:val="1"/>
        <w:numFmt w:val="decimal"/>
        <w:lvlText w:val="%1.%2.%3.%4.%5.%6"/>
        <w:lvlJc w:val="left"/>
        <w:pPr>
          <w:tabs>
            <w:tab w:val="left" w:pos="3394"/>
          </w:tabs>
          <w:ind w:left="3088" w:hanging="1134"/>
        </w:pPr>
        <w:rPr>
          <w:rFonts w:hint="eastAsia"/>
        </w:rPr>
      </w:lvl>
    </w:lvlOverride>
    <w:lvlOverride w:ilvl="6">
      <w:lvl w:ilvl="6" w:tentative="1">
        <w:start w:val="1"/>
        <w:numFmt w:val="decimal"/>
        <w:lvlText w:val="%1.%2.%3.%4.%5.%6.%7"/>
        <w:lvlJc w:val="left"/>
        <w:pPr>
          <w:tabs>
            <w:tab w:val="left" w:pos="4179"/>
          </w:tabs>
          <w:ind w:left="3655" w:hanging="1276"/>
        </w:pPr>
        <w:rPr>
          <w:rFonts w:hint="eastAsia"/>
        </w:rPr>
      </w:lvl>
    </w:lvlOverride>
    <w:lvlOverride w:ilvl="7">
      <w:lvl w:ilvl="7" w:tentative="1">
        <w:start w:val="1"/>
        <w:numFmt w:val="decimal"/>
        <w:lvlText w:val="%1.%2.%3.%4.%5.%6.%7.%8"/>
        <w:lvlJc w:val="left"/>
        <w:pPr>
          <w:tabs>
            <w:tab w:val="left" w:pos="4604"/>
          </w:tabs>
          <w:ind w:left="4222" w:hanging="1418"/>
        </w:pPr>
        <w:rPr>
          <w:rFonts w:hint="eastAsia"/>
        </w:rPr>
      </w:lvl>
    </w:lvlOverride>
    <w:lvlOverride w:ilvl="8">
      <w:lvl w:ilvl="8" w:tentative="1">
        <w:start w:val="1"/>
        <w:numFmt w:val="decimal"/>
        <w:lvlText w:val="%1.%2.%3.%4.%5.%6.%7.%8.%9"/>
        <w:lvlJc w:val="left"/>
        <w:pPr>
          <w:tabs>
            <w:tab w:val="left" w:pos="5390"/>
          </w:tabs>
          <w:ind w:left="4930" w:hanging="1700"/>
        </w:pPr>
        <w:rPr>
          <w:rFonts w:hint="eastAsia"/>
        </w:rPr>
      </w:lvl>
    </w:lvlOverride>
  </w:num>
  <w:num w:numId="4">
    <w:abstractNumId w:val="6"/>
  </w:num>
  <w:num w:numId="5">
    <w:abstractNumId w:val="9"/>
  </w:num>
  <w:num w:numId="6">
    <w:abstractNumId w:val="2"/>
  </w:num>
  <w:num w:numId="7">
    <w:abstractNumId w:val="3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683"/>
    <w:rsid w:val="00000941"/>
    <w:rsid w:val="00001AEA"/>
    <w:rsid w:val="00003CC2"/>
    <w:rsid w:val="000044E4"/>
    <w:rsid w:val="00005215"/>
    <w:rsid w:val="00005A10"/>
    <w:rsid w:val="00005E8A"/>
    <w:rsid w:val="00006099"/>
    <w:rsid w:val="00006250"/>
    <w:rsid w:val="00007AF6"/>
    <w:rsid w:val="00007FA9"/>
    <w:rsid w:val="00010102"/>
    <w:rsid w:val="00014445"/>
    <w:rsid w:val="0001474D"/>
    <w:rsid w:val="00014B24"/>
    <w:rsid w:val="00014F58"/>
    <w:rsid w:val="00015AEB"/>
    <w:rsid w:val="00015E98"/>
    <w:rsid w:val="0001716B"/>
    <w:rsid w:val="00020A08"/>
    <w:rsid w:val="00020A4A"/>
    <w:rsid w:val="00020D99"/>
    <w:rsid w:val="000211EA"/>
    <w:rsid w:val="0002320B"/>
    <w:rsid w:val="000234B2"/>
    <w:rsid w:val="0002382E"/>
    <w:rsid w:val="00023B19"/>
    <w:rsid w:val="0002596E"/>
    <w:rsid w:val="0002782F"/>
    <w:rsid w:val="0003072D"/>
    <w:rsid w:val="00031700"/>
    <w:rsid w:val="00031F6E"/>
    <w:rsid w:val="00033D38"/>
    <w:rsid w:val="00033EB6"/>
    <w:rsid w:val="00033EDC"/>
    <w:rsid w:val="00034CBC"/>
    <w:rsid w:val="00037048"/>
    <w:rsid w:val="0003713E"/>
    <w:rsid w:val="000377F6"/>
    <w:rsid w:val="0003795C"/>
    <w:rsid w:val="00040D3C"/>
    <w:rsid w:val="00043A89"/>
    <w:rsid w:val="00044912"/>
    <w:rsid w:val="00045282"/>
    <w:rsid w:val="00045739"/>
    <w:rsid w:val="00047210"/>
    <w:rsid w:val="00047B02"/>
    <w:rsid w:val="00047EF6"/>
    <w:rsid w:val="000510B6"/>
    <w:rsid w:val="00051940"/>
    <w:rsid w:val="00051F3F"/>
    <w:rsid w:val="00052292"/>
    <w:rsid w:val="00052BC1"/>
    <w:rsid w:val="00053715"/>
    <w:rsid w:val="000538BE"/>
    <w:rsid w:val="00055037"/>
    <w:rsid w:val="0005582B"/>
    <w:rsid w:val="00055AAE"/>
    <w:rsid w:val="00055C4B"/>
    <w:rsid w:val="00056419"/>
    <w:rsid w:val="00057332"/>
    <w:rsid w:val="000602D1"/>
    <w:rsid w:val="00061192"/>
    <w:rsid w:val="00061194"/>
    <w:rsid w:val="0006267A"/>
    <w:rsid w:val="0006297C"/>
    <w:rsid w:val="00063131"/>
    <w:rsid w:val="000638E3"/>
    <w:rsid w:val="0006670C"/>
    <w:rsid w:val="000668CA"/>
    <w:rsid w:val="00067CAD"/>
    <w:rsid w:val="00070519"/>
    <w:rsid w:val="00070736"/>
    <w:rsid w:val="000750DC"/>
    <w:rsid w:val="00077188"/>
    <w:rsid w:val="000774DC"/>
    <w:rsid w:val="00077CD3"/>
    <w:rsid w:val="00080D6E"/>
    <w:rsid w:val="00081215"/>
    <w:rsid w:val="0008124B"/>
    <w:rsid w:val="00082211"/>
    <w:rsid w:val="00082352"/>
    <w:rsid w:val="00082667"/>
    <w:rsid w:val="00082CD1"/>
    <w:rsid w:val="00083DC6"/>
    <w:rsid w:val="00084319"/>
    <w:rsid w:val="000848B0"/>
    <w:rsid w:val="00085089"/>
    <w:rsid w:val="00085277"/>
    <w:rsid w:val="000869D8"/>
    <w:rsid w:val="00087ABB"/>
    <w:rsid w:val="00090988"/>
    <w:rsid w:val="000911B8"/>
    <w:rsid w:val="00091336"/>
    <w:rsid w:val="00092FC7"/>
    <w:rsid w:val="00093515"/>
    <w:rsid w:val="000954D5"/>
    <w:rsid w:val="0009618D"/>
    <w:rsid w:val="0009709B"/>
    <w:rsid w:val="00097EFE"/>
    <w:rsid w:val="000A1CCC"/>
    <w:rsid w:val="000A21E9"/>
    <w:rsid w:val="000A3EE5"/>
    <w:rsid w:val="000A6571"/>
    <w:rsid w:val="000A6691"/>
    <w:rsid w:val="000B05E2"/>
    <w:rsid w:val="000B2568"/>
    <w:rsid w:val="000B381C"/>
    <w:rsid w:val="000B43E9"/>
    <w:rsid w:val="000B4591"/>
    <w:rsid w:val="000B4944"/>
    <w:rsid w:val="000B4D09"/>
    <w:rsid w:val="000B5BEE"/>
    <w:rsid w:val="000B6961"/>
    <w:rsid w:val="000B6B59"/>
    <w:rsid w:val="000B7B54"/>
    <w:rsid w:val="000C0173"/>
    <w:rsid w:val="000C0958"/>
    <w:rsid w:val="000C1EE4"/>
    <w:rsid w:val="000C2446"/>
    <w:rsid w:val="000C3909"/>
    <w:rsid w:val="000C3D9C"/>
    <w:rsid w:val="000C4425"/>
    <w:rsid w:val="000C46E3"/>
    <w:rsid w:val="000C50BA"/>
    <w:rsid w:val="000C5765"/>
    <w:rsid w:val="000C5958"/>
    <w:rsid w:val="000C70F7"/>
    <w:rsid w:val="000D1A7D"/>
    <w:rsid w:val="000D1ABF"/>
    <w:rsid w:val="000D2309"/>
    <w:rsid w:val="000D23F0"/>
    <w:rsid w:val="000D2E80"/>
    <w:rsid w:val="000D38F9"/>
    <w:rsid w:val="000D4CFC"/>
    <w:rsid w:val="000D7C32"/>
    <w:rsid w:val="000E0227"/>
    <w:rsid w:val="000E4098"/>
    <w:rsid w:val="000E4690"/>
    <w:rsid w:val="000E4D4F"/>
    <w:rsid w:val="000E4DE8"/>
    <w:rsid w:val="000E5B12"/>
    <w:rsid w:val="000E6596"/>
    <w:rsid w:val="000F2065"/>
    <w:rsid w:val="000F294F"/>
    <w:rsid w:val="000F2A88"/>
    <w:rsid w:val="000F2D1B"/>
    <w:rsid w:val="000F2F2B"/>
    <w:rsid w:val="000F565B"/>
    <w:rsid w:val="000F59DA"/>
    <w:rsid w:val="000F5F3F"/>
    <w:rsid w:val="00101DD0"/>
    <w:rsid w:val="00102555"/>
    <w:rsid w:val="001047E8"/>
    <w:rsid w:val="00104845"/>
    <w:rsid w:val="001058D8"/>
    <w:rsid w:val="00106C48"/>
    <w:rsid w:val="001075B1"/>
    <w:rsid w:val="001076CD"/>
    <w:rsid w:val="00107B09"/>
    <w:rsid w:val="00107D54"/>
    <w:rsid w:val="0011099E"/>
    <w:rsid w:val="001115FD"/>
    <w:rsid w:val="00111A14"/>
    <w:rsid w:val="0011225A"/>
    <w:rsid w:val="001149D1"/>
    <w:rsid w:val="00115599"/>
    <w:rsid w:val="00115A55"/>
    <w:rsid w:val="00115D54"/>
    <w:rsid w:val="001208AF"/>
    <w:rsid w:val="001212EF"/>
    <w:rsid w:val="001217DC"/>
    <w:rsid w:val="0012203F"/>
    <w:rsid w:val="00122454"/>
    <w:rsid w:val="00122A2A"/>
    <w:rsid w:val="00122EAA"/>
    <w:rsid w:val="00123CC6"/>
    <w:rsid w:val="00125C8A"/>
    <w:rsid w:val="0012687C"/>
    <w:rsid w:val="00130808"/>
    <w:rsid w:val="00130827"/>
    <w:rsid w:val="001308A2"/>
    <w:rsid w:val="00130C9F"/>
    <w:rsid w:val="00132CBD"/>
    <w:rsid w:val="00132D61"/>
    <w:rsid w:val="00132F55"/>
    <w:rsid w:val="001342FB"/>
    <w:rsid w:val="00134AF9"/>
    <w:rsid w:val="00134B47"/>
    <w:rsid w:val="00134D6D"/>
    <w:rsid w:val="001365AE"/>
    <w:rsid w:val="00136675"/>
    <w:rsid w:val="0013675A"/>
    <w:rsid w:val="00141C34"/>
    <w:rsid w:val="00141F37"/>
    <w:rsid w:val="0014334E"/>
    <w:rsid w:val="00143653"/>
    <w:rsid w:val="00143B3A"/>
    <w:rsid w:val="001446E6"/>
    <w:rsid w:val="0014770B"/>
    <w:rsid w:val="00147B3F"/>
    <w:rsid w:val="001516CD"/>
    <w:rsid w:val="00153E64"/>
    <w:rsid w:val="00157E23"/>
    <w:rsid w:val="00157FC3"/>
    <w:rsid w:val="001605DF"/>
    <w:rsid w:val="00160FCC"/>
    <w:rsid w:val="001611FB"/>
    <w:rsid w:val="00161C84"/>
    <w:rsid w:val="00161D0D"/>
    <w:rsid w:val="001626BD"/>
    <w:rsid w:val="0016465C"/>
    <w:rsid w:val="00164E23"/>
    <w:rsid w:val="001650AE"/>
    <w:rsid w:val="0016595F"/>
    <w:rsid w:val="00166A2C"/>
    <w:rsid w:val="00167BAC"/>
    <w:rsid w:val="0017145F"/>
    <w:rsid w:val="00172E58"/>
    <w:rsid w:val="00177167"/>
    <w:rsid w:val="00180FCF"/>
    <w:rsid w:val="00181E4F"/>
    <w:rsid w:val="00183C79"/>
    <w:rsid w:val="00183C8B"/>
    <w:rsid w:val="00183E75"/>
    <w:rsid w:val="001845CF"/>
    <w:rsid w:val="001865BB"/>
    <w:rsid w:val="00187518"/>
    <w:rsid w:val="00187941"/>
    <w:rsid w:val="00192B89"/>
    <w:rsid w:val="00194FD4"/>
    <w:rsid w:val="00196B4E"/>
    <w:rsid w:val="001A027A"/>
    <w:rsid w:val="001A0D2C"/>
    <w:rsid w:val="001A0F8D"/>
    <w:rsid w:val="001A2C98"/>
    <w:rsid w:val="001A3EB9"/>
    <w:rsid w:val="001A4035"/>
    <w:rsid w:val="001A422B"/>
    <w:rsid w:val="001A440A"/>
    <w:rsid w:val="001A4A55"/>
    <w:rsid w:val="001A4F26"/>
    <w:rsid w:val="001A647E"/>
    <w:rsid w:val="001A67FE"/>
    <w:rsid w:val="001A6A4F"/>
    <w:rsid w:val="001A6E4E"/>
    <w:rsid w:val="001A76B7"/>
    <w:rsid w:val="001B1339"/>
    <w:rsid w:val="001B199B"/>
    <w:rsid w:val="001B1C5E"/>
    <w:rsid w:val="001B1FC5"/>
    <w:rsid w:val="001B29E4"/>
    <w:rsid w:val="001B325E"/>
    <w:rsid w:val="001B350E"/>
    <w:rsid w:val="001B4ACF"/>
    <w:rsid w:val="001B4AD1"/>
    <w:rsid w:val="001B7BEC"/>
    <w:rsid w:val="001C04B2"/>
    <w:rsid w:val="001C1FDE"/>
    <w:rsid w:val="001C37D6"/>
    <w:rsid w:val="001C3ECC"/>
    <w:rsid w:val="001C3F9F"/>
    <w:rsid w:val="001C5239"/>
    <w:rsid w:val="001C580A"/>
    <w:rsid w:val="001C5839"/>
    <w:rsid w:val="001C5D27"/>
    <w:rsid w:val="001C624D"/>
    <w:rsid w:val="001C6B81"/>
    <w:rsid w:val="001C77E1"/>
    <w:rsid w:val="001C7ADA"/>
    <w:rsid w:val="001D00ED"/>
    <w:rsid w:val="001D1896"/>
    <w:rsid w:val="001D1C72"/>
    <w:rsid w:val="001D3543"/>
    <w:rsid w:val="001D4A08"/>
    <w:rsid w:val="001D53A9"/>
    <w:rsid w:val="001D58E5"/>
    <w:rsid w:val="001D5B74"/>
    <w:rsid w:val="001D6A71"/>
    <w:rsid w:val="001D6CA4"/>
    <w:rsid w:val="001D76AD"/>
    <w:rsid w:val="001E086E"/>
    <w:rsid w:val="001E2502"/>
    <w:rsid w:val="001E292F"/>
    <w:rsid w:val="001E474D"/>
    <w:rsid w:val="001E5A81"/>
    <w:rsid w:val="001E6324"/>
    <w:rsid w:val="001E72E6"/>
    <w:rsid w:val="001F0349"/>
    <w:rsid w:val="001F06D1"/>
    <w:rsid w:val="001F0B74"/>
    <w:rsid w:val="001F299E"/>
    <w:rsid w:val="001F4EB8"/>
    <w:rsid w:val="001F6F6A"/>
    <w:rsid w:val="001F7595"/>
    <w:rsid w:val="00200B34"/>
    <w:rsid w:val="00200B4C"/>
    <w:rsid w:val="00203267"/>
    <w:rsid w:val="0020391D"/>
    <w:rsid w:val="00204856"/>
    <w:rsid w:val="002048F9"/>
    <w:rsid w:val="00205DF8"/>
    <w:rsid w:val="00205F9C"/>
    <w:rsid w:val="002100D6"/>
    <w:rsid w:val="00210771"/>
    <w:rsid w:val="0021117A"/>
    <w:rsid w:val="0021151A"/>
    <w:rsid w:val="00211885"/>
    <w:rsid w:val="00211AB7"/>
    <w:rsid w:val="00212A69"/>
    <w:rsid w:val="00214F31"/>
    <w:rsid w:val="00215699"/>
    <w:rsid w:val="002159DE"/>
    <w:rsid w:val="00215E99"/>
    <w:rsid w:val="002166A6"/>
    <w:rsid w:val="0021693C"/>
    <w:rsid w:val="00216A69"/>
    <w:rsid w:val="00216BB6"/>
    <w:rsid w:val="00216C30"/>
    <w:rsid w:val="0021798E"/>
    <w:rsid w:val="0022048B"/>
    <w:rsid w:val="002212D1"/>
    <w:rsid w:val="00222261"/>
    <w:rsid w:val="00222C32"/>
    <w:rsid w:val="002237D3"/>
    <w:rsid w:val="00226ABF"/>
    <w:rsid w:val="00227D49"/>
    <w:rsid w:val="00227FC7"/>
    <w:rsid w:val="00231693"/>
    <w:rsid w:val="002327B1"/>
    <w:rsid w:val="0023341A"/>
    <w:rsid w:val="00233E90"/>
    <w:rsid w:val="002359E1"/>
    <w:rsid w:val="002368D8"/>
    <w:rsid w:val="00236E72"/>
    <w:rsid w:val="002372F4"/>
    <w:rsid w:val="00240C3D"/>
    <w:rsid w:val="00243781"/>
    <w:rsid w:val="002449CB"/>
    <w:rsid w:val="00246CCD"/>
    <w:rsid w:val="002502A3"/>
    <w:rsid w:val="00250515"/>
    <w:rsid w:val="00250B9E"/>
    <w:rsid w:val="00250F42"/>
    <w:rsid w:val="00250F9F"/>
    <w:rsid w:val="00252A0B"/>
    <w:rsid w:val="00254219"/>
    <w:rsid w:val="00254B44"/>
    <w:rsid w:val="00254E99"/>
    <w:rsid w:val="002568FD"/>
    <w:rsid w:val="00257087"/>
    <w:rsid w:val="0026027A"/>
    <w:rsid w:val="00260423"/>
    <w:rsid w:val="00260533"/>
    <w:rsid w:val="00261A54"/>
    <w:rsid w:val="00261D37"/>
    <w:rsid w:val="0026260F"/>
    <w:rsid w:val="00262CBF"/>
    <w:rsid w:val="00263247"/>
    <w:rsid w:val="00263607"/>
    <w:rsid w:val="0026475C"/>
    <w:rsid w:val="00264EAD"/>
    <w:rsid w:val="002656E1"/>
    <w:rsid w:val="00265CFF"/>
    <w:rsid w:val="00270356"/>
    <w:rsid w:val="00270B44"/>
    <w:rsid w:val="00271584"/>
    <w:rsid w:val="00273278"/>
    <w:rsid w:val="00275641"/>
    <w:rsid w:val="00276198"/>
    <w:rsid w:val="002762AC"/>
    <w:rsid w:val="00280B41"/>
    <w:rsid w:val="00281AFE"/>
    <w:rsid w:val="002821E9"/>
    <w:rsid w:val="002830E7"/>
    <w:rsid w:val="00283D66"/>
    <w:rsid w:val="00284F1F"/>
    <w:rsid w:val="002857C6"/>
    <w:rsid w:val="00290838"/>
    <w:rsid w:val="002908A7"/>
    <w:rsid w:val="00290D65"/>
    <w:rsid w:val="00291B93"/>
    <w:rsid w:val="00291D71"/>
    <w:rsid w:val="00291E6A"/>
    <w:rsid w:val="0029250E"/>
    <w:rsid w:val="00292F66"/>
    <w:rsid w:val="0029315D"/>
    <w:rsid w:val="00293883"/>
    <w:rsid w:val="0029421A"/>
    <w:rsid w:val="0029430F"/>
    <w:rsid w:val="0029449E"/>
    <w:rsid w:val="00294F84"/>
    <w:rsid w:val="00295D0A"/>
    <w:rsid w:val="00296F46"/>
    <w:rsid w:val="00296F6E"/>
    <w:rsid w:val="00296F8A"/>
    <w:rsid w:val="002A180F"/>
    <w:rsid w:val="002A2291"/>
    <w:rsid w:val="002A367A"/>
    <w:rsid w:val="002A3BCF"/>
    <w:rsid w:val="002A547D"/>
    <w:rsid w:val="002A7597"/>
    <w:rsid w:val="002B15C3"/>
    <w:rsid w:val="002B174C"/>
    <w:rsid w:val="002B22D4"/>
    <w:rsid w:val="002B3D3F"/>
    <w:rsid w:val="002B3FD0"/>
    <w:rsid w:val="002B480E"/>
    <w:rsid w:val="002B5A94"/>
    <w:rsid w:val="002B5C84"/>
    <w:rsid w:val="002B7969"/>
    <w:rsid w:val="002C02E8"/>
    <w:rsid w:val="002C0E76"/>
    <w:rsid w:val="002C1405"/>
    <w:rsid w:val="002C213C"/>
    <w:rsid w:val="002C286E"/>
    <w:rsid w:val="002C2DB8"/>
    <w:rsid w:val="002D0356"/>
    <w:rsid w:val="002D07C0"/>
    <w:rsid w:val="002D1198"/>
    <w:rsid w:val="002D14B7"/>
    <w:rsid w:val="002D2DB7"/>
    <w:rsid w:val="002D3EC8"/>
    <w:rsid w:val="002D45BF"/>
    <w:rsid w:val="002D4A85"/>
    <w:rsid w:val="002D64DF"/>
    <w:rsid w:val="002D7007"/>
    <w:rsid w:val="002D7B74"/>
    <w:rsid w:val="002E38DB"/>
    <w:rsid w:val="002E5251"/>
    <w:rsid w:val="002E6AC9"/>
    <w:rsid w:val="002E6F48"/>
    <w:rsid w:val="002E7553"/>
    <w:rsid w:val="002E7B71"/>
    <w:rsid w:val="002E7BA1"/>
    <w:rsid w:val="002F0D9E"/>
    <w:rsid w:val="002F1DFA"/>
    <w:rsid w:val="002F2B7A"/>
    <w:rsid w:val="002F2C03"/>
    <w:rsid w:val="002F3105"/>
    <w:rsid w:val="002F379C"/>
    <w:rsid w:val="002F4205"/>
    <w:rsid w:val="002F4C9F"/>
    <w:rsid w:val="002F5640"/>
    <w:rsid w:val="002F5836"/>
    <w:rsid w:val="002F5892"/>
    <w:rsid w:val="002F72FF"/>
    <w:rsid w:val="00300966"/>
    <w:rsid w:val="0030110E"/>
    <w:rsid w:val="00301391"/>
    <w:rsid w:val="00301A86"/>
    <w:rsid w:val="0030392B"/>
    <w:rsid w:val="0030463E"/>
    <w:rsid w:val="00304712"/>
    <w:rsid w:val="00304ED6"/>
    <w:rsid w:val="0030529D"/>
    <w:rsid w:val="00306003"/>
    <w:rsid w:val="00306285"/>
    <w:rsid w:val="00306439"/>
    <w:rsid w:val="003065CD"/>
    <w:rsid w:val="00307223"/>
    <w:rsid w:val="00307BD2"/>
    <w:rsid w:val="00312115"/>
    <w:rsid w:val="00312D10"/>
    <w:rsid w:val="00313197"/>
    <w:rsid w:val="0031354B"/>
    <w:rsid w:val="003137E6"/>
    <w:rsid w:val="003145ED"/>
    <w:rsid w:val="003152A5"/>
    <w:rsid w:val="0031589E"/>
    <w:rsid w:val="00315A06"/>
    <w:rsid w:val="00315FC8"/>
    <w:rsid w:val="00316FE4"/>
    <w:rsid w:val="00317D6E"/>
    <w:rsid w:val="00320A3D"/>
    <w:rsid w:val="00322121"/>
    <w:rsid w:val="003225FB"/>
    <w:rsid w:val="00323A7C"/>
    <w:rsid w:val="00323C32"/>
    <w:rsid w:val="00324A1D"/>
    <w:rsid w:val="00325742"/>
    <w:rsid w:val="00326D1D"/>
    <w:rsid w:val="00327AB3"/>
    <w:rsid w:val="00327B81"/>
    <w:rsid w:val="003324F3"/>
    <w:rsid w:val="00335992"/>
    <w:rsid w:val="00337217"/>
    <w:rsid w:val="0033764B"/>
    <w:rsid w:val="00340778"/>
    <w:rsid w:val="00341CED"/>
    <w:rsid w:val="00342C37"/>
    <w:rsid w:val="00342DC1"/>
    <w:rsid w:val="00343CFB"/>
    <w:rsid w:val="00343F41"/>
    <w:rsid w:val="00344646"/>
    <w:rsid w:val="00344D62"/>
    <w:rsid w:val="00344E32"/>
    <w:rsid w:val="00344FD2"/>
    <w:rsid w:val="003459F3"/>
    <w:rsid w:val="003459F6"/>
    <w:rsid w:val="00345A98"/>
    <w:rsid w:val="00345C8B"/>
    <w:rsid w:val="00345EA7"/>
    <w:rsid w:val="0034652C"/>
    <w:rsid w:val="0034680C"/>
    <w:rsid w:val="00350662"/>
    <w:rsid w:val="0035067B"/>
    <w:rsid w:val="00350ABA"/>
    <w:rsid w:val="00351FB4"/>
    <w:rsid w:val="00352A2C"/>
    <w:rsid w:val="003535F9"/>
    <w:rsid w:val="003548DF"/>
    <w:rsid w:val="00354AA5"/>
    <w:rsid w:val="00356EEB"/>
    <w:rsid w:val="0035730B"/>
    <w:rsid w:val="00357418"/>
    <w:rsid w:val="0035742D"/>
    <w:rsid w:val="003577D5"/>
    <w:rsid w:val="00360494"/>
    <w:rsid w:val="0036316E"/>
    <w:rsid w:val="00363E58"/>
    <w:rsid w:val="0036404A"/>
    <w:rsid w:val="00364CE8"/>
    <w:rsid w:val="0036508D"/>
    <w:rsid w:val="003651C8"/>
    <w:rsid w:val="003655F0"/>
    <w:rsid w:val="00366967"/>
    <w:rsid w:val="003700A3"/>
    <w:rsid w:val="003701E8"/>
    <w:rsid w:val="00370B40"/>
    <w:rsid w:val="00372078"/>
    <w:rsid w:val="00373411"/>
    <w:rsid w:val="00373681"/>
    <w:rsid w:val="00373C35"/>
    <w:rsid w:val="00373D40"/>
    <w:rsid w:val="003746ED"/>
    <w:rsid w:val="00377BE4"/>
    <w:rsid w:val="00380094"/>
    <w:rsid w:val="00382A1D"/>
    <w:rsid w:val="00383071"/>
    <w:rsid w:val="003837F4"/>
    <w:rsid w:val="003846D9"/>
    <w:rsid w:val="00385950"/>
    <w:rsid w:val="00385F39"/>
    <w:rsid w:val="00386E26"/>
    <w:rsid w:val="00386F0A"/>
    <w:rsid w:val="00386F4A"/>
    <w:rsid w:val="00387C45"/>
    <w:rsid w:val="00387D63"/>
    <w:rsid w:val="00391FAB"/>
    <w:rsid w:val="00392539"/>
    <w:rsid w:val="00392677"/>
    <w:rsid w:val="00394981"/>
    <w:rsid w:val="003953A8"/>
    <w:rsid w:val="00396FEA"/>
    <w:rsid w:val="0039788E"/>
    <w:rsid w:val="003A1B7D"/>
    <w:rsid w:val="003A3551"/>
    <w:rsid w:val="003A38F0"/>
    <w:rsid w:val="003A443D"/>
    <w:rsid w:val="003A4932"/>
    <w:rsid w:val="003A6A5A"/>
    <w:rsid w:val="003A72E9"/>
    <w:rsid w:val="003A7414"/>
    <w:rsid w:val="003B02B6"/>
    <w:rsid w:val="003B236E"/>
    <w:rsid w:val="003B2DEF"/>
    <w:rsid w:val="003B59EE"/>
    <w:rsid w:val="003B5C1A"/>
    <w:rsid w:val="003B6470"/>
    <w:rsid w:val="003B7D88"/>
    <w:rsid w:val="003C0CA1"/>
    <w:rsid w:val="003C3BA6"/>
    <w:rsid w:val="003C4206"/>
    <w:rsid w:val="003C5B18"/>
    <w:rsid w:val="003C64E9"/>
    <w:rsid w:val="003C672B"/>
    <w:rsid w:val="003C6994"/>
    <w:rsid w:val="003C6C81"/>
    <w:rsid w:val="003D1E28"/>
    <w:rsid w:val="003D2333"/>
    <w:rsid w:val="003D477C"/>
    <w:rsid w:val="003D4C0C"/>
    <w:rsid w:val="003D5413"/>
    <w:rsid w:val="003D6E30"/>
    <w:rsid w:val="003D70B5"/>
    <w:rsid w:val="003D7B45"/>
    <w:rsid w:val="003D7CAC"/>
    <w:rsid w:val="003D7EC3"/>
    <w:rsid w:val="003E03E3"/>
    <w:rsid w:val="003E05FE"/>
    <w:rsid w:val="003E21FC"/>
    <w:rsid w:val="003E40AC"/>
    <w:rsid w:val="003E47DE"/>
    <w:rsid w:val="003E48C2"/>
    <w:rsid w:val="003E5075"/>
    <w:rsid w:val="003E5B5A"/>
    <w:rsid w:val="003F09CB"/>
    <w:rsid w:val="003F10D3"/>
    <w:rsid w:val="003F12FF"/>
    <w:rsid w:val="003F1548"/>
    <w:rsid w:val="003F2B3D"/>
    <w:rsid w:val="003F3105"/>
    <w:rsid w:val="003F4172"/>
    <w:rsid w:val="003F4249"/>
    <w:rsid w:val="003F47BD"/>
    <w:rsid w:val="003F4D1D"/>
    <w:rsid w:val="003F5086"/>
    <w:rsid w:val="003F550A"/>
    <w:rsid w:val="003F6612"/>
    <w:rsid w:val="003F6ECC"/>
    <w:rsid w:val="003F7F94"/>
    <w:rsid w:val="00400B42"/>
    <w:rsid w:val="00401801"/>
    <w:rsid w:val="00403281"/>
    <w:rsid w:val="00403364"/>
    <w:rsid w:val="0040415C"/>
    <w:rsid w:val="00404BF1"/>
    <w:rsid w:val="00405CFF"/>
    <w:rsid w:val="00407FDA"/>
    <w:rsid w:val="0041450E"/>
    <w:rsid w:val="00415370"/>
    <w:rsid w:val="00415781"/>
    <w:rsid w:val="00415F80"/>
    <w:rsid w:val="00416F40"/>
    <w:rsid w:val="0041753B"/>
    <w:rsid w:val="00417769"/>
    <w:rsid w:val="00417E25"/>
    <w:rsid w:val="00417E77"/>
    <w:rsid w:val="00417E9D"/>
    <w:rsid w:val="004202C1"/>
    <w:rsid w:val="00420EE9"/>
    <w:rsid w:val="00421EF2"/>
    <w:rsid w:val="00422668"/>
    <w:rsid w:val="00424CC9"/>
    <w:rsid w:val="00426A7F"/>
    <w:rsid w:val="004311CE"/>
    <w:rsid w:val="00431AC1"/>
    <w:rsid w:val="004329C9"/>
    <w:rsid w:val="00432C23"/>
    <w:rsid w:val="00432CD5"/>
    <w:rsid w:val="004339E8"/>
    <w:rsid w:val="00433BB8"/>
    <w:rsid w:val="00434AA9"/>
    <w:rsid w:val="004363FA"/>
    <w:rsid w:val="004364CC"/>
    <w:rsid w:val="00437B40"/>
    <w:rsid w:val="0044033B"/>
    <w:rsid w:val="004405B0"/>
    <w:rsid w:val="00440CCD"/>
    <w:rsid w:val="004417BD"/>
    <w:rsid w:val="00441FF9"/>
    <w:rsid w:val="0044266C"/>
    <w:rsid w:val="004437E7"/>
    <w:rsid w:val="0044382F"/>
    <w:rsid w:val="004442EB"/>
    <w:rsid w:val="00444910"/>
    <w:rsid w:val="00445B35"/>
    <w:rsid w:val="00447A5F"/>
    <w:rsid w:val="00447B77"/>
    <w:rsid w:val="0045135E"/>
    <w:rsid w:val="00453062"/>
    <w:rsid w:val="00454597"/>
    <w:rsid w:val="004548E6"/>
    <w:rsid w:val="0045543A"/>
    <w:rsid w:val="004561F9"/>
    <w:rsid w:val="0045637C"/>
    <w:rsid w:val="004627B7"/>
    <w:rsid w:val="0046560D"/>
    <w:rsid w:val="00465F04"/>
    <w:rsid w:val="004673E0"/>
    <w:rsid w:val="00470418"/>
    <w:rsid w:val="00471549"/>
    <w:rsid w:val="004727C4"/>
    <w:rsid w:val="00475B90"/>
    <w:rsid w:val="00476807"/>
    <w:rsid w:val="0047774B"/>
    <w:rsid w:val="00477FAF"/>
    <w:rsid w:val="0048027B"/>
    <w:rsid w:val="00481E94"/>
    <w:rsid w:val="0048231B"/>
    <w:rsid w:val="004824CE"/>
    <w:rsid w:val="00482CCF"/>
    <w:rsid w:val="0048383D"/>
    <w:rsid w:val="004854EA"/>
    <w:rsid w:val="00485E3C"/>
    <w:rsid w:val="00486B09"/>
    <w:rsid w:val="004926C6"/>
    <w:rsid w:val="00492735"/>
    <w:rsid w:val="00492F32"/>
    <w:rsid w:val="00493FC2"/>
    <w:rsid w:val="00494FC9"/>
    <w:rsid w:val="004A02BC"/>
    <w:rsid w:val="004A201B"/>
    <w:rsid w:val="004A3BBE"/>
    <w:rsid w:val="004A4377"/>
    <w:rsid w:val="004A57EB"/>
    <w:rsid w:val="004A5824"/>
    <w:rsid w:val="004B0652"/>
    <w:rsid w:val="004B0F93"/>
    <w:rsid w:val="004B100E"/>
    <w:rsid w:val="004B1CAB"/>
    <w:rsid w:val="004B36ED"/>
    <w:rsid w:val="004B3D44"/>
    <w:rsid w:val="004B4149"/>
    <w:rsid w:val="004B419C"/>
    <w:rsid w:val="004B612E"/>
    <w:rsid w:val="004B623B"/>
    <w:rsid w:val="004B669A"/>
    <w:rsid w:val="004B6902"/>
    <w:rsid w:val="004B785C"/>
    <w:rsid w:val="004C1BAB"/>
    <w:rsid w:val="004C3E02"/>
    <w:rsid w:val="004C3E9C"/>
    <w:rsid w:val="004C422D"/>
    <w:rsid w:val="004C4355"/>
    <w:rsid w:val="004C4CEB"/>
    <w:rsid w:val="004C5485"/>
    <w:rsid w:val="004C5CF1"/>
    <w:rsid w:val="004C6077"/>
    <w:rsid w:val="004C6D8E"/>
    <w:rsid w:val="004D000F"/>
    <w:rsid w:val="004D40AF"/>
    <w:rsid w:val="004D4AE0"/>
    <w:rsid w:val="004D5B11"/>
    <w:rsid w:val="004D7BF4"/>
    <w:rsid w:val="004D7C92"/>
    <w:rsid w:val="004E0A5F"/>
    <w:rsid w:val="004E0E95"/>
    <w:rsid w:val="004E11D3"/>
    <w:rsid w:val="004E22C3"/>
    <w:rsid w:val="004E3779"/>
    <w:rsid w:val="004E38B2"/>
    <w:rsid w:val="004E3936"/>
    <w:rsid w:val="004E45B0"/>
    <w:rsid w:val="004E47F9"/>
    <w:rsid w:val="004E57DE"/>
    <w:rsid w:val="004E57F7"/>
    <w:rsid w:val="004E5D9C"/>
    <w:rsid w:val="004E6B8E"/>
    <w:rsid w:val="004E7880"/>
    <w:rsid w:val="004F010B"/>
    <w:rsid w:val="004F0543"/>
    <w:rsid w:val="004F0FE2"/>
    <w:rsid w:val="004F114F"/>
    <w:rsid w:val="004F20F8"/>
    <w:rsid w:val="004F6086"/>
    <w:rsid w:val="00500F7A"/>
    <w:rsid w:val="005012AD"/>
    <w:rsid w:val="00502774"/>
    <w:rsid w:val="005027BB"/>
    <w:rsid w:val="00502ADE"/>
    <w:rsid w:val="005037E1"/>
    <w:rsid w:val="00503B5C"/>
    <w:rsid w:val="00503B96"/>
    <w:rsid w:val="0050456A"/>
    <w:rsid w:val="00504716"/>
    <w:rsid w:val="0050577D"/>
    <w:rsid w:val="005068E1"/>
    <w:rsid w:val="00507222"/>
    <w:rsid w:val="00507701"/>
    <w:rsid w:val="005077C5"/>
    <w:rsid w:val="00510DC2"/>
    <w:rsid w:val="0051168A"/>
    <w:rsid w:val="005122F4"/>
    <w:rsid w:val="00512FEC"/>
    <w:rsid w:val="00514E36"/>
    <w:rsid w:val="005156A6"/>
    <w:rsid w:val="00516393"/>
    <w:rsid w:val="005163CF"/>
    <w:rsid w:val="005168AE"/>
    <w:rsid w:val="00516A1E"/>
    <w:rsid w:val="00520B4F"/>
    <w:rsid w:val="00521C12"/>
    <w:rsid w:val="0052284E"/>
    <w:rsid w:val="00524AD7"/>
    <w:rsid w:val="005264AF"/>
    <w:rsid w:val="00526CFF"/>
    <w:rsid w:val="005274F8"/>
    <w:rsid w:val="0053074D"/>
    <w:rsid w:val="00530AB1"/>
    <w:rsid w:val="005312EE"/>
    <w:rsid w:val="00531F39"/>
    <w:rsid w:val="00533920"/>
    <w:rsid w:val="00533E55"/>
    <w:rsid w:val="0053480E"/>
    <w:rsid w:val="00535324"/>
    <w:rsid w:val="0053558A"/>
    <w:rsid w:val="00536A8D"/>
    <w:rsid w:val="005371C4"/>
    <w:rsid w:val="0054035B"/>
    <w:rsid w:val="0054185F"/>
    <w:rsid w:val="0054216F"/>
    <w:rsid w:val="005422CE"/>
    <w:rsid w:val="00542B78"/>
    <w:rsid w:val="00542F18"/>
    <w:rsid w:val="005434F4"/>
    <w:rsid w:val="00543CE4"/>
    <w:rsid w:val="005443ED"/>
    <w:rsid w:val="00544853"/>
    <w:rsid w:val="005450B1"/>
    <w:rsid w:val="005450E2"/>
    <w:rsid w:val="0054593D"/>
    <w:rsid w:val="00546C80"/>
    <w:rsid w:val="00547131"/>
    <w:rsid w:val="00547A81"/>
    <w:rsid w:val="00552096"/>
    <w:rsid w:val="00552D03"/>
    <w:rsid w:val="005536E5"/>
    <w:rsid w:val="00553D54"/>
    <w:rsid w:val="0055499E"/>
    <w:rsid w:val="00554FC3"/>
    <w:rsid w:val="005571D7"/>
    <w:rsid w:val="0055764E"/>
    <w:rsid w:val="00560528"/>
    <w:rsid w:val="00561923"/>
    <w:rsid w:val="00561BAA"/>
    <w:rsid w:val="0056310A"/>
    <w:rsid w:val="005664C7"/>
    <w:rsid w:val="0056651B"/>
    <w:rsid w:val="00567369"/>
    <w:rsid w:val="00570C98"/>
    <w:rsid w:val="00571D59"/>
    <w:rsid w:val="00572B69"/>
    <w:rsid w:val="00572E3E"/>
    <w:rsid w:val="0057420B"/>
    <w:rsid w:val="00575D3B"/>
    <w:rsid w:val="005767AD"/>
    <w:rsid w:val="00580280"/>
    <w:rsid w:val="0058135A"/>
    <w:rsid w:val="00582395"/>
    <w:rsid w:val="00582BB8"/>
    <w:rsid w:val="00583FDC"/>
    <w:rsid w:val="00584058"/>
    <w:rsid w:val="00585571"/>
    <w:rsid w:val="00585B91"/>
    <w:rsid w:val="00586390"/>
    <w:rsid w:val="00586BF1"/>
    <w:rsid w:val="00590343"/>
    <w:rsid w:val="005903B6"/>
    <w:rsid w:val="005903E4"/>
    <w:rsid w:val="005928D8"/>
    <w:rsid w:val="005931F7"/>
    <w:rsid w:val="005933C3"/>
    <w:rsid w:val="0059345E"/>
    <w:rsid w:val="00594826"/>
    <w:rsid w:val="005950D6"/>
    <w:rsid w:val="0059751C"/>
    <w:rsid w:val="00597919"/>
    <w:rsid w:val="005A0B9F"/>
    <w:rsid w:val="005A29F7"/>
    <w:rsid w:val="005A3FD3"/>
    <w:rsid w:val="005A5171"/>
    <w:rsid w:val="005A5847"/>
    <w:rsid w:val="005A63D8"/>
    <w:rsid w:val="005A73D7"/>
    <w:rsid w:val="005A75D1"/>
    <w:rsid w:val="005A7DBE"/>
    <w:rsid w:val="005B2695"/>
    <w:rsid w:val="005B3606"/>
    <w:rsid w:val="005B461D"/>
    <w:rsid w:val="005B49B6"/>
    <w:rsid w:val="005B4E7F"/>
    <w:rsid w:val="005B5F9E"/>
    <w:rsid w:val="005B7733"/>
    <w:rsid w:val="005B7A22"/>
    <w:rsid w:val="005B7D52"/>
    <w:rsid w:val="005B7F67"/>
    <w:rsid w:val="005C0602"/>
    <w:rsid w:val="005C0C9E"/>
    <w:rsid w:val="005C0CBB"/>
    <w:rsid w:val="005C11FD"/>
    <w:rsid w:val="005C2A8B"/>
    <w:rsid w:val="005C2E28"/>
    <w:rsid w:val="005C40C7"/>
    <w:rsid w:val="005C56AF"/>
    <w:rsid w:val="005C6022"/>
    <w:rsid w:val="005C6150"/>
    <w:rsid w:val="005D071A"/>
    <w:rsid w:val="005D097F"/>
    <w:rsid w:val="005D1D9F"/>
    <w:rsid w:val="005D29A7"/>
    <w:rsid w:val="005D42B4"/>
    <w:rsid w:val="005D4CF7"/>
    <w:rsid w:val="005D505C"/>
    <w:rsid w:val="005D5347"/>
    <w:rsid w:val="005D570F"/>
    <w:rsid w:val="005D5CC5"/>
    <w:rsid w:val="005D6732"/>
    <w:rsid w:val="005D787B"/>
    <w:rsid w:val="005E0667"/>
    <w:rsid w:val="005E0745"/>
    <w:rsid w:val="005E0B08"/>
    <w:rsid w:val="005E12BE"/>
    <w:rsid w:val="005E3DF8"/>
    <w:rsid w:val="005E505E"/>
    <w:rsid w:val="005E60B7"/>
    <w:rsid w:val="005F0215"/>
    <w:rsid w:val="005F1CD5"/>
    <w:rsid w:val="005F26AC"/>
    <w:rsid w:val="005F2EA8"/>
    <w:rsid w:val="005F3322"/>
    <w:rsid w:val="005F3751"/>
    <w:rsid w:val="005F4136"/>
    <w:rsid w:val="005F446D"/>
    <w:rsid w:val="005F45EF"/>
    <w:rsid w:val="005F5A76"/>
    <w:rsid w:val="005F64C6"/>
    <w:rsid w:val="005F70EA"/>
    <w:rsid w:val="005F77FC"/>
    <w:rsid w:val="006008F1"/>
    <w:rsid w:val="00601735"/>
    <w:rsid w:val="0060244B"/>
    <w:rsid w:val="00602BD2"/>
    <w:rsid w:val="0060330D"/>
    <w:rsid w:val="00605DAE"/>
    <w:rsid w:val="00607279"/>
    <w:rsid w:val="006106F9"/>
    <w:rsid w:val="00613C47"/>
    <w:rsid w:val="006148AC"/>
    <w:rsid w:val="00615497"/>
    <w:rsid w:val="00616201"/>
    <w:rsid w:val="00616225"/>
    <w:rsid w:val="0061794C"/>
    <w:rsid w:val="00617A8B"/>
    <w:rsid w:val="00622FEA"/>
    <w:rsid w:val="00623CDF"/>
    <w:rsid w:val="00623DB1"/>
    <w:rsid w:val="00623F0A"/>
    <w:rsid w:val="006245F3"/>
    <w:rsid w:val="0062462E"/>
    <w:rsid w:val="0062479D"/>
    <w:rsid w:val="00624F85"/>
    <w:rsid w:val="00626100"/>
    <w:rsid w:val="0062683F"/>
    <w:rsid w:val="00626D0A"/>
    <w:rsid w:val="006276FC"/>
    <w:rsid w:val="00630C76"/>
    <w:rsid w:val="0063195B"/>
    <w:rsid w:val="006319CA"/>
    <w:rsid w:val="00632AE8"/>
    <w:rsid w:val="00632B04"/>
    <w:rsid w:val="00634EC0"/>
    <w:rsid w:val="0063627F"/>
    <w:rsid w:val="00637A76"/>
    <w:rsid w:val="006413B8"/>
    <w:rsid w:val="00642011"/>
    <w:rsid w:val="00642926"/>
    <w:rsid w:val="00642D72"/>
    <w:rsid w:val="00643705"/>
    <w:rsid w:val="006443CB"/>
    <w:rsid w:val="00644F80"/>
    <w:rsid w:val="00645166"/>
    <w:rsid w:val="00645874"/>
    <w:rsid w:val="00647335"/>
    <w:rsid w:val="00647390"/>
    <w:rsid w:val="006478E1"/>
    <w:rsid w:val="0065074A"/>
    <w:rsid w:val="00651CD9"/>
    <w:rsid w:val="00652CF8"/>
    <w:rsid w:val="00652D1E"/>
    <w:rsid w:val="00652FD3"/>
    <w:rsid w:val="00653CFF"/>
    <w:rsid w:val="006558F8"/>
    <w:rsid w:val="00656647"/>
    <w:rsid w:val="00656E84"/>
    <w:rsid w:val="0065716A"/>
    <w:rsid w:val="006616F9"/>
    <w:rsid w:val="00661918"/>
    <w:rsid w:val="00662A5A"/>
    <w:rsid w:val="006653D7"/>
    <w:rsid w:val="00665F5E"/>
    <w:rsid w:val="006665BA"/>
    <w:rsid w:val="00666A4F"/>
    <w:rsid w:val="006675CA"/>
    <w:rsid w:val="006703D9"/>
    <w:rsid w:val="006706BF"/>
    <w:rsid w:val="006737FC"/>
    <w:rsid w:val="00673C7C"/>
    <w:rsid w:val="00675C26"/>
    <w:rsid w:val="00676FD4"/>
    <w:rsid w:val="00677487"/>
    <w:rsid w:val="00680936"/>
    <w:rsid w:val="00680D8C"/>
    <w:rsid w:val="00682725"/>
    <w:rsid w:val="00687274"/>
    <w:rsid w:val="006908E4"/>
    <w:rsid w:val="0069128F"/>
    <w:rsid w:val="0069211C"/>
    <w:rsid w:val="00692582"/>
    <w:rsid w:val="00693652"/>
    <w:rsid w:val="006939E7"/>
    <w:rsid w:val="00693D3E"/>
    <w:rsid w:val="006942F7"/>
    <w:rsid w:val="006A211B"/>
    <w:rsid w:val="006A2150"/>
    <w:rsid w:val="006A241D"/>
    <w:rsid w:val="006A3288"/>
    <w:rsid w:val="006A43E6"/>
    <w:rsid w:val="006A4E58"/>
    <w:rsid w:val="006A646B"/>
    <w:rsid w:val="006A688A"/>
    <w:rsid w:val="006A70BE"/>
    <w:rsid w:val="006B059F"/>
    <w:rsid w:val="006B0A89"/>
    <w:rsid w:val="006B1A3B"/>
    <w:rsid w:val="006B4547"/>
    <w:rsid w:val="006B6C4F"/>
    <w:rsid w:val="006B6F32"/>
    <w:rsid w:val="006B7130"/>
    <w:rsid w:val="006B7780"/>
    <w:rsid w:val="006C0271"/>
    <w:rsid w:val="006C3147"/>
    <w:rsid w:val="006C3973"/>
    <w:rsid w:val="006C4150"/>
    <w:rsid w:val="006C5186"/>
    <w:rsid w:val="006C51DA"/>
    <w:rsid w:val="006C5683"/>
    <w:rsid w:val="006C5E33"/>
    <w:rsid w:val="006C5E48"/>
    <w:rsid w:val="006C6434"/>
    <w:rsid w:val="006C6CD8"/>
    <w:rsid w:val="006C7B61"/>
    <w:rsid w:val="006D013F"/>
    <w:rsid w:val="006D017F"/>
    <w:rsid w:val="006D1D3F"/>
    <w:rsid w:val="006D20A9"/>
    <w:rsid w:val="006D20B4"/>
    <w:rsid w:val="006D223D"/>
    <w:rsid w:val="006D253B"/>
    <w:rsid w:val="006D3000"/>
    <w:rsid w:val="006D3090"/>
    <w:rsid w:val="006D57CB"/>
    <w:rsid w:val="006D5972"/>
    <w:rsid w:val="006D6CDD"/>
    <w:rsid w:val="006D6DC0"/>
    <w:rsid w:val="006D6E90"/>
    <w:rsid w:val="006E0087"/>
    <w:rsid w:val="006E044C"/>
    <w:rsid w:val="006E4238"/>
    <w:rsid w:val="006E7B97"/>
    <w:rsid w:val="006E7D23"/>
    <w:rsid w:val="006F21B6"/>
    <w:rsid w:val="006F37DF"/>
    <w:rsid w:val="006F3C26"/>
    <w:rsid w:val="006F41E9"/>
    <w:rsid w:val="006F42DE"/>
    <w:rsid w:val="006F628E"/>
    <w:rsid w:val="006F62F4"/>
    <w:rsid w:val="006F6798"/>
    <w:rsid w:val="006F6D4C"/>
    <w:rsid w:val="006F6E67"/>
    <w:rsid w:val="006F6F70"/>
    <w:rsid w:val="006F7157"/>
    <w:rsid w:val="006F78E0"/>
    <w:rsid w:val="00701CF4"/>
    <w:rsid w:val="00702B1B"/>
    <w:rsid w:val="00704164"/>
    <w:rsid w:val="0070435C"/>
    <w:rsid w:val="00704BA8"/>
    <w:rsid w:val="007056FC"/>
    <w:rsid w:val="00706A58"/>
    <w:rsid w:val="0070747F"/>
    <w:rsid w:val="00710341"/>
    <w:rsid w:val="007110E1"/>
    <w:rsid w:val="00712FC5"/>
    <w:rsid w:val="00713C99"/>
    <w:rsid w:val="00714394"/>
    <w:rsid w:val="0072004C"/>
    <w:rsid w:val="00720EAA"/>
    <w:rsid w:val="00721F7E"/>
    <w:rsid w:val="00722E29"/>
    <w:rsid w:val="00724606"/>
    <w:rsid w:val="00724E85"/>
    <w:rsid w:val="007255BA"/>
    <w:rsid w:val="00726F1A"/>
    <w:rsid w:val="00727583"/>
    <w:rsid w:val="00730073"/>
    <w:rsid w:val="00730DDD"/>
    <w:rsid w:val="00731DE8"/>
    <w:rsid w:val="007321A6"/>
    <w:rsid w:val="00734887"/>
    <w:rsid w:val="00735994"/>
    <w:rsid w:val="007365B6"/>
    <w:rsid w:val="007401E2"/>
    <w:rsid w:val="007411E5"/>
    <w:rsid w:val="00743EF2"/>
    <w:rsid w:val="00746951"/>
    <w:rsid w:val="007472C2"/>
    <w:rsid w:val="0074731F"/>
    <w:rsid w:val="007474CA"/>
    <w:rsid w:val="0074791E"/>
    <w:rsid w:val="0075115D"/>
    <w:rsid w:val="00751EDE"/>
    <w:rsid w:val="00752142"/>
    <w:rsid w:val="0075283C"/>
    <w:rsid w:val="007530F4"/>
    <w:rsid w:val="00753890"/>
    <w:rsid w:val="00754E76"/>
    <w:rsid w:val="007555DF"/>
    <w:rsid w:val="00755809"/>
    <w:rsid w:val="00755E75"/>
    <w:rsid w:val="00757BFB"/>
    <w:rsid w:val="00760C66"/>
    <w:rsid w:val="00761434"/>
    <w:rsid w:val="00761D52"/>
    <w:rsid w:val="00761FD5"/>
    <w:rsid w:val="00763269"/>
    <w:rsid w:val="007637D6"/>
    <w:rsid w:val="00765DD8"/>
    <w:rsid w:val="00765EE4"/>
    <w:rsid w:val="007669D3"/>
    <w:rsid w:val="00766D36"/>
    <w:rsid w:val="007673C6"/>
    <w:rsid w:val="00767607"/>
    <w:rsid w:val="007704FE"/>
    <w:rsid w:val="007709CB"/>
    <w:rsid w:val="0077165F"/>
    <w:rsid w:val="00772BD2"/>
    <w:rsid w:val="00772BFA"/>
    <w:rsid w:val="00773874"/>
    <w:rsid w:val="007743ED"/>
    <w:rsid w:val="0077447E"/>
    <w:rsid w:val="0077477A"/>
    <w:rsid w:val="007770B9"/>
    <w:rsid w:val="00780D88"/>
    <w:rsid w:val="00781C1F"/>
    <w:rsid w:val="00782258"/>
    <w:rsid w:val="007822D2"/>
    <w:rsid w:val="007839D8"/>
    <w:rsid w:val="007840F3"/>
    <w:rsid w:val="00785491"/>
    <w:rsid w:val="007858C0"/>
    <w:rsid w:val="0078679A"/>
    <w:rsid w:val="00787D7E"/>
    <w:rsid w:val="00790739"/>
    <w:rsid w:val="00791A38"/>
    <w:rsid w:val="00791B7D"/>
    <w:rsid w:val="00792447"/>
    <w:rsid w:val="00792D96"/>
    <w:rsid w:val="00794A05"/>
    <w:rsid w:val="0079694C"/>
    <w:rsid w:val="00796A01"/>
    <w:rsid w:val="00796DBD"/>
    <w:rsid w:val="007A0BB4"/>
    <w:rsid w:val="007A2B97"/>
    <w:rsid w:val="007A3977"/>
    <w:rsid w:val="007A4E17"/>
    <w:rsid w:val="007A641B"/>
    <w:rsid w:val="007A643A"/>
    <w:rsid w:val="007A7F6D"/>
    <w:rsid w:val="007B0FBD"/>
    <w:rsid w:val="007B1BAF"/>
    <w:rsid w:val="007B1FFC"/>
    <w:rsid w:val="007B2896"/>
    <w:rsid w:val="007B2CDD"/>
    <w:rsid w:val="007B35F7"/>
    <w:rsid w:val="007B3699"/>
    <w:rsid w:val="007B41D6"/>
    <w:rsid w:val="007B4F72"/>
    <w:rsid w:val="007B6E04"/>
    <w:rsid w:val="007B7273"/>
    <w:rsid w:val="007B7A4A"/>
    <w:rsid w:val="007C060A"/>
    <w:rsid w:val="007C0E04"/>
    <w:rsid w:val="007C1AEE"/>
    <w:rsid w:val="007C2476"/>
    <w:rsid w:val="007C2827"/>
    <w:rsid w:val="007C2B7E"/>
    <w:rsid w:val="007C2B80"/>
    <w:rsid w:val="007C2CE1"/>
    <w:rsid w:val="007C3858"/>
    <w:rsid w:val="007C3A26"/>
    <w:rsid w:val="007C4EC3"/>
    <w:rsid w:val="007C5871"/>
    <w:rsid w:val="007C74E5"/>
    <w:rsid w:val="007D08A2"/>
    <w:rsid w:val="007D0DD7"/>
    <w:rsid w:val="007D0E43"/>
    <w:rsid w:val="007D13CB"/>
    <w:rsid w:val="007D13E7"/>
    <w:rsid w:val="007D143E"/>
    <w:rsid w:val="007D1D08"/>
    <w:rsid w:val="007D1E37"/>
    <w:rsid w:val="007D2D77"/>
    <w:rsid w:val="007D3605"/>
    <w:rsid w:val="007D36B6"/>
    <w:rsid w:val="007D3D9D"/>
    <w:rsid w:val="007D4580"/>
    <w:rsid w:val="007D563E"/>
    <w:rsid w:val="007D5FC1"/>
    <w:rsid w:val="007D715A"/>
    <w:rsid w:val="007E0E9E"/>
    <w:rsid w:val="007E21FB"/>
    <w:rsid w:val="007E2A11"/>
    <w:rsid w:val="007E2E52"/>
    <w:rsid w:val="007E3953"/>
    <w:rsid w:val="007E420B"/>
    <w:rsid w:val="007E4932"/>
    <w:rsid w:val="007E502C"/>
    <w:rsid w:val="007E5BD7"/>
    <w:rsid w:val="007E5F57"/>
    <w:rsid w:val="007E6023"/>
    <w:rsid w:val="007E75F0"/>
    <w:rsid w:val="007E7968"/>
    <w:rsid w:val="007F013A"/>
    <w:rsid w:val="007F2D90"/>
    <w:rsid w:val="007F4F82"/>
    <w:rsid w:val="00801CA0"/>
    <w:rsid w:val="00801F4D"/>
    <w:rsid w:val="00802E16"/>
    <w:rsid w:val="0080382C"/>
    <w:rsid w:val="00803F37"/>
    <w:rsid w:val="0080444B"/>
    <w:rsid w:val="00804653"/>
    <w:rsid w:val="008066F8"/>
    <w:rsid w:val="00806A84"/>
    <w:rsid w:val="00807805"/>
    <w:rsid w:val="00807C6C"/>
    <w:rsid w:val="00810B7A"/>
    <w:rsid w:val="00811F76"/>
    <w:rsid w:val="00813341"/>
    <w:rsid w:val="0081340B"/>
    <w:rsid w:val="00813AB2"/>
    <w:rsid w:val="00816C39"/>
    <w:rsid w:val="00817253"/>
    <w:rsid w:val="00817BB4"/>
    <w:rsid w:val="00817F65"/>
    <w:rsid w:val="00821021"/>
    <w:rsid w:val="008214BB"/>
    <w:rsid w:val="00821609"/>
    <w:rsid w:val="00821B58"/>
    <w:rsid w:val="00822D4E"/>
    <w:rsid w:val="00822E46"/>
    <w:rsid w:val="00823B4E"/>
    <w:rsid w:val="008244F2"/>
    <w:rsid w:val="008249B0"/>
    <w:rsid w:val="00824CC6"/>
    <w:rsid w:val="008258DC"/>
    <w:rsid w:val="008268A1"/>
    <w:rsid w:val="00826D8D"/>
    <w:rsid w:val="00826F4C"/>
    <w:rsid w:val="00830A24"/>
    <w:rsid w:val="008312E0"/>
    <w:rsid w:val="00832596"/>
    <w:rsid w:val="00833014"/>
    <w:rsid w:val="008331C5"/>
    <w:rsid w:val="00834A1B"/>
    <w:rsid w:val="00837374"/>
    <w:rsid w:val="008377DA"/>
    <w:rsid w:val="0084080A"/>
    <w:rsid w:val="008419F8"/>
    <w:rsid w:val="00841ECE"/>
    <w:rsid w:val="00844959"/>
    <w:rsid w:val="00844C08"/>
    <w:rsid w:val="00845810"/>
    <w:rsid w:val="00845A15"/>
    <w:rsid w:val="0084632F"/>
    <w:rsid w:val="008467C6"/>
    <w:rsid w:val="00846F67"/>
    <w:rsid w:val="008503E6"/>
    <w:rsid w:val="0085152E"/>
    <w:rsid w:val="00852A1F"/>
    <w:rsid w:val="00853744"/>
    <w:rsid w:val="00855B06"/>
    <w:rsid w:val="00856D60"/>
    <w:rsid w:val="00857323"/>
    <w:rsid w:val="00857D29"/>
    <w:rsid w:val="00861974"/>
    <w:rsid w:val="008629A8"/>
    <w:rsid w:val="00862DB5"/>
    <w:rsid w:val="008635ED"/>
    <w:rsid w:val="008647C9"/>
    <w:rsid w:val="0086605D"/>
    <w:rsid w:val="0087026D"/>
    <w:rsid w:val="00870CB6"/>
    <w:rsid w:val="00873DCF"/>
    <w:rsid w:val="00873FEA"/>
    <w:rsid w:val="0087419B"/>
    <w:rsid w:val="00874592"/>
    <w:rsid w:val="00875038"/>
    <w:rsid w:val="00875435"/>
    <w:rsid w:val="008807EE"/>
    <w:rsid w:val="00880C81"/>
    <w:rsid w:val="0088164D"/>
    <w:rsid w:val="008818F6"/>
    <w:rsid w:val="00881D87"/>
    <w:rsid w:val="0088398E"/>
    <w:rsid w:val="008839C7"/>
    <w:rsid w:val="0088494C"/>
    <w:rsid w:val="00884C0D"/>
    <w:rsid w:val="00885E38"/>
    <w:rsid w:val="00887E02"/>
    <w:rsid w:val="00890711"/>
    <w:rsid w:val="008909F3"/>
    <w:rsid w:val="00891CCE"/>
    <w:rsid w:val="008924F0"/>
    <w:rsid w:val="00893479"/>
    <w:rsid w:val="0089378D"/>
    <w:rsid w:val="00895111"/>
    <w:rsid w:val="00895412"/>
    <w:rsid w:val="00896E9D"/>
    <w:rsid w:val="008A18C6"/>
    <w:rsid w:val="008A1C47"/>
    <w:rsid w:val="008A2239"/>
    <w:rsid w:val="008A405A"/>
    <w:rsid w:val="008A5290"/>
    <w:rsid w:val="008A54EE"/>
    <w:rsid w:val="008A593A"/>
    <w:rsid w:val="008A6C5A"/>
    <w:rsid w:val="008B0EAD"/>
    <w:rsid w:val="008B1718"/>
    <w:rsid w:val="008B1FFF"/>
    <w:rsid w:val="008B2D68"/>
    <w:rsid w:val="008B2DF3"/>
    <w:rsid w:val="008B3403"/>
    <w:rsid w:val="008B34B6"/>
    <w:rsid w:val="008B376A"/>
    <w:rsid w:val="008B3F57"/>
    <w:rsid w:val="008B40F0"/>
    <w:rsid w:val="008B49BE"/>
    <w:rsid w:val="008B4E62"/>
    <w:rsid w:val="008B53E7"/>
    <w:rsid w:val="008B5559"/>
    <w:rsid w:val="008B7220"/>
    <w:rsid w:val="008C031A"/>
    <w:rsid w:val="008C08A5"/>
    <w:rsid w:val="008C15CE"/>
    <w:rsid w:val="008C1B81"/>
    <w:rsid w:val="008C479C"/>
    <w:rsid w:val="008C5D3D"/>
    <w:rsid w:val="008C64E3"/>
    <w:rsid w:val="008C661F"/>
    <w:rsid w:val="008C67EC"/>
    <w:rsid w:val="008C6D2C"/>
    <w:rsid w:val="008C7883"/>
    <w:rsid w:val="008D044B"/>
    <w:rsid w:val="008D08BB"/>
    <w:rsid w:val="008D0D1E"/>
    <w:rsid w:val="008D0F61"/>
    <w:rsid w:val="008D26B1"/>
    <w:rsid w:val="008D571F"/>
    <w:rsid w:val="008D5722"/>
    <w:rsid w:val="008D576F"/>
    <w:rsid w:val="008D6840"/>
    <w:rsid w:val="008D6F7E"/>
    <w:rsid w:val="008D704D"/>
    <w:rsid w:val="008D7E95"/>
    <w:rsid w:val="008E1E54"/>
    <w:rsid w:val="008E3C88"/>
    <w:rsid w:val="008E3E79"/>
    <w:rsid w:val="008E4592"/>
    <w:rsid w:val="008E6A30"/>
    <w:rsid w:val="008E78F2"/>
    <w:rsid w:val="008E792D"/>
    <w:rsid w:val="008E7E43"/>
    <w:rsid w:val="008F022C"/>
    <w:rsid w:val="008F0E05"/>
    <w:rsid w:val="008F141E"/>
    <w:rsid w:val="008F15FB"/>
    <w:rsid w:val="008F23AF"/>
    <w:rsid w:val="00906619"/>
    <w:rsid w:val="00907B8B"/>
    <w:rsid w:val="00910DE6"/>
    <w:rsid w:val="00913F90"/>
    <w:rsid w:val="00915CE3"/>
    <w:rsid w:val="00915E5D"/>
    <w:rsid w:val="00916186"/>
    <w:rsid w:val="00917887"/>
    <w:rsid w:val="009207DB"/>
    <w:rsid w:val="00921632"/>
    <w:rsid w:val="00922024"/>
    <w:rsid w:val="009220AB"/>
    <w:rsid w:val="00922AD8"/>
    <w:rsid w:val="00922AF6"/>
    <w:rsid w:val="00922B10"/>
    <w:rsid w:val="00922FDE"/>
    <w:rsid w:val="00924DCA"/>
    <w:rsid w:val="0092539A"/>
    <w:rsid w:val="00925501"/>
    <w:rsid w:val="00925E32"/>
    <w:rsid w:val="0092636D"/>
    <w:rsid w:val="00926982"/>
    <w:rsid w:val="00926ACF"/>
    <w:rsid w:val="009270C4"/>
    <w:rsid w:val="009276A7"/>
    <w:rsid w:val="0093102E"/>
    <w:rsid w:val="00932196"/>
    <w:rsid w:val="00932E2D"/>
    <w:rsid w:val="00934FA8"/>
    <w:rsid w:val="00935071"/>
    <w:rsid w:val="009361E5"/>
    <w:rsid w:val="00936512"/>
    <w:rsid w:val="00936535"/>
    <w:rsid w:val="00936669"/>
    <w:rsid w:val="0093740F"/>
    <w:rsid w:val="00937B4A"/>
    <w:rsid w:val="00937C1D"/>
    <w:rsid w:val="009406B0"/>
    <w:rsid w:val="00940FC3"/>
    <w:rsid w:val="0094131D"/>
    <w:rsid w:val="009418AB"/>
    <w:rsid w:val="00942120"/>
    <w:rsid w:val="00942316"/>
    <w:rsid w:val="009425F7"/>
    <w:rsid w:val="00943563"/>
    <w:rsid w:val="00944BC7"/>
    <w:rsid w:val="00944BF0"/>
    <w:rsid w:val="00946136"/>
    <w:rsid w:val="00952BBB"/>
    <w:rsid w:val="009532DB"/>
    <w:rsid w:val="009540C1"/>
    <w:rsid w:val="00954282"/>
    <w:rsid w:val="00954427"/>
    <w:rsid w:val="00954F10"/>
    <w:rsid w:val="00955F46"/>
    <w:rsid w:val="0095674A"/>
    <w:rsid w:val="009630EF"/>
    <w:rsid w:val="0096364A"/>
    <w:rsid w:val="00964567"/>
    <w:rsid w:val="0096584C"/>
    <w:rsid w:val="009667E4"/>
    <w:rsid w:val="0096797D"/>
    <w:rsid w:val="00967C69"/>
    <w:rsid w:val="00971A21"/>
    <w:rsid w:val="00973179"/>
    <w:rsid w:val="00974E24"/>
    <w:rsid w:val="009753D9"/>
    <w:rsid w:val="00975595"/>
    <w:rsid w:val="00975C75"/>
    <w:rsid w:val="009761DE"/>
    <w:rsid w:val="009765C8"/>
    <w:rsid w:val="009771B7"/>
    <w:rsid w:val="00977D14"/>
    <w:rsid w:val="0098177A"/>
    <w:rsid w:val="009819DD"/>
    <w:rsid w:val="00983EFD"/>
    <w:rsid w:val="00983F95"/>
    <w:rsid w:val="00984544"/>
    <w:rsid w:val="00986257"/>
    <w:rsid w:val="00986861"/>
    <w:rsid w:val="009868E8"/>
    <w:rsid w:val="00986BE6"/>
    <w:rsid w:val="00987BF5"/>
    <w:rsid w:val="00987CBC"/>
    <w:rsid w:val="00987DA8"/>
    <w:rsid w:val="00987EC7"/>
    <w:rsid w:val="009906A5"/>
    <w:rsid w:val="00990904"/>
    <w:rsid w:val="009910FF"/>
    <w:rsid w:val="009913F7"/>
    <w:rsid w:val="009949B8"/>
    <w:rsid w:val="00996326"/>
    <w:rsid w:val="00996546"/>
    <w:rsid w:val="009A0091"/>
    <w:rsid w:val="009A059C"/>
    <w:rsid w:val="009A166A"/>
    <w:rsid w:val="009A24B8"/>
    <w:rsid w:val="009A2566"/>
    <w:rsid w:val="009A3567"/>
    <w:rsid w:val="009A3DE1"/>
    <w:rsid w:val="009A44E8"/>
    <w:rsid w:val="009A4D9A"/>
    <w:rsid w:val="009A4F69"/>
    <w:rsid w:val="009A67D6"/>
    <w:rsid w:val="009A7514"/>
    <w:rsid w:val="009A75D7"/>
    <w:rsid w:val="009A775A"/>
    <w:rsid w:val="009B0BAF"/>
    <w:rsid w:val="009B1DA5"/>
    <w:rsid w:val="009B26E3"/>
    <w:rsid w:val="009B28FD"/>
    <w:rsid w:val="009B2AD6"/>
    <w:rsid w:val="009B3329"/>
    <w:rsid w:val="009B41D4"/>
    <w:rsid w:val="009B4D8B"/>
    <w:rsid w:val="009B4EE5"/>
    <w:rsid w:val="009B53D1"/>
    <w:rsid w:val="009B5594"/>
    <w:rsid w:val="009B729E"/>
    <w:rsid w:val="009B7498"/>
    <w:rsid w:val="009B7ED4"/>
    <w:rsid w:val="009C3D84"/>
    <w:rsid w:val="009C5BD1"/>
    <w:rsid w:val="009C7B1D"/>
    <w:rsid w:val="009D03F1"/>
    <w:rsid w:val="009D1CF4"/>
    <w:rsid w:val="009D2207"/>
    <w:rsid w:val="009D2365"/>
    <w:rsid w:val="009D2CCD"/>
    <w:rsid w:val="009D380F"/>
    <w:rsid w:val="009D5001"/>
    <w:rsid w:val="009D549B"/>
    <w:rsid w:val="009D57A7"/>
    <w:rsid w:val="009D6B93"/>
    <w:rsid w:val="009D6C2B"/>
    <w:rsid w:val="009E0D0E"/>
    <w:rsid w:val="009E14AB"/>
    <w:rsid w:val="009E1607"/>
    <w:rsid w:val="009E2013"/>
    <w:rsid w:val="009E24A9"/>
    <w:rsid w:val="009E37D3"/>
    <w:rsid w:val="009E414B"/>
    <w:rsid w:val="009E5F2F"/>
    <w:rsid w:val="009E6218"/>
    <w:rsid w:val="009E6DD0"/>
    <w:rsid w:val="009E6ED8"/>
    <w:rsid w:val="009F0861"/>
    <w:rsid w:val="009F0BD9"/>
    <w:rsid w:val="009F1FD9"/>
    <w:rsid w:val="009F283D"/>
    <w:rsid w:val="009F33FA"/>
    <w:rsid w:val="009F3645"/>
    <w:rsid w:val="009F42F3"/>
    <w:rsid w:val="009F568E"/>
    <w:rsid w:val="009F6EC9"/>
    <w:rsid w:val="00A00260"/>
    <w:rsid w:val="00A00DC0"/>
    <w:rsid w:val="00A01530"/>
    <w:rsid w:val="00A01C1F"/>
    <w:rsid w:val="00A01C98"/>
    <w:rsid w:val="00A04857"/>
    <w:rsid w:val="00A05ACF"/>
    <w:rsid w:val="00A05B2E"/>
    <w:rsid w:val="00A06A54"/>
    <w:rsid w:val="00A06AC5"/>
    <w:rsid w:val="00A06D8E"/>
    <w:rsid w:val="00A07D88"/>
    <w:rsid w:val="00A10049"/>
    <w:rsid w:val="00A10423"/>
    <w:rsid w:val="00A1260D"/>
    <w:rsid w:val="00A13518"/>
    <w:rsid w:val="00A137BC"/>
    <w:rsid w:val="00A137EE"/>
    <w:rsid w:val="00A15A52"/>
    <w:rsid w:val="00A20964"/>
    <w:rsid w:val="00A20A26"/>
    <w:rsid w:val="00A24F38"/>
    <w:rsid w:val="00A260BF"/>
    <w:rsid w:val="00A266C7"/>
    <w:rsid w:val="00A26AD1"/>
    <w:rsid w:val="00A27A71"/>
    <w:rsid w:val="00A27B8D"/>
    <w:rsid w:val="00A30AF2"/>
    <w:rsid w:val="00A319BA"/>
    <w:rsid w:val="00A32211"/>
    <w:rsid w:val="00A34114"/>
    <w:rsid w:val="00A342D8"/>
    <w:rsid w:val="00A34BEA"/>
    <w:rsid w:val="00A34C81"/>
    <w:rsid w:val="00A34E19"/>
    <w:rsid w:val="00A36AC1"/>
    <w:rsid w:val="00A36BD5"/>
    <w:rsid w:val="00A379E5"/>
    <w:rsid w:val="00A40D0C"/>
    <w:rsid w:val="00A41302"/>
    <w:rsid w:val="00A41C59"/>
    <w:rsid w:val="00A41C63"/>
    <w:rsid w:val="00A44E33"/>
    <w:rsid w:val="00A46D01"/>
    <w:rsid w:val="00A47029"/>
    <w:rsid w:val="00A476E6"/>
    <w:rsid w:val="00A50299"/>
    <w:rsid w:val="00A50B6A"/>
    <w:rsid w:val="00A51E24"/>
    <w:rsid w:val="00A536D5"/>
    <w:rsid w:val="00A53CEC"/>
    <w:rsid w:val="00A5510E"/>
    <w:rsid w:val="00A551C5"/>
    <w:rsid w:val="00A559F4"/>
    <w:rsid w:val="00A56511"/>
    <w:rsid w:val="00A56547"/>
    <w:rsid w:val="00A56953"/>
    <w:rsid w:val="00A570E0"/>
    <w:rsid w:val="00A606A0"/>
    <w:rsid w:val="00A61263"/>
    <w:rsid w:val="00A614AD"/>
    <w:rsid w:val="00A61886"/>
    <w:rsid w:val="00A61C42"/>
    <w:rsid w:val="00A61C70"/>
    <w:rsid w:val="00A620A1"/>
    <w:rsid w:val="00A625CD"/>
    <w:rsid w:val="00A62FC9"/>
    <w:rsid w:val="00A63706"/>
    <w:rsid w:val="00A63D89"/>
    <w:rsid w:val="00A65D0E"/>
    <w:rsid w:val="00A65DF7"/>
    <w:rsid w:val="00A65F0C"/>
    <w:rsid w:val="00A66E04"/>
    <w:rsid w:val="00A671B3"/>
    <w:rsid w:val="00A67E84"/>
    <w:rsid w:val="00A7064E"/>
    <w:rsid w:val="00A71367"/>
    <w:rsid w:val="00A723A6"/>
    <w:rsid w:val="00A73642"/>
    <w:rsid w:val="00A7588B"/>
    <w:rsid w:val="00A76063"/>
    <w:rsid w:val="00A771BF"/>
    <w:rsid w:val="00A77E33"/>
    <w:rsid w:val="00A81953"/>
    <w:rsid w:val="00A84AE2"/>
    <w:rsid w:val="00A84D78"/>
    <w:rsid w:val="00A861F3"/>
    <w:rsid w:val="00A87B9F"/>
    <w:rsid w:val="00A909A5"/>
    <w:rsid w:val="00A90B1F"/>
    <w:rsid w:val="00A90DB1"/>
    <w:rsid w:val="00A90EAC"/>
    <w:rsid w:val="00A9147B"/>
    <w:rsid w:val="00A91BA8"/>
    <w:rsid w:val="00A91BFF"/>
    <w:rsid w:val="00A91EF1"/>
    <w:rsid w:val="00A91EF2"/>
    <w:rsid w:val="00A9230A"/>
    <w:rsid w:val="00A9325C"/>
    <w:rsid w:val="00A9390E"/>
    <w:rsid w:val="00A94158"/>
    <w:rsid w:val="00A94171"/>
    <w:rsid w:val="00A94A9D"/>
    <w:rsid w:val="00A94FD5"/>
    <w:rsid w:val="00A95969"/>
    <w:rsid w:val="00A96FC6"/>
    <w:rsid w:val="00A971D5"/>
    <w:rsid w:val="00A97B61"/>
    <w:rsid w:val="00AA0083"/>
    <w:rsid w:val="00AA01DA"/>
    <w:rsid w:val="00AA0F42"/>
    <w:rsid w:val="00AA1F2D"/>
    <w:rsid w:val="00AA450C"/>
    <w:rsid w:val="00AA587A"/>
    <w:rsid w:val="00AA7247"/>
    <w:rsid w:val="00AB1287"/>
    <w:rsid w:val="00AB1AA2"/>
    <w:rsid w:val="00AB1CE8"/>
    <w:rsid w:val="00AB1D28"/>
    <w:rsid w:val="00AB1D98"/>
    <w:rsid w:val="00AB505A"/>
    <w:rsid w:val="00AB5846"/>
    <w:rsid w:val="00AB68CF"/>
    <w:rsid w:val="00AB6DFC"/>
    <w:rsid w:val="00AB6F7D"/>
    <w:rsid w:val="00AB7706"/>
    <w:rsid w:val="00AC0228"/>
    <w:rsid w:val="00AC3DB7"/>
    <w:rsid w:val="00AC47BF"/>
    <w:rsid w:val="00AC4CEF"/>
    <w:rsid w:val="00AC57D2"/>
    <w:rsid w:val="00AC5995"/>
    <w:rsid w:val="00AC7899"/>
    <w:rsid w:val="00AD27FC"/>
    <w:rsid w:val="00AD2AFF"/>
    <w:rsid w:val="00AD3229"/>
    <w:rsid w:val="00AD5735"/>
    <w:rsid w:val="00AD752F"/>
    <w:rsid w:val="00AE041D"/>
    <w:rsid w:val="00AE0456"/>
    <w:rsid w:val="00AE18CE"/>
    <w:rsid w:val="00AE23C2"/>
    <w:rsid w:val="00AE2D01"/>
    <w:rsid w:val="00AE53A6"/>
    <w:rsid w:val="00AE55BC"/>
    <w:rsid w:val="00AE686D"/>
    <w:rsid w:val="00AE6B27"/>
    <w:rsid w:val="00AF0B16"/>
    <w:rsid w:val="00AF0F96"/>
    <w:rsid w:val="00AF21D7"/>
    <w:rsid w:val="00AF28EB"/>
    <w:rsid w:val="00AF36B6"/>
    <w:rsid w:val="00AF6A62"/>
    <w:rsid w:val="00B00085"/>
    <w:rsid w:val="00B00ED5"/>
    <w:rsid w:val="00B01589"/>
    <w:rsid w:val="00B02BF0"/>
    <w:rsid w:val="00B02EEE"/>
    <w:rsid w:val="00B03AB4"/>
    <w:rsid w:val="00B03AE6"/>
    <w:rsid w:val="00B03D68"/>
    <w:rsid w:val="00B04BED"/>
    <w:rsid w:val="00B05B91"/>
    <w:rsid w:val="00B060F2"/>
    <w:rsid w:val="00B07625"/>
    <w:rsid w:val="00B077CC"/>
    <w:rsid w:val="00B103AF"/>
    <w:rsid w:val="00B12FD0"/>
    <w:rsid w:val="00B1482F"/>
    <w:rsid w:val="00B15A4C"/>
    <w:rsid w:val="00B15BB2"/>
    <w:rsid w:val="00B2050E"/>
    <w:rsid w:val="00B2057C"/>
    <w:rsid w:val="00B222D8"/>
    <w:rsid w:val="00B229BE"/>
    <w:rsid w:val="00B244A7"/>
    <w:rsid w:val="00B27A6D"/>
    <w:rsid w:val="00B300DA"/>
    <w:rsid w:val="00B3254E"/>
    <w:rsid w:val="00B32E0F"/>
    <w:rsid w:val="00B32EDE"/>
    <w:rsid w:val="00B34C4E"/>
    <w:rsid w:val="00B35FAA"/>
    <w:rsid w:val="00B36A9F"/>
    <w:rsid w:val="00B36F9B"/>
    <w:rsid w:val="00B40002"/>
    <w:rsid w:val="00B41410"/>
    <w:rsid w:val="00B42C20"/>
    <w:rsid w:val="00B42D9A"/>
    <w:rsid w:val="00B43CED"/>
    <w:rsid w:val="00B448BB"/>
    <w:rsid w:val="00B44D27"/>
    <w:rsid w:val="00B45928"/>
    <w:rsid w:val="00B459A7"/>
    <w:rsid w:val="00B501A5"/>
    <w:rsid w:val="00B5066C"/>
    <w:rsid w:val="00B51854"/>
    <w:rsid w:val="00B539EB"/>
    <w:rsid w:val="00B5495B"/>
    <w:rsid w:val="00B55424"/>
    <w:rsid w:val="00B562E6"/>
    <w:rsid w:val="00B564E9"/>
    <w:rsid w:val="00B576E1"/>
    <w:rsid w:val="00B6004E"/>
    <w:rsid w:val="00B608F1"/>
    <w:rsid w:val="00B60F79"/>
    <w:rsid w:val="00B61B49"/>
    <w:rsid w:val="00B62E01"/>
    <w:rsid w:val="00B63B4A"/>
    <w:rsid w:val="00B64778"/>
    <w:rsid w:val="00B673CA"/>
    <w:rsid w:val="00B6741B"/>
    <w:rsid w:val="00B6753E"/>
    <w:rsid w:val="00B7117A"/>
    <w:rsid w:val="00B72053"/>
    <w:rsid w:val="00B72127"/>
    <w:rsid w:val="00B7471D"/>
    <w:rsid w:val="00B75163"/>
    <w:rsid w:val="00B75297"/>
    <w:rsid w:val="00B75D3F"/>
    <w:rsid w:val="00B77723"/>
    <w:rsid w:val="00B800A6"/>
    <w:rsid w:val="00B8049E"/>
    <w:rsid w:val="00B815D3"/>
    <w:rsid w:val="00B81A7E"/>
    <w:rsid w:val="00B831CD"/>
    <w:rsid w:val="00B83476"/>
    <w:rsid w:val="00B843A1"/>
    <w:rsid w:val="00B8559C"/>
    <w:rsid w:val="00B85D0C"/>
    <w:rsid w:val="00B867C1"/>
    <w:rsid w:val="00B86E85"/>
    <w:rsid w:val="00B8748B"/>
    <w:rsid w:val="00B87D69"/>
    <w:rsid w:val="00B906A7"/>
    <w:rsid w:val="00B90C61"/>
    <w:rsid w:val="00B91818"/>
    <w:rsid w:val="00B923FD"/>
    <w:rsid w:val="00B92764"/>
    <w:rsid w:val="00B92CBD"/>
    <w:rsid w:val="00B93170"/>
    <w:rsid w:val="00B9339E"/>
    <w:rsid w:val="00B94BE5"/>
    <w:rsid w:val="00B96CD8"/>
    <w:rsid w:val="00BA049F"/>
    <w:rsid w:val="00BA075F"/>
    <w:rsid w:val="00BA0A76"/>
    <w:rsid w:val="00BA0FA7"/>
    <w:rsid w:val="00BA10CE"/>
    <w:rsid w:val="00BA26B9"/>
    <w:rsid w:val="00BA59BA"/>
    <w:rsid w:val="00BA7495"/>
    <w:rsid w:val="00BB0423"/>
    <w:rsid w:val="00BB1613"/>
    <w:rsid w:val="00BB1A33"/>
    <w:rsid w:val="00BB1D28"/>
    <w:rsid w:val="00BB3396"/>
    <w:rsid w:val="00BB3B83"/>
    <w:rsid w:val="00BB6593"/>
    <w:rsid w:val="00BB6ECF"/>
    <w:rsid w:val="00BB74B3"/>
    <w:rsid w:val="00BB777A"/>
    <w:rsid w:val="00BB79B2"/>
    <w:rsid w:val="00BC0452"/>
    <w:rsid w:val="00BC0769"/>
    <w:rsid w:val="00BC092B"/>
    <w:rsid w:val="00BC098D"/>
    <w:rsid w:val="00BC0CB5"/>
    <w:rsid w:val="00BC1765"/>
    <w:rsid w:val="00BC2B2C"/>
    <w:rsid w:val="00BC3905"/>
    <w:rsid w:val="00BC47D8"/>
    <w:rsid w:val="00BC5454"/>
    <w:rsid w:val="00BD16D1"/>
    <w:rsid w:val="00BD219A"/>
    <w:rsid w:val="00BD2539"/>
    <w:rsid w:val="00BD2C42"/>
    <w:rsid w:val="00BD4642"/>
    <w:rsid w:val="00BD4A96"/>
    <w:rsid w:val="00BD5BB1"/>
    <w:rsid w:val="00BD65E1"/>
    <w:rsid w:val="00BD6C08"/>
    <w:rsid w:val="00BD6EF9"/>
    <w:rsid w:val="00BD754C"/>
    <w:rsid w:val="00BD7562"/>
    <w:rsid w:val="00BD7746"/>
    <w:rsid w:val="00BE0F04"/>
    <w:rsid w:val="00BE0F79"/>
    <w:rsid w:val="00BE1034"/>
    <w:rsid w:val="00BE1428"/>
    <w:rsid w:val="00BE2AB1"/>
    <w:rsid w:val="00BE72FD"/>
    <w:rsid w:val="00BE786F"/>
    <w:rsid w:val="00BF0B90"/>
    <w:rsid w:val="00BF1728"/>
    <w:rsid w:val="00BF1EF8"/>
    <w:rsid w:val="00BF2DE5"/>
    <w:rsid w:val="00BF4C49"/>
    <w:rsid w:val="00BF554B"/>
    <w:rsid w:val="00BF569E"/>
    <w:rsid w:val="00BF5CC8"/>
    <w:rsid w:val="00BF6338"/>
    <w:rsid w:val="00BF6D56"/>
    <w:rsid w:val="00C006BF"/>
    <w:rsid w:val="00C00C99"/>
    <w:rsid w:val="00C00D03"/>
    <w:rsid w:val="00C01DFC"/>
    <w:rsid w:val="00C0282B"/>
    <w:rsid w:val="00C050A6"/>
    <w:rsid w:val="00C05239"/>
    <w:rsid w:val="00C054C5"/>
    <w:rsid w:val="00C067E0"/>
    <w:rsid w:val="00C06A17"/>
    <w:rsid w:val="00C078F8"/>
    <w:rsid w:val="00C1025D"/>
    <w:rsid w:val="00C1240A"/>
    <w:rsid w:val="00C125C7"/>
    <w:rsid w:val="00C1283E"/>
    <w:rsid w:val="00C12D93"/>
    <w:rsid w:val="00C12EE2"/>
    <w:rsid w:val="00C13419"/>
    <w:rsid w:val="00C139DE"/>
    <w:rsid w:val="00C13B55"/>
    <w:rsid w:val="00C1539B"/>
    <w:rsid w:val="00C17014"/>
    <w:rsid w:val="00C179F0"/>
    <w:rsid w:val="00C206F8"/>
    <w:rsid w:val="00C21A06"/>
    <w:rsid w:val="00C21CB9"/>
    <w:rsid w:val="00C22365"/>
    <w:rsid w:val="00C23520"/>
    <w:rsid w:val="00C24DA9"/>
    <w:rsid w:val="00C25082"/>
    <w:rsid w:val="00C25D25"/>
    <w:rsid w:val="00C25E6A"/>
    <w:rsid w:val="00C25E7D"/>
    <w:rsid w:val="00C265D4"/>
    <w:rsid w:val="00C275FC"/>
    <w:rsid w:val="00C30D84"/>
    <w:rsid w:val="00C3160C"/>
    <w:rsid w:val="00C317A7"/>
    <w:rsid w:val="00C32ADB"/>
    <w:rsid w:val="00C33AEC"/>
    <w:rsid w:val="00C33BC0"/>
    <w:rsid w:val="00C34536"/>
    <w:rsid w:val="00C37BAC"/>
    <w:rsid w:val="00C410D2"/>
    <w:rsid w:val="00C42A78"/>
    <w:rsid w:val="00C437D6"/>
    <w:rsid w:val="00C43BCF"/>
    <w:rsid w:val="00C450A4"/>
    <w:rsid w:val="00C45350"/>
    <w:rsid w:val="00C4601D"/>
    <w:rsid w:val="00C47478"/>
    <w:rsid w:val="00C51A49"/>
    <w:rsid w:val="00C51C5F"/>
    <w:rsid w:val="00C528F5"/>
    <w:rsid w:val="00C53EE2"/>
    <w:rsid w:val="00C54473"/>
    <w:rsid w:val="00C554AE"/>
    <w:rsid w:val="00C55B38"/>
    <w:rsid w:val="00C55D94"/>
    <w:rsid w:val="00C57582"/>
    <w:rsid w:val="00C6053A"/>
    <w:rsid w:val="00C608EF"/>
    <w:rsid w:val="00C612BB"/>
    <w:rsid w:val="00C612BF"/>
    <w:rsid w:val="00C6207E"/>
    <w:rsid w:val="00C62514"/>
    <w:rsid w:val="00C64FAE"/>
    <w:rsid w:val="00C66344"/>
    <w:rsid w:val="00C66FA1"/>
    <w:rsid w:val="00C674F7"/>
    <w:rsid w:val="00C70244"/>
    <w:rsid w:val="00C70469"/>
    <w:rsid w:val="00C71671"/>
    <w:rsid w:val="00C71735"/>
    <w:rsid w:val="00C717CD"/>
    <w:rsid w:val="00C71B0E"/>
    <w:rsid w:val="00C743B4"/>
    <w:rsid w:val="00C745D7"/>
    <w:rsid w:val="00C74B2C"/>
    <w:rsid w:val="00C755C8"/>
    <w:rsid w:val="00C75E5D"/>
    <w:rsid w:val="00C763A0"/>
    <w:rsid w:val="00C7702A"/>
    <w:rsid w:val="00C773C8"/>
    <w:rsid w:val="00C80A25"/>
    <w:rsid w:val="00C81DF7"/>
    <w:rsid w:val="00C82432"/>
    <w:rsid w:val="00C824F0"/>
    <w:rsid w:val="00C82930"/>
    <w:rsid w:val="00C83870"/>
    <w:rsid w:val="00C852A5"/>
    <w:rsid w:val="00C8531E"/>
    <w:rsid w:val="00C85B6C"/>
    <w:rsid w:val="00C86BFE"/>
    <w:rsid w:val="00C86D8A"/>
    <w:rsid w:val="00C900B0"/>
    <w:rsid w:val="00C90231"/>
    <w:rsid w:val="00C9080B"/>
    <w:rsid w:val="00C90EF9"/>
    <w:rsid w:val="00C92127"/>
    <w:rsid w:val="00C92714"/>
    <w:rsid w:val="00C92949"/>
    <w:rsid w:val="00C9312F"/>
    <w:rsid w:val="00C941A5"/>
    <w:rsid w:val="00C94372"/>
    <w:rsid w:val="00C94AD2"/>
    <w:rsid w:val="00C95B9B"/>
    <w:rsid w:val="00C95ED6"/>
    <w:rsid w:val="00C97335"/>
    <w:rsid w:val="00CA1FB0"/>
    <w:rsid w:val="00CA24D1"/>
    <w:rsid w:val="00CA39CC"/>
    <w:rsid w:val="00CA4608"/>
    <w:rsid w:val="00CA4743"/>
    <w:rsid w:val="00CA4B0F"/>
    <w:rsid w:val="00CA5D4C"/>
    <w:rsid w:val="00CA735E"/>
    <w:rsid w:val="00CA73DC"/>
    <w:rsid w:val="00CA7AB3"/>
    <w:rsid w:val="00CA7BB3"/>
    <w:rsid w:val="00CA7CD5"/>
    <w:rsid w:val="00CB138F"/>
    <w:rsid w:val="00CB13E0"/>
    <w:rsid w:val="00CB23B4"/>
    <w:rsid w:val="00CB254E"/>
    <w:rsid w:val="00CB31C4"/>
    <w:rsid w:val="00CB588C"/>
    <w:rsid w:val="00CB5944"/>
    <w:rsid w:val="00CB5B41"/>
    <w:rsid w:val="00CB5F2B"/>
    <w:rsid w:val="00CB6A0F"/>
    <w:rsid w:val="00CB76B8"/>
    <w:rsid w:val="00CB7703"/>
    <w:rsid w:val="00CB783B"/>
    <w:rsid w:val="00CB7C13"/>
    <w:rsid w:val="00CC2803"/>
    <w:rsid w:val="00CC2A11"/>
    <w:rsid w:val="00CC2D16"/>
    <w:rsid w:val="00CC3538"/>
    <w:rsid w:val="00CC4816"/>
    <w:rsid w:val="00CC707F"/>
    <w:rsid w:val="00CC79CD"/>
    <w:rsid w:val="00CC7D7B"/>
    <w:rsid w:val="00CD0761"/>
    <w:rsid w:val="00CD0EC9"/>
    <w:rsid w:val="00CD1841"/>
    <w:rsid w:val="00CD1BF1"/>
    <w:rsid w:val="00CD2A3E"/>
    <w:rsid w:val="00CD31C1"/>
    <w:rsid w:val="00CD4704"/>
    <w:rsid w:val="00CD4B3B"/>
    <w:rsid w:val="00CD5401"/>
    <w:rsid w:val="00CD60EB"/>
    <w:rsid w:val="00CD6229"/>
    <w:rsid w:val="00CD68DD"/>
    <w:rsid w:val="00CD6C94"/>
    <w:rsid w:val="00CD7B8B"/>
    <w:rsid w:val="00CE0B65"/>
    <w:rsid w:val="00CE0F2D"/>
    <w:rsid w:val="00CE1A8B"/>
    <w:rsid w:val="00CE2B04"/>
    <w:rsid w:val="00CE3765"/>
    <w:rsid w:val="00CE37D0"/>
    <w:rsid w:val="00CE4856"/>
    <w:rsid w:val="00CE5298"/>
    <w:rsid w:val="00CE58EB"/>
    <w:rsid w:val="00CE643F"/>
    <w:rsid w:val="00CE6A32"/>
    <w:rsid w:val="00CF0310"/>
    <w:rsid w:val="00CF1554"/>
    <w:rsid w:val="00CF171F"/>
    <w:rsid w:val="00CF20D6"/>
    <w:rsid w:val="00CF33C1"/>
    <w:rsid w:val="00CF35B2"/>
    <w:rsid w:val="00CF38D4"/>
    <w:rsid w:val="00CF440D"/>
    <w:rsid w:val="00CF53D3"/>
    <w:rsid w:val="00CF6BB9"/>
    <w:rsid w:val="00CF6C09"/>
    <w:rsid w:val="00D02801"/>
    <w:rsid w:val="00D0316E"/>
    <w:rsid w:val="00D03F31"/>
    <w:rsid w:val="00D045FD"/>
    <w:rsid w:val="00D04A97"/>
    <w:rsid w:val="00D04CB8"/>
    <w:rsid w:val="00D073A5"/>
    <w:rsid w:val="00D07C83"/>
    <w:rsid w:val="00D1193D"/>
    <w:rsid w:val="00D125E0"/>
    <w:rsid w:val="00D13D8B"/>
    <w:rsid w:val="00D149AD"/>
    <w:rsid w:val="00D1584C"/>
    <w:rsid w:val="00D159F8"/>
    <w:rsid w:val="00D16182"/>
    <w:rsid w:val="00D1637D"/>
    <w:rsid w:val="00D16C40"/>
    <w:rsid w:val="00D17CFB"/>
    <w:rsid w:val="00D17E04"/>
    <w:rsid w:val="00D206FF"/>
    <w:rsid w:val="00D20ED6"/>
    <w:rsid w:val="00D226B9"/>
    <w:rsid w:val="00D22FCD"/>
    <w:rsid w:val="00D23437"/>
    <w:rsid w:val="00D2381C"/>
    <w:rsid w:val="00D23A94"/>
    <w:rsid w:val="00D2459A"/>
    <w:rsid w:val="00D248D9"/>
    <w:rsid w:val="00D24CD7"/>
    <w:rsid w:val="00D261E9"/>
    <w:rsid w:val="00D27131"/>
    <w:rsid w:val="00D308F6"/>
    <w:rsid w:val="00D30F38"/>
    <w:rsid w:val="00D31482"/>
    <w:rsid w:val="00D31BBD"/>
    <w:rsid w:val="00D32BBA"/>
    <w:rsid w:val="00D33C89"/>
    <w:rsid w:val="00D33CD9"/>
    <w:rsid w:val="00D35402"/>
    <w:rsid w:val="00D35BAA"/>
    <w:rsid w:val="00D377AE"/>
    <w:rsid w:val="00D404B1"/>
    <w:rsid w:val="00D406A9"/>
    <w:rsid w:val="00D43988"/>
    <w:rsid w:val="00D44B46"/>
    <w:rsid w:val="00D44BDE"/>
    <w:rsid w:val="00D452AB"/>
    <w:rsid w:val="00D457D6"/>
    <w:rsid w:val="00D46109"/>
    <w:rsid w:val="00D4707E"/>
    <w:rsid w:val="00D47867"/>
    <w:rsid w:val="00D47EAF"/>
    <w:rsid w:val="00D50E46"/>
    <w:rsid w:val="00D51552"/>
    <w:rsid w:val="00D5270E"/>
    <w:rsid w:val="00D52D7F"/>
    <w:rsid w:val="00D52F8D"/>
    <w:rsid w:val="00D53034"/>
    <w:rsid w:val="00D5331B"/>
    <w:rsid w:val="00D5378B"/>
    <w:rsid w:val="00D54EC5"/>
    <w:rsid w:val="00D55A05"/>
    <w:rsid w:val="00D61A9F"/>
    <w:rsid w:val="00D61EDD"/>
    <w:rsid w:val="00D628AF"/>
    <w:rsid w:val="00D6294B"/>
    <w:rsid w:val="00D6435C"/>
    <w:rsid w:val="00D6626E"/>
    <w:rsid w:val="00D66697"/>
    <w:rsid w:val="00D675E9"/>
    <w:rsid w:val="00D67684"/>
    <w:rsid w:val="00D67ACA"/>
    <w:rsid w:val="00D67F69"/>
    <w:rsid w:val="00D7072E"/>
    <w:rsid w:val="00D70737"/>
    <w:rsid w:val="00D71103"/>
    <w:rsid w:val="00D72420"/>
    <w:rsid w:val="00D72501"/>
    <w:rsid w:val="00D72CD8"/>
    <w:rsid w:val="00D73AF1"/>
    <w:rsid w:val="00D74504"/>
    <w:rsid w:val="00D74639"/>
    <w:rsid w:val="00D74E9D"/>
    <w:rsid w:val="00D75A1F"/>
    <w:rsid w:val="00D75D51"/>
    <w:rsid w:val="00D77EC7"/>
    <w:rsid w:val="00D8093F"/>
    <w:rsid w:val="00D809B7"/>
    <w:rsid w:val="00D813B0"/>
    <w:rsid w:val="00D819E0"/>
    <w:rsid w:val="00D81A57"/>
    <w:rsid w:val="00D82A4C"/>
    <w:rsid w:val="00D844E7"/>
    <w:rsid w:val="00D84ED3"/>
    <w:rsid w:val="00D85683"/>
    <w:rsid w:val="00D87046"/>
    <w:rsid w:val="00D8713F"/>
    <w:rsid w:val="00D87E48"/>
    <w:rsid w:val="00D90435"/>
    <w:rsid w:val="00D90F8A"/>
    <w:rsid w:val="00D91621"/>
    <w:rsid w:val="00D9553A"/>
    <w:rsid w:val="00D96FF8"/>
    <w:rsid w:val="00D971AA"/>
    <w:rsid w:val="00D9740F"/>
    <w:rsid w:val="00D97BA1"/>
    <w:rsid w:val="00DA09FC"/>
    <w:rsid w:val="00DA0C3D"/>
    <w:rsid w:val="00DA432C"/>
    <w:rsid w:val="00DA4B71"/>
    <w:rsid w:val="00DA59D2"/>
    <w:rsid w:val="00DA5D6F"/>
    <w:rsid w:val="00DA630E"/>
    <w:rsid w:val="00DB02B4"/>
    <w:rsid w:val="00DB0456"/>
    <w:rsid w:val="00DB0478"/>
    <w:rsid w:val="00DB1246"/>
    <w:rsid w:val="00DB2B7E"/>
    <w:rsid w:val="00DB323D"/>
    <w:rsid w:val="00DB36D2"/>
    <w:rsid w:val="00DB4D0D"/>
    <w:rsid w:val="00DB5719"/>
    <w:rsid w:val="00DB57E5"/>
    <w:rsid w:val="00DB624E"/>
    <w:rsid w:val="00DC02EA"/>
    <w:rsid w:val="00DC0A57"/>
    <w:rsid w:val="00DC1CA6"/>
    <w:rsid w:val="00DC20CF"/>
    <w:rsid w:val="00DC2259"/>
    <w:rsid w:val="00DC717F"/>
    <w:rsid w:val="00DC77BF"/>
    <w:rsid w:val="00DC7E69"/>
    <w:rsid w:val="00DD32E4"/>
    <w:rsid w:val="00DD3308"/>
    <w:rsid w:val="00DD3316"/>
    <w:rsid w:val="00DD3463"/>
    <w:rsid w:val="00DD38FE"/>
    <w:rsid w:val="00DD4C67"/>
    <w:rsid w:val="00DD59BC"/>
    <w:rsid w:val="00DD5ADD"/>
    <w:rsid w:val="00DD5E57"/>
    <w:rsid w:val="00DD6F16"/>
    <w:rsid w:val="00DE3385"/>
    <w:rsid w:val="00DE3DCC"/>
    <w:rsid w:val="00DE4638"/>
    <w:rsid w:val="00DE4651"/>
    <w:rsid w:val="00DE63C4"/>
    <w:rsid w:val="00DE7265"/>
    <w:rsid w:val="00DE7305"/>
    <w:rsid w:val="00DE7525"/>
    <w:rsid w:val="00DE7E31"/>
    <w:rsid w:val="00DF163A"/>
    <w:rsid w:val="00DF1791"/>
    <w:rsid w:val="00DF2353"/>
    <w:rsid w:val="00DF2FC3"/>
    <w:rsid w:val="00DF3AB2"/>
    <w:rsid w:val="00DF67A1"/>
    <w:rsid w:val="00E00898"/>
    <w:rsid w:val="00E02A68"/>
    <w:rsid w:val="00E03398"/>
    <w:rsid w:val="00E03F59"/>
    <w:rsid w:val="00E040D7"/>
    <w:rsid w:val="00E05684"/>
    <w:rsid w:val="00E05915"/>
    <w:rsid w:val="00E0628E"/>
    <w:rsid w:val="00E06460"/>
    <w:rsid w:val="00E073CF"/>
    <w:rsid w:val="00E14BCA"/>
    <w:rsid w:val="00E14EE9"/>
    <w:rsid w:val="00E1605A"/>
    <w:rsid w:val="00E1678F"/>
    <w:rsid w:val="00E17F53"/>
    <w:rsid w:val="00E22D11"/>
    <w:rsid w:val="00E23AF4"/>
    <w:rsid w:val="00E24195"/>
    <w:rsid w:val="00E24EC1"/>
    <w:rsid w:val="00E25124"/>
    <w:rsid w:val="00E25239"/>
    <w:rsid w:val="00E261F8"/>
    <w:rsid w:val="00E2637D"/>
    <w:rsid w:val="00E27467"/>
    <w:rsid w:val="00E305E3"/>
    <w:rsid w:val="00E30C51"/>
    <w:rsid w:val="00E324AD"/>
    <w:rsid w:val="00E3342D"/>
    <w:rsid w:val="00E33683"/>
    <w:rsid w:val="00E33734"/>
    <w:rsid w:val="00E33E63"/>
    <w:rsid w:val="00E3515A"/>
    <w:rsid w:val="00E3601E"/>
    <w:rsid w:val="00E36F56"/>
    <w:rsid w:val="00E40AEB"/>
    <w:rsid w:val="00E40DC3"/>
    <w:rsid w:val="00E422C4"/>
    <w:rsid w:val="00E433FF"/>
    <w:rsid w:val="00E439F8"/>
    <w:rsid w:val="00E44467"/>
    <w:rsid w:val="00E44C54"/>
    <w:rsid w:val="00E44CD4"/>
    <w:rsid w:val="00E45B91"/>
    <w:rsid w:val="00E46606"/>
    <w:rsid w:val="00E46980"/>
    <w:rsid w:val="00E46C57"/>
    <w:rsid w:val="00E50533"/>
    <w:rsid w:val="00E50B08"/>
    <w:rsid w:val="00E50BAC"/>
    <w:rsid w:val="00E5176B"/>
    <w:rsid w:val="00E525D3"/>
    <w:rsid w:val="00E528BA"/>
    <w:rsid w:val="00E540A6"/>
    <w:rsid w:val="00E55484"/>
    <w:rsid w:val="00E556DD"/>
    <w:rsid w:val="00E5635A"/>
    <w:rsid w:val="00E565C2"/>
    <w:rsid w:val="00E60269"/>
    <w:rsid w:val="00E60503"/>
    <w:rsid w:val="00E60C32"/>
    <w:rsid w:val="00E61610"/>
    <w:rsid w:val="00E623FF"/>
    <w:rsid w:val="00E627F6"/>
    <w:rsid w:val="00E63F1D"/>
    <w:rsid w:val="00E64171"/>
    <w:rsid w:val="00E64226"/>
    <w:rsid w:val="00E646D5"/>
    <w:rsid w:val="00E66031"/>
    <w:rsid w:val="00E70041"/>
    <w:rsid w:val="00E72173"/>
    <w:rsid w:val="00E72EC2"/>
    <w:rsid w:val="00E74B65"/>
    <w:rsid w:val="00E74B78"/>
    <w:rsid w:val="00E74B97"/>
    <w:rsid w:val="00E7521B"/>
    <w:rsid w:val="00E753AA"/>
    <w:rsid w:val="00E75A9D"/>
    <w:rsid w:val="00E76513"/>
    <w:rsid w:val="00E803C3"/>
    <w:rsid w:val="00E80872"/>
    <w:rsid w:val="00E815E5"/>
    <w:rsid w:val="00E81B8E"/>
    <w:rsid w:val="00E81ED7"/>
    <w:rsid w:val="00E8219D"/>
    <w:rsid w:val="00E82314"/>
    <w:rsid w:val="00E829DC"/>
    <w:rsid w:val="00E8377F"/>
    <w:rsid w:val="00E8607A"/>
    <w:rsid w:val="00E87631"/>
    <w:rsid w:val="00E87D52"/>
    <w:rsid w:val="00E9222C"/>
    <w:rsid w:val="00E9390A"/>
    <w:rsid w:val="00E94512"/>
    <w:rsid w:val="00E9558B"/>
    <w:rsid w:val="00E95D1B"/>
    <w:rsid w:val="00E9623E"/>
    <w:rsid w:val="00E969F0"/>
    <w:rsid w:val="00EA05CF"/>
    <w:rsid w:val="00EA124A"/>
    <w:rsid w:val="00EA23D9"/>
    <w:rsid w:val="00EA2C7E"/>
    <w:rsid w:val="00EA2EFA"/>
    <w:rsid w:val="00EA32BF"/>
    <w:rsid w:val="00EA50D6"/>
    <w:rsid w:val="00EA5714"/>
    <w:rsid w:val="00EA62D8"/>
    <w:rsid w:val="00EA7662"/>
    <w:rsid w:val="00EB016F"/>
    <w:rsid w:val="00EB0798"/>
    <w:rsid w:val="00EB07AD"/>
    <w:rsid w:val="00EB1875"/>
    <w:rsid w:val="00EB33F4"/>
    <w:rsid w:val="00EB3B9C"/>
    <w:rsid w:val="00EB3EB9"/>
    <w:rsid w:val="00EB4050"/>
    <w:rsid w:val="00EB4242"/>
    <w:rsid w:val="00EB44BE"/>
    <w:rsid w:val="00EB4C04"/>
    <w:rsid w:val="00EB4D74"/>
    <w:rsid w:val="00EB53A7"/>
    <w:rsid w:val="00EB7C4B"/>
    <w:rsid w:val="00EC0BAD"/>
    <w:rsid w:val="00EC1406"/>
    <w:rsid w:val="00EC1423"/>
    <w:rsid w:val="00EC20EB"/>
    <w:rsid w:val="00EC2677"/>
    <w:rsid w:val="00EC36F2"/>
    <w:rsid w:val="00EC40B3"/>
    <w:rsid w:val="00EC48D7"/>
    <w:rsid w:val="00EC4F33"/>
    <w:rsid w:val="00ED10A0"/>
    <w:rsid w:val="00ED11C5"/>
    <w:rsid w:val="00ED1924"/>
    <w:rsid w:val="00ED1E35"/>
    <w:rsid w:val="00ED2DB6"/>
    <w:rsid w:val="00ED372B"/>
    <w:rsid w:val="00ED4450"/>
    <w:rsid w:val="00ED48EA"/>
    <w:rsid w:val="00ED4FB2"/>
    <w:rsid w:val="00ED507D"/>
    <w:rsid w:val="00ED66B7"/>
    <w:rsid w:val="00EE16CA"/>
    <w:rsid w:val="00EE3270"/>
    <w:rsid w:val="00EE4C7E"/>
    <w:rsid w:val="00EE51DB"/>
    <w:rsid w:val="00EE556D"/>
    <w:rsid w:val="00EE5A1B"/>
    <w:rsid w:val="00EE6128"/>
    <w:rsid w:val="00EE6184"/>
    <w:rsid w:val="00EE6A99"/>
    <w:rsid w:val="00EE710B"/>
    <w:rsid w:val="00EE7A2C"/>
    <w:rsid w:val="00EF0472"/>
    <w:rsid w:val="00EF2089"/>
    <w:rsid w:val="00EF2240"/>
    <w:rsid w:val="00EF3482"/>
    <w:rsid w:val="00EF42C8"/>
    <w:rsid w:val="00EF4FF9"/>
    <w:rsid w:val="00EF6556"/>
    <w:rsid w:val="00F006D1"/>
    <w:rsid w:val="00F00A59"/>
    <w:rsid w:val="00F012A8"/>
    <w:rsid w:val="00F02000"/>
    <w:rsid w:val="00F02907"/>
    <w:rsid w:val="00F0319D"/>
    <w:rsid w:val="00F04472"/>
    <w:rsid w:val="00F11FF6"/>
    <w:rsid w:val="00F12D86"/>
    <w:rsid w:val="00F13B05"/>
    <w:rsid w:val="00F142C6"/>
    <w:rsid w:val="00F14A46"/>
    <w:rsid w:val="00F15A9F"/>
    <w:rsid w:val="00F15AF2"/>
    <w:rsid w:val="00F1719A"/>
    <w:rsid w:val="00F178AB"/>
    <w:rsid w:val="00F21290"/>
    <w:rsid w:val="00F214AA"/>
    <w:rsid w:val="00F2214E"/>
    <w:rsid w:val="00F22DE2"/>
    <w:rsid w:val="00F23E19"/>
    <w:rsid w:val="00F23E80"/>
    <w:rsid w:val="00F2494D"/>
    <w:rsid w:val="00F24C76"/>
    <w:rsid w:val="00F26092"/>
    <w:rsid w:val="00F26577"/>
    <w:rsid w:val="00F26CFD"/>
    <w:rsid w:val="00F307CC"/>
    <w:rsid w:val="00F30BBA"/>
    <w:rsid w:val="00F31630"/>
    <w:rsid w:val="00F3322B"/>
    <w:rsid w:val="00F339FC"/>
    <w:rsid w:val="00F345B8"/>
    <w:rsid w:val="00F34AE3"/>
    <w:rsid w:val="00F34C99"/>
    <w:rsid w:val="00F34F77"/>
    <w:rsid w:val="00F40210"/>
    <w:rsid w:val="00F42996"/>
    <w:rsid w:val="00F431BB"/>
    <w:rsid w:val="00F439BB"/>
    <w:rsid w:val="00F449D7"/>
    <w:rsid w:val="00F45292"/>
    <w:rsid w:val="00F461AE"/>
    <w:rsid w:val="00F47EC9"/>
    <w:rsid w:val="00F51106"/>
    <w:rsid w:val="00F51B88"/>
    <w:rsid w:val="00F52FFC"/>
    <w:rsid w:val="00F534D3"/>
    <w:rsid w:val="00F53B28"/>
    <w:rsid w:val="00F54046"/>
    <w:rsid w:val="00F5421D"/>
    <w:rsid w:val="00F5473E"/>
    <w:rsid w:val="00F54990"/>
    <w:rsid w:val="00F60201"/>
    <w:rsid w:val="00F60DF3"/>
    <w:rsid w:val="00F61D64"/>
    <w:rsid w:val="00F62057"/>
    <w:rsid w:val="00F62FE2"/>
    <w:rsid w:val="00F6470F"/>
    <w:rsid w:val="00F64DC6"/>
    <w:rsid w:val="00F64DF9"/>
    <w:rsid w:val="00F6518E"/>
    <w:rsid w:val="00F65BCB"/>
    <w:rsid w:val="00F67C01"/>
    <w:rsid w:val="00F7114B"/>
    <w:rsid w:val="00F7152A"/>
    <w:rsid w:val="00F721EF"/>
    <w:rsid w:val="00F72599"/>
    <w:rsid w:val="00F72AC2"/>
    <w:rsid w:val="00F72B1D"/>
    <w:rsid w:val="00F74168"/>
    <w:rsid w:val="00F742F1"/>
    <w:rsid w:val="00F747FA"/>
    <w:rsid w:val="00F76037"/>
    <w:rsid w:val="00F77724"/>
    <w:rsid w:val="00F77839"/>
    <w:rsid w:val="00F811B9"/>
    <w:rsid w:val="00F8244B"/>
    <w:rsid w:val="00F8285E"/>
    <w:rsid w:val="00F82C7C"/>
    <w:rsid w:val="00F831C8"/>
    <w:rsid w:val="00F8463D"/>
    <w:rsid w:val="00F84B45"/>
    <w:rsid w:val="00F9046B"/>
    <w:rsid w:val="00F9096F"/>
    <w:rsid w:val="00F91164"/>
    <w:rsid w:val="00F92B0F"/>
    <w:rsid w:val="00F934F5"/>
    <w:rsid w:val="00F93FCF"/>
    <w:rsid w:val="00F9536B"/>
    <w:rsid w:val="00F96825"/>
    <w:rsid w:val="00F96872"/>
    <w:rsid w:val="00F96D24"/>
    <w:rsid w:val="00FA03F3"/>
    <w:rsid w:val="00FA43DC"/>
    <w:rsid w:val="00FA5580"/>
    <w:rsid w:val="00FA69C3"/>
    <w:rsid w:val="00FA6AAC"/>
    <w:rsid w:val="00FA6CBC"/>
    <w:rsid w:val="00FA6D48"/>
    <w:rsid w:val="00FA70F1"/>
    <w:rsid w:val="00FA7813"/>
    <w:rsid w:val="00FA7EC0"/>
    <w:rsid w:val="00FA7ECF"/>
    <w:rsid w:val="00FB692F"/>
    <w:rsid w:val="00FC072E"/>
    <w:rsid w:val="00FC109F"/>
    <w:rsid w:val="00FC1C6F"/>
    <w:rsid w:val="00FC1CF1"/>
    <w:rsid w:val="00FC2113"/>
    <w:rsid w:val="00FC3E66"/>
    <w:rsid w:val="00FC4165"/>
    <w:rsid w:val="00FC4FCD"/>
    <w:rsid w:val="00FC510F"/>
    <w:rsid w:val="00FC551E"/>
    <w:rsid w:val="00FC5790"/>
    <w:rsid w:val="00FC6617"/>
    <w:rsid w:val="00FC7273"/>
    <w:rsid w:val="00FC7830"/>
    <w:rsid w:val="00FC7D80"/>
    <w:rsid w:val="00FD039F"/>
    <w:rsid w:val="00FD03BF"/>
    <w:rsid w:val="00FD0835"/>
    <w:rsid w:val="00FD194E"/>
    <w:rsid w:val="00FD1995"/>
    <w:rsid w:val="00FD25E1"/>
    <w:rsid w:val="00FD32CB"/>
    <w:rsid w:val="00FD4401"/>
    <w:rsid w:val="00FD4BE4"/>
    <w:rsid w:val="00FD5E1C"/>
    <w:rsid w:val="00FD62AD"/>
    <w:rsid w:val="00FD6327"/>
    <w:rsid w:val="00FD6949"/>
    <w:rsid w:val="00FE1880"/>
    <w:rsid w:val="00FE1F5B"/>
    <w:rsid w:val="00FE3F8E"/>
    <w:rsid w:val="00FE47ED"/>
    <w:rsid w:val="00FE5D3E"/>
    <w:rsid w:val="00FE61DC"/>
    <w:rsid w:val="00FE67D0"/>
    <w:rsid w:val="00FE6D54"/>
    <w:rsid w:val="00FE771A"/>
    <w:rsid w:val="00FF040A"/>
    <w:rsid w:val="00FF081E"/>
    <w:rsid w:val="00FF1187"/>
    <w:rsid w:val="00FF12D4"/>
    <w:rsid w:val="00FF145C"/>
    <w:rsid w:val="00FF26EE"/>
    <w:rsid w:val="00FF2C6C"/>
    <w:rsid w:val="00FF3102"/>
    <w:rsid w:val="00FF47A3"/>
    <w:rsid w:val="00FF78B8"/>
    <w:rsid w:val="185E7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6DBE97"/>
  <w15:docId w15:val="{234D3296-F7C2-48B0-81C4-5A97C9CC6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qFormat="1"/>
    <w:lsdException w:name="header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2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3" w:qFormat="1"/>
    <w:lsdException w:name="Body Text Indent 2" w:qFormat="1"/>
    <w:lsdException w:name="Body Text Indent 3" w:qFormat="1"/>
    <w:lsdException w:name="Hyperlink" w:uiPriority="99" w:qFormat="1"/>
    <w:lsdException w:name="FollowedHyperlink" w:uiPriority="99"/>
    <w:lsdException w:name="Strong" w:qFormat="1"/>
    <w:lsdException w:name="Emphasis" w:qFormat="1"/>
    <w:lsdException w:name="Document Map" w:semiHidden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0">
    <w:name w:val="heading 1"/>
    <w:basedOn w:val="3"/>
    <w:next w:val="a0"/>
    <w:link w:val="11"/>
    <w:qFormat/>
    <w:pPr>
      <w:keepNext w:val="0"/>
      <w:keepLines w:val="0"/>
      <w:pageBreakBefore/>
      <w:spacing w:before="340" w:after="330" w:line="360" w:lineRule="auto"/>
      <w:jc w:val="center"/>
      <w:outlineLvl w:val="0"/>
    </w:pPr>
    <w:rPr>
      <w:rFonts w:eastAsia="黑体"/>
      <w:b w:val="0"/>
      <w:bCs w:val="0"/>
      <w:kern w:val="44"/>
      <w:sz w:val="48"/>
      <w:szCs w:val="48"/>
    </w:rPr>
  </w:style>
  <w:style w:type="paragraph" w:styleId="20">
    <w:name w:val="heading 2"/>
    <w:basedOn w:val="3"/>
    <w:next w:val="4"/>
    <w:link w:val="21"/>
    <w:qFormat/>
    <w:pPr>
      <w:adjustRightInd w:val="0"/>
      <w:jc w:val="center"/>
      <w:textAlignment w:val="baseline"/>
      <w:outlineLvl w:val="1"/>
    </w:pPr>
    <w:rPr>
      <w:bCs w:val="0"/>
      <w:kern w:val="0"/>
      <w:sz w:val="24"/>
      <w:szCs w:val="20"/>
    </w:rPr>
  </w:style>
  <w:style w:type="paragraph" w:styleId="3">
    <w:name w:val="heading 3"/>
    <w:basedOn w:val="4"/>
    <w:next w:val="a0"/>
    <w:link w:val="30"/>
    <w:qFormat/>
    <w:pPr>
      <w:spacing w:before="260" w:after="260" w:line="240" w:lineRule="auto"/>
      <w:outlineLvl w:val="2"/>
    </w:pPr>
    <w:rPr>
      <w:rFonts w:ascii="宋体" w:eastAsia="宋体" w:hAnsi="宋体"/>
      <w:szCs w:val="32"/>
    </w:rPr>
  </w:style>
  <w:style w:type="paragraph" w:styleId="4">
    <w:name w:val="heading 4"/>
    <w:basedOn w:val="a0"/>
    <w:next w:val="a0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0"/>
    <w:next w:val="a1"/>
    <w:qFormat/>
    <w:pPr>
      <w:keepNext/>
      <w:keepLines/>
      <w:spacing w:before="280" w:after="290" w:line="376" w:lineRule="auto"/>
      <w:outlineLvl w:val="4"/>
    </w:pPr>
    <w:rPr>
      <w:b/>
      <w:sz w:val="28"/>
      <w:szCs w:val="20"/>
    </w:rPr>
  </w:style>
  <w:style w:type="paragraph" w:styleId="6">
    <w:name w:val="heading 6"/>
    <w:basedOn w:val="a0"/>
    <w:next w:val="a1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sz w:val="24"/>
      <w:szCs w:val="20"/>
    </w:rPr>
  </w:style>
  <w:style w:type="paragraph" w:styleId="7">
    <w:name w:val="heading 7"/>
    <w:basedOn w:val="a0"/>
    <w:next w:val="a1"/>
    <w:qFormat/>
    <w:pPr>
      <w:keepNext/>
      <w:keepLines/>
      <w:spacing w:before="240" w:after="64" w:line="320" w:lineRule="auto"/>
      <w:outlineLvl w:val="6"/>
    </w:pPr>
    <w:rPr>
      <w:b/>
      <w:sz w:val="24"/>
      <w:szCs w:val="20"/>
    </w:rPr>
  </w:style>
  <w:style w:type="paragraph" w:styleId="8">
    <w:name w:val="heading 8"/>
    <w:basedOn w:val="a0"/>
    <w:next w:val="a1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0"/>
    </w:rPr>
  </w:style>
  <w:style w:type="paragraph" w:styleId="9">
    <w:name w:val="heading 9"/>
    <w:basedOn w:val="a0"/>
    <w:next w:val="a1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40">
    <w:name w:val="标题 4 字符"/>
    <w:link w:val="4"/>
    <w:qFormat/>
    <w:rPr>
      <w:rFonts w:ascii="Arial" w:eastAsia="黑体" w:hAnsi="Arial"/>
      <w:b/>
      <w:bCs/>
      <w:kern w:val="2"/>
      <w:sz w:val="28"/>
      <w:szCs w:val="28"/>
      <w:lang w:val="en-US" w:eastAsia="zh-CN" w:bidi="ar-SA"/>
    </w:rPr>
  </w:style>
  <w:style w:type="character" w:customStyle="1" w:styleId="30">
    <w:name w:val="标题 3 字符"/>
    <w:link w:val="3"/>
    <w:uiPriority w:val="9"/>
    <w:qFormat/>
    <w:rPr>
      <w:rFonts w:ascii="宋体" w:eastAsia="宋体" w:hAnsi="宋体"/>
      <w:b/>
      <w:bCs/>
      <w:kern w:val="2"/>
      <w:sz w:val="28"/>
      <w:szCs w:val="32"/>
      <w:lang w:val="en-US" w:eastAsia="zh-CN" w:bidi="ar-SA"/>
    </w:rPr>
  </w:style>
  <w:style w:type="character" w:customStyle="1" w:styleId="11">
    <w:name w:val="标题 1 字符"/>
    <w:link w:val="10"/>
    <w:qFormat/>
    <w:rPr>
      <w:rFonts w:ascii="宋体" w:eastAsia="黑体" w:hAnsi="宋体"/>
      <w:kern w:val="44"/>
      <w:sz w:val="48"/>
      <w:szCs w:val="48"/>
    </w:rPr>
  </w:style>
  <w:style w:type="character" w:customStyle="1" w:styleId="21">
    <w:name w:val="标题 2 字符"/>
    <w:link w:val="20"/>
    <w:qFormat/>
    <w:rPr>
      <w:rFonts w:ascii="宋体" w:hAnsi="宋体"/>
      <w:b/>
      <w:sz w:val="24"/>
    </w:rPr>
  </w:style>
  <w:style w:type="paragraph" w:styleId="a1">
    <w:name w:val="Normal Indent"/>
    <w:basedOn w:val="a0"/>
    <w:link w:val="a5"/>
    <w:qFormat/>
    <w:pPr>
      <w:ind w:firstLine="420"/>
    </w:pPr>
    <w:rPr>
      <w:szCs w:val="20"/>
    </w:rPr>
  </w:style>
  <w:style w:type="character" w:customStyle="1" w:styleId="a5">
    <w:name w:val="正文缩进 字符"/>
    <w:link w:val="a1"/>
    <w:qFormat/>
    <w:rPr>
      <w:rFonts w:eastAsia="宋体"/>
      <w:kern w:val="2"/>
      <w:sz w:val="21"/>
      <w:lang w:val="en-US" w:eastAsia="zh-CN" w:bidi="ar-SA"/>
    </w:rPr>
  </w:style>
  <w:style w:type="paragraph" w:styleId="31">
    <w:name w:val="List 3"/>
    <w:basedOn w:val="a0"/>
    <w:pPr>
      <w:ind w:leftChars="400" w:left="100" w:hangingChars="200" w:hanging="200"/>
    </w:pPr>
  </w:style>
  <w:style w:type="paragraph" w:styleId="42">
    <w:name w:val="List Bullet 4"/>
    <w:basedOn w:val="a0"/>
    <w:pPr>
      <w:tabs>
        <w:tab w:val="left" w:pos="1620"/>
      </w:tabs>
      <w:ind w:leftChars="600" w:left="1620" w:hangingChars="200" w:hanging="360"/>
    </w:pPr>
  </w:style>
  <w:style w:type="paragraph" w:styleId="a6">
    <w:name w:val="caption"/>
    <w:basedOn w:val="a0"/>
    <w:next w:val="a0"/>
    <w:qFormat/>
    <w:pPr>
      <w:adjustRightInd w:val="0"/>
      <w:spacing w:before="152" w:after="160" w:line="312" w:lineRule="atLeast"/>
      <w:textAlignment w:val="baseline"/>
    </w:pPr>
    <w:rPr>
      <w:rFonts w:ascii="Arial" w:eastAsia="黑体" w:hAnsi="Arial"/>
      <w:b/>
      <w:kern w:val="0"/>
      <w:szCs w:val="20"/>
    </w:rPr>
  </w:style>
  <w:style w:type="paragraph" w:styleId="a">
    <w:name w:val="List Bullet"/>
    <w:basedOn w:val="a0"/>
    <w:qFormat/>
    <w:pPr>
      <w:numPr>
        <w:numId w:val="1"/>
      </w:numPr>
    </w:pPr>
    <w:rPr>
      <w:szCs w:val="20"/>
    </w:rPr>
  </w:style>
  <w:style w:type="paragraph" w:styleId="a7">
    <w:name w:val="Document Map"/>
    <w:basedOn w:val="a0"/>
    <w:link w:val="a8"/>
    <w:semiHidden/>
    <w:pPr>
      <w:shd w:val="clear" w:color="auto" w:fill="000080"/>
    </w:pPr>
  </w:style>
  <w:style w:type="character" w:customStyle="1" w:styleId="a8">
    <w:name w:val="文档结构图 字符"/>
    <w:link w:val="a7"/>
    <w:semiHidden/>
    <w:locked/>
    <w:rPr>
      <w:kern w:val="2"/>
      <w:sz w:val="21"/>
      <w:szCs w:val="24"/>
      <w:shd w:val="clear" w:color="auto" w:fill="000080"/>
    </w:rPr>
  </w:style>
  <w:style w:type="paragraph" w:styleId="a9">
    <w:name w:val="annotation text"/>
    <w:basedOn w:val="a0"/>
    <w:link w:val="aa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  <w:szCs w:val="20"/>
    </w:rPr>
  </w:style>
  <w:style w:type="character" w:customStyle="1" w:styleId="aa">
    <w:name w:val="批注文字 字符"/>
    <w:link w:val="a9"/>
    <w:qFormat/>
    <w:rPr>
      <w:rFonts w:ascii="宋体" w:eastAsia="宋体"/>
      <w:sz w:val="34"/>
      <w:lang w:val="en-US" w:eastAsia="zh-CN" w:bidi="ar-SA"/>
    </w:rPr>
  </w:style>
  <w:style w:type="paragraph" w:styleId="60">
    <w:name w:val="index 6"/>
    <w:basedOn w:val="a0"/>
    <w:next w:val="a0"/>
    <w:pPr>
      <w:ind w:leftChars="1000" w:left="1000"/>
    </w:pPr>
  </w:style>
  <w:style w:type="paragraph" w:styleId="32">
    <w:name w:val="Body Text 3"/>
    <w:basedOn w:val="a0"/>
    <w:qFormat/>
    <w:pPr>
      <w:spacing w:after="120"/>
    </w:pPr>
    <w:rPr>
      <w:sz w:val="16"/>
      <w:szCs w:val="16"/>
    </w:rPr>
  </w:style>
  <w:style w:type="paragraph" w:styleId="33">
    <w:name w:val="List Bullet 3"/>
    <w:basedOn w:val="a0"/>
    <w:pPr>
      <w:tabs>
        <w:tab w:val="left" w:pos="1200"/>
      </w:tabs>
      <w:ind w:leftChars="400" w:left="1200" w:hangingChars="200" w:hanging="360"/>
    </w:pPr>
  </w:style>
  <w:style w:type="paragraph" w:styleId="ab">
    <w:name w:val="Body Text"/>
    <w:basedOn w:val="a0"/>
    <w:link w:val="ac"/>
    <w:qFormat/>
    <w:pPr>
      <w:spacing w:line="360" w:lineRule="auto"/>
    </w:pPr>
    <w:rPr>
      <w:b/>
      <w:bCs/>
      <w:sz w:val="24"/>
    </w:rPr>
  </w:style>
  <w:style w:type="character" w:customStyle="1" w:styleId="ac">
    <w:name w:val="正文文本 字符"/>
    <w:link w:val="ab"/>
    <w:rPr>
      <w:b/>
      <w:bCs/>
      <w:kern w:val="2"/>
      <w:sz w:val="24"/>
      <w:szCs w:val="24"/>
    </w:rPr>
  </w:style>
  <w:style w:type="paragraph" w:styleId="ad">
    <w:name w:val="Body Text Indent"/>
    <w:basedOn w:val="a0"/>
    <w:link w:val="ae"/>
    <w:qFormat/>
    <w:pPr>
      <w:spacing w:line="360" w:lineRule="auto"/>
      <w:ind w:firstLineChars="200" w:firstLine="420"/>
    </w:pPr>
  </w:style>
  <w:style w:type="character" w:customStyle="1" w:styleId="ae">
    <w:name w:val="正文文本缩进 字符"/>
    <w:link w:val="ad"/>
    <w:rPr>
      <w:kern w:val="2"/>
      <w:sz w:val="21"/>
      <w:szCs w:val="24"/>
    </w:rPr>
  </w:style>
  <w:style w:type="paragraph" w:styleId="22">
    <w:name w:val="List 2"/>
    <w:basedOn w:val="af"/>
    <w:qFormat/>
    <w:pPr>
      <w:ind w:left="1080"/>
    </w:pPr>
  </w:style>
  <w:style w:type="paragraph" w:styleId="af">
    <w:name w:val="List"/>
    <w:basedOn w:val="ab"/>
    <w:pPr>
      <w:spacing w:after="220" w:line="220" w:lineRule="atLeast"/>
      <w:ind w:left="720" w:hanging="360"/>
    </w:pPr>
    <w:rPr>
      <w:b w:val="0"/>
      <w:bCs w:val="0"/>
      <w:sz w:val="21"/>
      <w:szCs w:val="20"/>
    </w:rPr>
  </w:style>
  <w:style w:type="paragraph" w:styleId="af0">
    <w:name w:val="Block Text"/>
    <w:basedOn w:val="a0"/>
    <w:pPr>
      <w:spacing w:after="120"/>
      <w:ind w:leftChars="700" w:left="1440" w:rightChars="700" w:right="1440"/>
    </w:pPr>
  </w:style>
  <w:style w:type="paragraph" w:styleId="23">
    <w:name w:val="List Bullet 2"/>
    <w:basedOn w:val="a0"/>
    <w:pPr>
      <w:tabs>
        <w:tab w:val="left" w:pos="780"/>
      </w:tabs>
      <w:ind w:leftChars="200" w:left="780" w:hangingChars="200" w:hanging="360"/>
    </w:pPr>
  </w:style>
  <w:style w:type="paragraph" w:styleId="af1">
    <w:name w:val="Plain Text"/>
    <w:basedOn w:val="a0"/>
    <w:link w:val="af2"/>
    <w:qFormat/>
    <w:rPr>
      <w:rFonts w:ascii="宋体" w:hAnsi="Courier New"/>
      <w:szCs w:val="20"/>
    </w:rPr>
  </w:style>
  <w:style w:type="character" w:customStyle="1" w:styleId="af2">
    <w:name w:val="纯文本 字符"/>
    <w:link w:val="af1"/>
    <w:qFormat/>
    <w:rPr>
      <w:rFonts w:ascii="宋体" w:hAnsi="Courier New"/>
      <w:kern w:val="2"/>
      <w:sz w:val="21"/>
    </w:rPr>
  </w:style>
  <w:style w:type="paragraph" w:styleId="50">
    <w:name w:val="List Bullet 5"/>
    <w:basedOn w:val="a0"/>
    <w:pPr>
      <w:tabs>
        <w:tab w:val="left" w:pos="2040"/>
      </w:tabs>
      <w:ind w:leftChars="800" w:left="2040" w:hangingChars="200" w:hanging="360"/>
    </w:pPr>
  </w:style>
  <w:style w:type="paragraph" w:styleId="af3">
    <w:name w:val="Date"/>
    <w:basedOn w:val="a0"/>
    <w:next w:val="a0"/>
    <w:qFormat/>
    <w:rPr>
      <w:rFonts w:ascii="宋体" w:hAnsi="Courier New"/>
      <w:sz w:val="32"/>
      <w:szCs w:val="20"/>
    </w:rPr>
  </w:style>
  <w:style w:type="paragraph" w:styleId="24">
    <w:name w:val="Body Text Indent 2"/>
    <w:basedOn w:val="a0"/>
    <w:qFormat/>
    <w:pPr>
      <w:spacing w:beforeLines="50" w:afterLines="50" w:line="120" w:lineRule="auto"/>
      <w:ind w:firstLineChars="400" w:firstLine="840"/>
      <w:jc w:val="left"/>
    </w:pPr>
    <w:rPr>
      <w:rFonts w:ascii="宋体" w:hAnsi="宋体"/>
    </w:rPr>
  </w:style>
  <w:style w:type="paragraph" w:styleId="af4">
    <w:name w:val="Balloon Text"/>
    <w:basedOn w:val="a0"/>
    <w:link w:val="af5"/>
    <w:qFormat/>
    <w:rPr>
      <w:sz w:val="18"/>
      <w:szCs w:val="18"/>
    </w:rPr>
  </w:style>
  <w:style w:type="character" w:customStyle="1" w:styleId="af5">
    <w:name w:val="批注框文本 字符"/>
    <w:link w:val="af4"/>
    <w:rPr>
      <w:kern w:val="2"/>
      <w:sz w:val="18"/>
      <w:szCs w:val="18"/>
    </w:rPr>
  </w:style>
  <w:style w:type="paragraph" w:styleId="af6">
    <w:name w:val="footer"/>
    <w:basedOn w:val="a0"/>
    <w:link w:val="a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7">
    <w:name w:val="页脚 字符"/>
    <w:link w:val="af6"/>
    <w:qFormat/>
    <w:rPr>
      <w:kern w:val="2"/>
      <w:sz w:val="18"/>
      <w:szCs w:val="18"/>
    </w:rPr>
  </w:style>
  <w:style w:type="paragraph" w:styleId="af8">
    <w:name w:val="header"/>
    <w:basedOn w:val="a0"/>
    <w:link w:val="af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9">
    <w:name w:val="页眉 字符"/>
    <w:link w:val="af8"/>
    <w:qFormat/>
    <w:rPr>
      <w:rFonts w:eastAsia="宋体"/>
      <w:kern w:val="2"/>
      <w:sz w:val="18"/>
      <w:szCs w:val="18"/>
      <w:lang w:val="en-US" w:eastAsia="zh-CN" w:bidi="ar-SA"/>
    </w:rPr>
  </w:style>
  <w:style w:type="paragraph" w:styleId="afa">
    <w:name w:val="index heading"/>
    <w:basedOn w:val="a0"/>
    <w:next w:val="12"/>
  </w:style>
  <w:style w:type="paragraph" w:styleId="12">
    <w:name w:val="index 1"/>
    <w:basedOn w:val="a0"/>
    <w:next w:val="a0"/>
    <w:pPr>
      <w:tabs>
        <w:tab w:val="left" w:pos="3360"/>
      </w:tabs>
      <w:spacing w:line="520" w:lineRule="exact"/>
      <w:ind w:leftChars="50" w:left="419" w:hangingChars="131" w:hanging="314"/>
      <w:jc w:val="center"/>
      <w:outlineLvl w:val="3"/>
    </w:pPr>
    <w:rPr>
      <w:rFonts w:ascii="宋体" w:hAnsi="宋体"/>
      <w:sz w:val="24"/>
    </w:rPr>
  </w:style>
  <w:style w:type="paragraph" w:styleId="34">
    <w:name w:val="Body Text Indent 3"/>
    <w:basedOn w:val="a0"/>
    <w:qFormat/>
    <w:pPr>
      <w:spacing w:line="360" w:lineRule="auto"/>
      <w:ind w:firstLineChars="200" w:firstLine="482"/>
    </w:pPr>
    <w:rPr>
      <w:rFonts w:ascii="宋体"/>
      <w:b/>
      <w:bCs/>
      <w:sz w:val="24"/>
    </w:rPr>
  </w:style>
  <w:style w:type="paragraph" w:styleId="25">
    <w:name w:val="Body Text 2"/>
    <w:basedOn w:val="a0"/>
    <w:pPr>
      <w:spacing w:line="360" w:lineRule="auto"/>
    </w:pPr>
    <w:rPr>
      <w:sz w:val="24"/>
    </w:rPr>
  </w:style>
  <w:style w:type="paragraph" w:styleId="HTML">
    <w:name w:val="HTML Preformatted"/>
    <w:basedOn w:val="a0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Arial Unicode MS" w:hAnsi="Arial Unicode MS" w:hint="eastAsia"/>
      <w:color w:val="000000"/>
      <w:kern w:val="0"/>
      <w:sz w:val="20"/>
      <w:szCs w:val="20"/>
    </w:rPr>
  </w:style>
  <w:style w:type="paragraph" w:styleId="afb">
    <w:name w:val="Normal (Web)"/>
    <w:basedOn w:val="a0"/>
    <w:qFormat/>
    <w:rPr>
      <w:sz w:val="24"/>
    </w:rPr>
  </w:style>
  <w:style w:type="paragraph" w:styleId="26">
    <w:name w:val="index 2"/>
    <w:basedOn w:val="a0"/>
    <w:next w:val="a0"/>
    <w:qFormat/>
    <w:pPr>
      <w:adjustRightInd w:val="0"/>
      <w:spacing w:line="315" w:lineRule="atLeast"/>
      <w:ind w:left="420"/>
      <w:jc w:val="left"/>
      <w:textAlignment w:val="baseline"/>
    </w:pPr>
    <w:rPr>
      <w:rFonts w:ascii="宋体"/>
      <w:kern w:val="0"/>
    </w:rPr>
  </w:style>
  <w:style w:type="paragraph" w:styleId="afc">
    <w:name w:val="Title"/>
    <w:basedOn w:val="a0"/>
    <w:qFormat/>
    <w:pPr>
      <w:spacing w:before="240" w:after="60"/>
      <w:jc w:val="center"/>
      <w:outlineLvl w:val="0"/>
    </w:pPr>
    <w:rPr>
      <w:rFonts w:ascii="Arial" w:eastAsia="隶书" w:hAnsi="Arial" w:cs="Arial"/>
      <w:b/>
      <w:bCs/>
      <w:sz w:val="32"/>
      <w:szCs w:val="32"/>
    </w:rPr>
  </w:style>
  <w:style w:type="paragraph" w:styleId="afd">
    <w:name w:val="annotation subject"/>
    <w:basedOn w:val="a9"/>
    <w:next w:val="a9"/>
    <w:link w:val="afe"/>
    <w:qFormat/>
    <w:pPr>
      <w:autoSpaceDE/>
      <w:autoSpaceDN/>
      <w:adjustRightInd/>
      <w:textAlignment w:val="auto"/>
    </w:pPr>
    <w:rPr>
      <w:rFonts w:ascii="Times New Roman"/>
      <w:b/>
      <w:bCs/>
      <w:kern w:val="2"/>
      <w:sz w:val="21"/>
      <w:szCs w:val="24"/>
    </w:rPr>
  </w:style>
  <w:style w:type="character" w:customStyle="1" w:styleId="afe">
    <w:name w:val="批注主题 字符"/>
    <w:link w:val="afd"/>
    <w:rPr>
      <w:b/>
      <w:bCs/>
      <w:kern w:val="2"/>
      <w:sz w:val="21"/>
      <w:szCs w:val="24"/>
    </w:rPr>
  </w:style>
  <w:style w:type="table" w:styleId="aff">
    <w:name w:val="Table Grid"/>
    <w:basedOn w:val="a3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0">
    <w:name w:val="Table Theme"/>
    <w:basedOn w:val="a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Grid 2"/>
    <w:basedOn w:val="a3"/>
    <w:pPr>
      <w:widowControl w:val="0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f1">
    <w:name w:val="Strong"/>
    <w:qFormat/>
    <w:rPr>
      <w:b/>
      <w:bCs/>
    </w:rPr>
  </w:style>
  <w:style w:type="character" w:styleId="aff2">
    <w:name w:val="page number"/>
    <w:basedOn w:val="a2"/>
    <w:qFormat/>
  </w:style>
  <w:style w:type="character" w:styleId="aff3">
    <w:name w:val="FollowedHyperlink"/>
    <w:uiPriority w:val="99"/>
    <w:rPr>
      <w:color w:val="800080"/>
      <w:u w:val="single"/>
    </w:rPr>
  </w:style>
  <w:style w:type="character" w:styleId="aff4">
    <w:name w:val="Emphasis"/>
    <w:qFormat/>
    <w:rPr>
      <w:color w:val="CC0000"/>
    </w:rPr>
  </w:style>
  <w:style w:type="character" w:styleId="aff5">
    <w:name w:val="Hyperlink"/>
    <w:uiPriority w:val="99"/>
    <w:qFormat/>
    <w:rPr>
      <w:color w:val="0000FF"/>
      <w:u w:val="single"/>
    </w:rPr>
  </w:style>
  <w:style w:type="character" w:styleId="aff6">
    <w:name w:val="annotation reference"/>
    <w:unhideWhenUsed/>
    <w:qFormat/>
    <w:rPr>
      <w:sz w:val="21"/>
      <w:szCs w:val="21"/>
    </w:rPr>
  </w:style>
  <w:style w:type="paragraph" w:customStyle="1" w:styleId="Char">
    <w:name w:val="Char"/>
    <w:basedOn w:val="a0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210">
    <w:name w:val="目录 21"/>
    <w:basedOn w:val="a0"/>
    <w:next w:val="a0"/>
    <w:uiPriority w:val="39"/>
    <w:qFormat/>
    <w:pPr>
      <w:tabs>
        <w:tab w:val="right" w:leader="dot" w:pos="8296"/>
      </w:tabs>
      <w:ind w:left="210"/>
      <w:jc w:val="left"/>
    </w:pPr>
    <w:rPr>
      <w:smallCaps/>
    </w:rPr>
  </w:style>
  <w:style w:type="paragraph" w:customStyle="1" w:styleId="110">
    <w:name w:val="目录 11"/>
    <w:basedOn w:val="a0"/>
    <w:next w:val="a0"/>
    <w:uiPriority w:val="39"/>
    <w:qFormat/>
    <w:pPr>
      <w:spacing w:before="120" w:after="120"/>
      <w:jc w:val="left"/>
    </w:pPr>
    <w:rPr>
      <w:b/>
      <w:bCs/>
      <w:caps/>
    </w:rPr>
  </w:style>
  <w:style w:type="paragraph" w:customStyle="1" w:styleId="310">
    <w:name w:val="目录 31"/>
    <w:basedOn w:val="a0"/>
    <w:next w:val="a0"/>
    <w:uiPriority w:val="39"/>
    <w:qFormat/>
    <w:pPr>
      <w:ind w:left="420"/>
      <w:jc w:val="left"/>
    </w:pPr>
    <w:rPr>
      <w:i/>
      <w:iCs/>
    </w:rPr>
  </w:style>
  <w:style w:type="character" w:customStyle="1" w:styleId="13">
    <w:name w:val="已访问的超链接1"/>
    <w:rPr>
      <w:color w:val="800080"/>
      <w:u w:val="single"/>
    </w:rPr>
  </w:style>
  <w:style w:type="character" w:customStyle="1" w:styleId="3Char">
    <w:name w:val="标题 3 Char"/>
    <w:qFormat/>
    <w:rPr>
      <w:rFonts w:ascii="黑体" w:eastAsia="黑体"/>
      <w:bCs/>
      <w:sz w:val="30"/>
    </w:rPr>
  </w:style>
  <w:style w:type="paragraph" w:customStyle="1" w:styleId="410">
    <w:name w:val="目录 41"/>
    <w:basedOn w:val="a0"/>
    <w:next w:val="a0"/>
    <w:semiHidden/>
    <w:pPr>
      <w:ind w:left="630"/>
      <w:jc w:val="left"/>
    </w:pPr>
    <w:rPr>
      <w:szCs w:val="21"/>
    </w:rPr>
  </w:style>
  <w:style w:type="paragraph" w:customStyle="1" w:styleId="51">
    <w:name w:val="目录 51"/>
    <w:basedOn w:val="a0"/>
    <w:next w:val="a0"/>
    <w:semiHidden/>
    <w:qFormat/>
    <w:pPr>
      <w:ind w:left="840"/>
      <w:jc w:val="left"/>
    </w:pPr>
    <w:rPr>
      <w:szCs w:val="21"/>
    </w:rPr>
  </w:style>
  <w:style w:type="paragraph" w:customStyle="1" w:styleId="61">
    <w:name w:val="目录 61"/>
    <w:basedOn w:val="a0"/>
    <w:next w:val="a0"/>
    <w:semiHidden/>
    <w:qFormat/>
    <w:pPr>
      <w:ind w:left="1050"/>
      <w:jc w:val="left"/>
    </w:pPr>
    <w:rPr>
      <w:szCs w:val="21"/>
    </w:rPr>
  </w:style>
  <w:style w:type="paragraph" w:customStyle="1" w:styleId="71">
    <w:name w:val="目录 71"/>
    <w:basedOn w:val="a0"/>
    <w:next w:val="a0"/>
    <w:semiHidden/>
    <w:pPr>
      <w:ind w:left="1260"/>
      <w:jc w:val="left"/>
    </w:pPr>
    <w:rPr>
      <w:szCs w:val="21"/>
    </w:rPr>
  </w:style>
  <w:style w:type="paragraph" w:customStyle="1" w:styleId="81">
    <w:name w:val="目录 81"/>
    <w:basedOn w:val="a0"/>
    <w:next w:val="a0"/>
    <w:semiHidden/>
    <w:qFormat/>
    <w:pPr>
      <w:ind w:left="1470"/>
      <w:jc w:val="left"/>
    </w:pPr>
    <w:rPr>
      <w:szCs w:val="21"/>
    </w:rPr>
  </w:style>
  <w:style w:type="paragraph" w:customStyle="1" w:styleId="91">
    <w:name w:val="目录 91"/>
    <w:basedOn w:val="a0"/>
    <w:next w:val="a0"/>
    <w:semiHidden/>
    <w:qFormat/>
    <w:pPr>
      <w:ind w:left="1680"/>
      <w:jc w:val="left"/>
    </w:pPr>
    <w:rPr>
      <w:szCs w:val="21"/>
    </w:rPr>
  </w:style>
  <w:style w:type="paragraph" w:customStyle="1" w:styleId="41">
    <w:name w:val="样式41"/>
    <w:basedOn w:val="a0"/>
    <w:qFormat/>
    <w:pPr>
      <w:numPr>
        <w:numId w:val="2"/>
      </w:numPr>
      <w:tabs>
        <w:tab w:val="left" w:pos="945"/>
      </w:tabs>
      <w:spacing w:line="360" w:lineRule="auto"/>
    </w:pPr>
    <w:rPr>
      <w:b/>
      <w:color w:val="000000"/>
      <w:sz w:val="24"/>
      <w:szCs w:val="20"/>
    </w:rPr>
  </w:style>
  <w:style w:type="paragraph" w:customStyle="1" w:styleId="aff7">
    <w:name w:val="图"/>
    <w:basedOn w:val="a0"/>
    <w:pPr>
      <w:keepNext/>
      <w:adjustRightInd w:val="0"/>
      <w:snapToGrid w:val="0"/>
      <w:spacing w:before="60" w:after="60" w:line="300" w:lineRule="auto"/>
      <w:jc w:val="center"/>
    </w:pPr>
    <w:rPr>
      <w:spacing w:val="20"/>
      <w:kern w:val="0"/>
      <w:sz w:val="24"/>
      <w:szCs w:val="20"/>
    </w:rPr>
  </w:style>
  <w:style w:type="paragraph" w:customStyle="1" w:styleId="aff8">
    <w:name w:val="文档正文"/>
    <w:basedOn w:val="a0"/>
    <w:qFormat/>
    <w:pPr>
      <w:adjustRightInd w:val="0"/>
      <w:spacing w:line="480" w:lineRule="atLeast"/>
      <w:ind w:firstLineChars="200" w:firstLine="567"/>
      <w:textAlignment w:val="baseline"/>
    </w:pPr>
    <w:rPr>
      <w:rFonts w:ascii="长城仿宋"/>
      <w:kern w:val="0"/>
      <w:szCs w:val="20"/>
    </w:rPr>
  </w:style>
  <w:style w:type="paragraph" w:customStyle="1" w:styleId="CharCharCharChar">
    <w:name w:val="Char Char Char Char"/>
    <w:basedOn w:val="a0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Char2">
    <w:name w:val="Char2"/>
    <w:basedOn w:val="a0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CharCharCharChar2">
    <w:name w:val="Char Char Char Char2"/>
    <w:basedOn w:val="a0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TableContents">
    <w:name w:val="Table Contents"/>
    <w:basedOn w:val="a0"/>
    <w:pPr>
      <w:suppressAutoHyphens/>
      <w:autoSpaceDE w:val="0"/>
      <w:spacing w:after="120"/>
      <w:jc w:val="left"/>
    </w:pPr>
    <w:rPr>
      <w:rFonts w:ascii="Helvetica" w:hAnsi="Helvetica"/>
      <w:kern w:val="1"/>
      <w:sz w:val="20"/>
      <w:szCs w:val="20"/>
    </w:rPr>
  </w:style>
  <w:style w:type="paragraph" w:customStyle="1" w:styleId="aff9">
    <w:name w:val="自定义正文"/>
    <w:basedOn w:val="a0"/>
    <w:qFormat/>
    <w:pPr>
      <w:spacing w:afterLines="50"/>
      <w:ind w:leftChars="600" w:left="600"/>
    </w:pPr>
  </w:style>
  <w:style w:type="paragraph" w:customStyle="1" w:styleId="CharCharCharCharChar">
    <w:name w:val="Char Char Char Char Char"/>
    <w:basedOn w:val="a0"/>
    <w:qFormat/>
    <w:rPr>
      <w:rFonts w:ascii="Tahoma" w:hAnsi="Tahoma"/>
      <w:sz w:val="24"/>
      <w:szCs w:val="20"/>
    </w:rPr>
  </w:style>
  <w:style w:type="paragraph" w:customStyle="1" w:styleId="14">
    <w:name w:val="小标题 1"/>
    <w:basedOn w:val="a0"/>
    <w:pPr>
      <w:autoSpaceDE w:val="0"/>
      <w:autoSpaceDN w:val="0"/>
      <w:adjustRightInd w:val="0"/>
      <w:spacing w:line="360" w:lineRule="atLeast"/>
    </w:pPr>
    <w:rPr>
      <w:rFonts w:ascii="文鼎粗黑" w:eastAsia="文鼎粗黑"/>
      <w:kern w:val="0"/>
      <w:sz w:val="22"/>
      <w:szCs w:val="20"/>
    </w:rPr>
  </w:style>
  <w:style w:type="paragraph" w:customStyle="1" w:styleId="CharChar">
    <w:name w:val="Char Char"/>
    <w:basedOn w:val="a0"/>
    <w:qFormat/>
    <w:rPr>
      <w:rFonts w:ascii="Tahoma" w:hAnsi="Tahoma"/>
      <w:sz w:val="24"/>
      <w:szCs w:val="20"/>
    </w:rPr>
  </w:style>
  <w:style w:type="paragraph" w:customStyle="1" w:styleId="affa">
    <w:name w:val="È±Ê¡ÎÄ±¾"/>
    <w:basedOn w:val="a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kern w:val="0"/>
      <w:sz w:val="24"/>
      <w:szCs w:val="20"/>
    </w:rPr>
  </w:style>
  <w:style w:type="paragraph" w:customStyle="1" w:styleId="43">
    <w:name w:val="4"/>
    <w:basedOn w:val="a0"/>
    <w:qFormat/>
    <w:pPr>
      <w:widowControl/>
      <w:spacing w:after="160" w:line="240" w:lineRule="exact"/>
      <w:jc w:val="left"/>
    </w:pPr>
  </w:style>
  <w:style w:type="paragraph" w:customStyle="1" w:styleId="CharCharCharCharCharCharChar">
    <w:name w:val="Char Char Char Char Char Char Char"/>
    <w:basedOn w:val="a0"/>
    <w:pPr>
      <w:widowControl/>
      <w:spacing w:after="160" w:line="240" w:lineRule="exact"/>
      <w:jc w:val="left"/>
    </w:pPr>
  </w:style>
  <w:style w:type="paragraph" w:customStyle="1" w:styleId="CharCharCharCharCharCharChar1">
    <w:name w:val="Char Char Char Char Char Char Char1"/>
    <w:basedOn w:val="a0"/>
    <w:qFormat/>
    <w:pPr>
      <w:widowControl/>
      <w:spacing w:after="160" w:line="240" w:lineRule="exact"/>
      <w:jc w:val="left"/>
    </w:pPr>
  </w:style>
  <w:style w:type="paragraph" w:customStyle="1" w:styleId="15">
    <w:name w:val="列出段落1"/>
    <w:basedOn w:val="a0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CharChar8CharCharCharCharCharCharCharChar">
    <w:name w:val="Char Char8 Char Char Char Char Char Char Char Char"/>
    <w:basedOn w:val="a0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CharCharCharChar1">
    <w:name w:val="Char Char Char Char1"/>
    <w:basedOn w:val="a0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CharCharCharCharCharChar1Char">
    <w:name w:val="Char Char Char Char Char Char1 Char"/>
    <w:basedOn w:val="a0"/>
    <w:pPr>
      <w:widowControl/>
      <w:spacing w:after="160" w:line="240" w:lineRule="exact"/>
      <w:jc w:val="left"/>
    </w:pPr>
    <w:rPr>
      <w:rFonts w:ascii="Verdana" w:hAnsi="Verdana"/>
      <w:kern w:val="0"/>
      <w:szCs w:val="20"/>
      <w:lang w:eastAsia="en-US"/>
    </w:rPr>
  </w:style>
  <w:style w:type="paragraph" w:customStyle="1" w:styleId="font6">
    <w:name w:val="font6"/>
    <w:basedOn w:val="a0"/>
    <w:qFormat/>
    <w:pPr>
      <w:widowControl/>
      <w:spacing w:before="100" w:beforeAutospacing="1" w:after="100" w:afterAutospacing="1"/>
      <w:jc w:val="left"/>
    </w:pPr>
    <w:rPr>
      <w:rFonts w:ascii="黑体" w:eastAsia="黑体" w:hAnsi="Arial Unicode MS" w:cs="Arial Unicode MS" w:hint="eastAsia"/>
      <w:kern w:val="0"/>
      <w:sz w:val="24"/>
    </w:rPr>
  </w:style>
  <w:style w:type="paragraph" w:customStyle="1" w:styleId="affb">
    <w:name w:val="表格内文"/>
    <w:basedOn w:val="a0"/>
    <w:pPr>
      <w:spacing w:before="60" w:after="60"/>
      <w:jc w:val="center"/>
    </w:pPr>
    <w:rPr>
      <w:rFonts w:eastAsia="文鼎CS书宋二"/>
      <w:w w:val="95"/>
      <w:sz w:val="18"/>
      <w:szCs w:val="20"/>
    </w:rPr>
  </w:style>
  <w:style w:type="paragraph" w:customStyle="1" w:styleId="affc">
    <w:name w:val="内正文"/>
    <w:basedOn w:val="a0"/>
    <w:qFormat/>
    <w:pPr>
      <w:ind w:firstLine="420"/>
    </w:pPr>
    <w:rPr>
      <w:rFonts w:eastAsia="文鼎CS书宋二"/>
      <w:szCs w:val="20"/>
    </w:rPr>
  </w:style>
  <w:style w:type="paragraph" w:customStyle="1" w:styleId="16">
    <w:name w:val="样式1"/>
    <w:basedOn w:val="afc"/>
    <w:qFormat/>
    <w:pPr>
      <w:spacing w:before="120" w:after="120"/>
    </w:pPr>
    <w:rPr>
      <w:rFonts w:eastAsia="黑体"/>
      <w:b w:val="0"/>
      <w:sz w:val="30"/>
      <w:szCs w:val="21"/>
    </w:rPr>
  </w:style>
  <w:style w:type="paragraph" w:customStyle="1" w:styleId="28">
    <w:name w:val="样式2"/>
    <w:basedOn w:val="afc"/>
    <w:next w:val="16"/>
    <w:qFormat/>
    <w:pPr>
      <w:spacing w:before="120" w:after="120"/>
    </w:pPr>
    <w:rPr>
      <w:rFonts w:eastAsia="黑体"/>
      <w:b w:val="0"/>
      <w:sz w:val="30"/>
      <w:szCs w:val="30"/>
    </w:rPr>
  </w:style>
  <w:style w:type="paragraph" w:customStyle="1" w:styleId="affd">
    <w:name w:val="内正文篇标"/>
    <w:basedOn w:val="affc"/>
    <w:qFormat/>
    <w:pPr>
      <w:ind w:firstLineChars="654" w:firstLine="2354"/>
      <w:jc w:val="left"/>
    </w:pPr>
    <w:rPr>
      <w:rFonts w:ascii="宋体" w:eastAsia="宋体" w:hAnsi="宋体"/>
      <w:w w:val="90"/>
      <w:sz w:val="40"/>
    </w:rPr>
  </w:style>
  <w:style w:type="paragraph" w:customStyle="1" w:styleId="affe">
    <w:name w:val="内正文加粗"/>
    <w:basedOn w:val="affc"/>
    <w:pPr>
      <w:spacing w:before="60" w:after="60"/>
    </w:pPr>
    <w:rPr>
      <w:b/>
    </w:rPr>
  </w:style>
  <w:style w:type="paragraph" w:customStyle="1" w:styleId="afff">
    <w:name w:val="正文未缩进"/>
    <w:basedOn w:val="a0"/>
    <w:qFormat/>
    <w:rPr>
      <w:rFonts w:eastAsia="文鼎CS书宋二"/>
      <w:szCs w:val="20"/>
    </w:rPr>
  </w:style>
  <w:style w:type="paragraph" w:customStyle="1" w:styleId="211">
    <w:name w:val="正文首行缩进 21"/>
    <w:basedOn w:val="ad"/>
    <w:link w:val="2Char"/>
    <w:qFormat/>
    <w:pPr>
      <w:spacing w:after="120" w:line="240" w:lineRule="auto"/>
      <w:ind w:left="420" w:firstLineChars="0" w:firstLine="210"/>
    </w:pPr>
    <w:rPr>
      <w:szCs w:val="20"/>
    </w:rPr>
  </w:style>
  <w:style w:type="character" w:customStyle="1" w:styleId="2Char">
    <w:name w:val="正文首行缩进 2 Char"/>
    <w:link w:val="211"/>
    <w:qFormat/>
    <w:rPr>
      <w:kern w:val="2"/>
      <w:sz w:val="21"/>
      <w:szCs w:val="24"/>
    </w:rPr>
  </w:style>
  <w:style w:type="paragraph" w:customStyle="1" w:styleId="afff0">
    <w:name w:val="小标题"/>
    <w:basedOn w:val="a0"/>
    <w:qFormat/>
    <w:pPr>
      <w:spacing w:before="240" w:after="240"/>
      <w:jc w:val="center"/>
    </w:pPr>
    <w:rPr>
      <w:rFonts w:eastAsia="创艺简黑体"/>
      <w:b/>
      <w:w w:val="95"/>
      <w:szCs w:val="20"/>
    </w:rPr>
  </w:style>
  <w:style w:type="paragraph" w:customStyle="1" w:styleId="afff1">
    <w:name w:val="表格标题"/>
    <w:basedOn w:val="afff0"/>
    <w:qFormat/>
    <w:pPr>
      <w:spacing w:before="120" w:after="60"/>
    </w:pPr>
    <w:rPr>
      <w:rFonts w:eastAsia="文鼎CS大宋"/>
      <w:b w:val="0"/>
      <w:sz w:val="28"/>
    </w:rPr>
  </w:style>
  <w:style w:type="paragraph" w:customStyle="1" w:styleId="afff2">
    <w:name w:val="节标题"/>
    <w:basedOn w:val="a0"/>
    <w:pPr>
      <w:spacing w:before="240" w:after="240"/>
      <w:jc w:val="center"/>
    </w:pPr>
    <w:rPr>
      <w:rFonts w:eastAsia="文鼎CS长美黑"/>
      <w:w w:val="95"/>
      <w:sz w:val="32"/>
      <w:szCs w:val="20"/>
    </w:rPr>
  </w:style>
  <w:style w:type="paragraph" w:customStyle="1" w:styleId="afff3">
    <w:name w:val="说明"/>
    <w:basedOn w:val="afff0"/>
    <w:qFormat/>
    <w:pPr>
      <w:spacing w:before="0" w:after="0" w:line="288" w:lineRule="auto"/>
      <w:ind w:firstLine="420"/>
      <w:jc w:val="both"/>
    </w:pPr>
    <w:rPr>
      <w:rFonts w:ascii="文鼎中楷" w:eastAsia="文鼎中楷"/>
      <w:b w:val="0"/>
    </w:rPr>
  </w:style>
  <w:style w:type="character" w:customStyle="1" w:styleId="p121">
    <w:name w:val="p121"/>
    <w:rPr>
      <w:rFonts w:hint="default"/>
      <w:sz w:val="24"/>
      <w:szCs w:val="24"/>
    </w:rPr>
  </w:style>
  <w:style w:type="paragraph" w:customStyle="1" w:styleId="DefinitionTerm">
    <w:name w:val="Definition Term"/>
    <w:basedOn w:val="a0"/>
    <w:next w:val="a0"/>
    <w:pPr>
      <w:autoSpaceDE w:val="0"/>
      <w:autoSpaceDN w:val="0"/>
      <w:adjustRightInd w:val="0"/>
      <w:jc w:val="left"/>
    </w:pPr>
    <w:rPr>
      <w:kern w:val="0"/>
      <w:sz w:val="24"/>
      <w:szCs w:val="20"/>
    </w:rPr>
  </w:style>
  <w:style w:type="paragraph" w:customStyle="1" w:styleId="17">
    <w:name w:val="正文首行缩进1"/>
    <w:basedOn w:val="ab"/>
    <w:link w:val="Char0"/>
    <w:pPr>
      <w:spacing w:after="120" w:line="240" w:lineRule="auto"/>
      <w:ind w:firstLineChars="100" w:firstLine="420"/>
    </w:pPr>
    <w:rPr>
      <w:b w:val="0"/>
      <w:bCs w:val="0"/>
      <w:sz w:val="21"/>
    </w:rPr>
  </w:style>
  <w:style w:type="character" w:customStyle="1" w:styleId="Char0">
    <w:name w:val="正文首行缩进 Char"/>
    <w:link w:val="17"/>
    <w:rPr>
      <w:kern w:val="2"/>
      <w:sz w:val="21"/>
      <w:szCs w:val="24"/>
    </w:rPr>
  </w:style>
  <w:style w:type="paragraph" w:customStyle="1" w:styleId="font5">
    <w:name w:val="font5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18"/>
      <w:szCs w:val="18"/>
    </w:rPr>
  </w:style>
  <w:style w:type="paragraph" w:customStyle="1" w:styleId="font7">
    <w:name w:val="font7"/>
    <w:basedOn w:val="a0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2"/>
      <w:szCs w:val="22"/>
    </w:rPr>
  </w:style>
  <w:style w:type="paragraph" w:customStyle="1" w:styleId="xl24">
    <w:name w:val="xl24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2"/>
      <w:szCs w:val="22"/>
    </w:rPr>
  </w:style>
  <w:style w:type="paragraph" w:customStyle="1" w:styleId="xl25">
    <w:name w:val="xl25"/>
    <w:basedOn w:val="a0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unga" w:hAnsi="Tunga"/>
      <w:kern w:val="0"/>
      <w:sz w:val="22"/>
      <w:szCs w:val="22"/>
    </w:rPr>
  </w:style>
  <w:style w:type="paragraph" w:customStyle="1" w:styleId="xl26">
    <w:name w:val="xl26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2"/>
      <w:szCs w:val="22"/>
    </w:rPr>
  </w:style>
  <w:style w:type="paragraph" w:customStyle="1" w:styleId="xl27">
    <w:name w:val="xl27"/>
    <w:basedOn w:val="a0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2"/>
      <w:szCs w:val="22"/>
    </w:rPr>
  </w:style>
  <w:style w:type="paragraph" w:customStyle="1" w:styleId="xl28">
    <w:name w:val="xl28"/>
    <w:basedOn w:val="a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2"/>
      <w:szCs w:val="22"/>
    </w:rPr>
  </w:style>
  <w:style w:type="paragraph" w:customStyle="1" w:styleId="xl29">
    <w:name w:val="xl29"/>
    <w:basedOn w:val="a0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2"/>
      <w:szCs w:val="22"/>
    </w:rPr>
  </w:style>
  <w:style w:type="paragraph" w:customStyle="1" w:styleId="xl30">
    <w:name w:val="xl30"/>
    <w:basedOn w:val="a0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2"/>
      <w:szCs w:val="22"/>
    </w:rPr>
  </w:style>
  <w:style w:type="paragraph" w:customStyle="1" w:styleId="xl31">
    <w:name w:val="xl31"/>
    <w:basedOn w:val="a0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2"/>
      <w:szCs w:val="22"/>
    </w:rPr>
  </w:style>
  <w:style w:type="paragraph" w:customStyle="1" w:styleId="xl32">
    <w:name w:val="xl32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/>
      <w:b/>
      <w:bCs/>
      <w:kern w:val="0"/>
      <w:sz w:val="24"/>
    </w:rPr>
  </w:style>
  <w:style w:type="paragraph" w:customStyle="1" w:styleId="xl33">
    <w:name w:val="xl33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2"/>
      <w:szCs w:val="22"/>
    </w:rPr>
  </w:style>
  <w:style w:type="paragraph" w:customStyle="1" w:styleId="xl34">
    <w:name w:val="xl34"/>
    <w:basedOn w:val="a0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2"/>
      <w:szCs w:val="22"/>
    </w:rPr>
  </w:style>
  <w:style w:type="paragraph" w:customStyle="1" w:styleId="xl35">
    <w:name w:val="xl35"/>
    <w:basedOn w:val="a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2"/>
      <w:szCs w:val="22"/>
    </w:rPr>
  </w:style>
  <w:style w:type="paragraph" w:customStyle="1" w:styleId="xl36">
    <w:name w:val="xl36"/>
    <w:basedOn w:val="a0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2"/>
      <w:szCs w:val="22"/>
    </w:rPr>
  </w:style>
  <w:style w:type="paragraph" w:customStyle="1" w:styleId="xl37">
    <w:name w:val="xl37"/>
    <w:basedOn w:val="a0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2"/>
      <w:szCs w:val="22"/>
    </w:rPr>
  </w:style>
  <w:style w:type="paragraph" w:customStyle="1" w:styleId="xl38">
    <w:name w:val="xl38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b/>
      <w:bCs/>
      <w:kern w:val="0"/>
      <w:sz w:val="24"/>
    </w:rPr>
  </w:style>
  <w:style w:type="paragraph" w:customStyle="1" w:styleId="xl39">
    <w:name w:val="xl39"/>
    <w:basedOn w:val="a0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b/>
      <w:bCs/>
      <w:kern w:val="0"/>
      <w:sz w:val="24"/>
    </w:rPr>
  </w:style>
  <w:style w:type="paragraph" w:customStyle="1" w:styleId="xl40">
    <w:name w:val="xl40"/>
    <w:basedOn w:val="a0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b/>
      <w:bCs/>
      <w:kern w:val="0"/>
      <w:sz w:val="24"/>
    </w:rPr>
  </w:style>
  <w:style w:type="paragraph" w:customStyle="1" w:styleId="xl41">
    <w:name w:val="xl41"/>
    <w:basedOn w:val="a0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b/>
      <w:bCs/>
      <w:kern w:val="0"/>
      <w:sz w:val="24"/>
    </w:rPr>
  </w:style>
  <w:style w:type="paragraph" w:customStyle="1" w:styleId="xl42">
    <w:name w:val="xl42"/>
    <w:basedOn w:val="a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b/>
      <w:bCs/>
      <w:kern w:val="0"/>
      <w:sz w:val="24"/>
    </w:rPr>
  </w:style>
  <w:style w:type="paragraph" w:customStyle="1" w:styleId="xl43">
    <w:name w:val="xl43"/>
    <w:basedOn w:val="a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/>
      <w:b/>
      <w:bCs/>
      <w:kern w:val="0"/>
      <w:sz w:val="24"/>
    </w:rPr>
  </w:style>
  <w:style w:type="paragraph" w:customStyle="1" w:styleId="xl44">
    <w:name w:val="xl44"/>
    <w:basedOn w:val="a0"/>
    <w:qFormat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2"/>
      <w:szCs w:val="22"/>
    </w:rPr>
  </w:style>
  <w:style w:type="paragraph" w:customStyle="1" w:styleId="char1">
    <w:name w:val="char"/>
    <w:basedOn w:val="3"/>
    <w:pPr>
      <w:spacing w:line="360" w:lineRule="auto"/>
      <w:ind w:firstLineChars="800" w:firstLine="2560"/>
    </w:pPr>
    <w:rPr>
      <w:b w:val="0"/>
      <w:sz w:val="32"/>
      <w:szCs w:val="20"/>
    </w:rPr>
  </w:style>
  <w:style w:type="paragraph" w:customStyle="1" w:styleId="4Char">
    <w:name w:val="标题4 Char"/>
    <w:basedOn w:val="a0"/>
    <w:pPr>
      <w:spacing w:line="360" w:lineRule="auto"/>
      <w:ind w:firstLineChars="192" w:firstLine="538"/>
      <w:jc w:val="left"/>
    </w:pPr>
    <w:rPr>
      <w:rFonts w:ascii="宋体" w:hAnsi="宋体"/>
      <w:color w:val="000000"/>
      <w:sz w:val="28"/>
      <w:szCs w:val="28"/>
    </w:rPr>
  </w:style>
  <w:style w:type="paragraph" w:customStyle="1" w:styleId="1">
    <w:name w:val="投标人须知1"/>
    <w:basedOn w:val="a0"/>
    <w:pPr>
      <w:numPr>
        <w:numId w:val="3"/>
      </w:numPr>
      <w:spacing w:line="480" w:lineRule="auto"/>
      <w:jc w:val="left"/>
    </w:pPr>
    <w:rPr>
      <w:b/>
      <w:sz w:val="24"/>
    </w:rPr>
  </w:style>
  <w:style w:type="paragraph" w:customStyle="1" w:styleId="2">
    <w:name w:val="投标人须知2"/>
    <w:basedOn w:val="a0"/>
    <w:qFormat/>
    <w:pPr>
      <w:numPr>
        <w:ilvl w:val="1"/>
        <w:numId w:val="3"/>
      </w:numPr>
      <w:spacing w:line="300" w:lineRule="auto"/>
      <w:jc w:val="left"/>
    </w:pPr>
    <w:rPr>
      <w:szCs w:val="21"/>
    </w:rPr>
  </w:style>
  <w:style w:type="paragraph" w:customStyle="1" w:styleId="35">
    <w:name w:val="投标人须知3"/>
    <w:basedOn w:val="a0"/>
    <w:pPr>
      <w:spacing w:line="300" w:lineRule="auto"/>
      <w:ind w:left="679" w:hanging="225"/>
      <w:jc w:val="left"/>
    </w:pPr>
  </w:style>
  <w:style w:type="paragraph" w:customStyle="1" w:styleId="44">
    <w:name w:val="投标人须知4"/>
    <w:basedOn w:val="a0"/>
    <w:pPr>
      <w:spacing w:line="300" w:lineRule="auto"/>
      <w:ind w:left="794" w:hanging="340"/>
      <w:jc w:val="left"/>
    </w:pPr>
  </w:style>
  <w:style w:type="paragraph" w:customStyle="1" w:styleId="18">
    <w:name w:val="样式 投标人须知1 + (符号) 宋体"/>
    <w:basedOn w:val="1"/>
    <w:pPr>
      <w:numPr>
        <w:numId w:val="0"/>
      </w:numPr>
      <w:tabs>
        <w:tab w:val="left" w:pos="360"/>
      </w:tabs>
      <w:ind w:left="360" w:hanging="360"/>
      <w:outlineLvl w:val="1"/>
    </w:pPr>
    <w:rPr>
      <w:bCs/>
    </w:rPr>
  </w:style>
  <w:style w:type="paragraph" w:customStyle="1" w:styleId="CharCharCharCharChar1CharCharCharCharCharCharCharCharCharChar">
    <w:name w:val="Char Char Char Char Char1 Char Char Char Char Char Char Char Char Char Char"/>
    <w:basedOn w:val="a0"/>
    <w:rPr>
      <w:rFonts w:ascii="仿宋_GB2312" w:eastAsia="仿宋_GB2312"/>
      <w:b/>
      <w:sz w:val="32"/>
      <w:szCs w:val="32"/>
    </w:rPr>
  </w:style>
  <w:style w:type="paragraph" w:customStyle="1" w:styleId="19">
    <w:name w:val="表格内文1"/>
    <w:basedOn w:val="affb"/>
  </w:style>
  <w:style w:type="paragraph" w:customStyle="1" w:styleId="001">
    <w:name w:val="001"/>
    <w:basedOn w:val="05"/>
  </w:style>
  <w:style w:type="paragraph" w:customStyle="1" w:styleId="05">
    <w:name w:val="05"/>
    <w:basedOn w:val="01"/>
  </w:style>
  <w:style w:type="paragraph" w:customStyle="1" w:styleId="01">
    <w:name w:val="01"/>
    <w:basedOn w:val="29"/>
  </w:style>
  <w:style w:type="paragraph" w:customStyle="1" w:styleId="29">
    <w:name w:val="表格内文2"/>
    <w:basedOn w:val="affb"/>
  </w:style>
  <w:style w:type="paragraph" w:customStyle="1" w:styleId="002">
    <w:name w:val="002"/>
    <w:basedOn w:val="affc"/>
    <w:qFormat/>
    <w:pPr>
      <w:spacing w:before="62" w:after="62"/>
      <w:jc w:val="center"/>
    </w:pPr>
  </w:style>
  <w:style w:type="paragraph" w:customStyle="1" w:styleId="afff4">
    <w:name w:val="表格下注"/>
    <w:basedOn w:val="affc"/>
    <w:pPr>
      <w:ind w:left="798" w:hanging="378"/>
    </w:pPr>
    <w:rPr>
      <w:sz w:val="18"/>
    </w:rPr>
  </w:style>
  <w:style w:type="paragraph" w:customStyle="1" w:styleId="Afff5">
    <w:name w:val="正文A"/>
    <w:basedOn w:val="affc"/>
    <w:pPr>
      <w:tabs>
        <w:tab w:val="center" w:pos="3780"/>
        <w:tab w:val="left" w:pos="7140"/>
      </w:tabs>
      <w:spacing w:before="120"/>
      <w:ind w:right="196"/>
      <w:jc w:val="right"/>
    </w:pPr>
    <w:rPr>
      <w:rFonts w:eastAsia="宋体"/>
      <w:b/>
      <w:bCs/>
      <w:w w:val="95"/>
    </w:rPr>
  </w:style>
  <w:style w:type="paragraph" w:customStyle="1" w:styleId="font8">
    <w:name w:val="font8"/>
    <w:basedOn w:val="a0"/>
    <w:pPr>
      <w:widowControl/>
      <w:spacing w:before="100" w:beforeAutospacing="1" w:after="100" w:afterAutospacing="1"/>
      <w:jc w:val="left"/>
    </w:pPr>
    <w:rPr>
      <w:rFonts w:ascii="宋体" w:hAnsi="宋体" w:hint="eastAsia"/>
      <w:b/>
      <w:bCs/>
      <w:kern w:val="0"/>
      <w:sz w:val="20"/>
      <w:szCs w:val="20"/>
      <w:u w:val="single"/>
    </w:rPr>
  </w:style>
  <w:style w:type="paragraph" w:customStyle="1" w:styleId="font9">
    <w:name w:val="font9"/>
    <w:basedOn w:val="a0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0"/>
      <w:szCs w:val="20"/>
      <w:u w:val="single"/>
    </w:rPr>
  </w:style>
  <w:style w:type="paragraph" w:customStyle="1" w:styleId="font10">
    <w:name w:val="font10"/>
    <w:basedOn w:val="a0"/>
    <w:pPr>
      <w:widowControl/>
      <w:spacing w:before="100" w:beforeAutospacing="1" w:after="100" w:afterAutospacing="1"/>
      <w:jc w:val="left"/>
    </w:pPr>
    <w:rPr>
      <w:b/>
      <w:bCs/>
      <w:kern w:val="0"/>
      <w:sz w:val="20"/>
      <w:szCs w:val="20"/>
      <w:u w:val="single"/>
    </w:rPr>
  </w:style>
  <w:style w:type="paragraph" w:customStyle="1" w:styleId="font11">
    <w:name w:val="font11"/>
    <w:basedOn w:val="a0"/>
    <w:pPr>
      <w:widowControl/>
      <w:spacing w:before="100" w:beforeAutospacing="1" w:after="100" w:afterAutospacing="1"/>
      <w:jc w:val="left"/>
    </w:pPr>
    <w:rPr>
      <w:kern w:val="0"/>
      <w:sz w:val="20"/>
      <w:szCs w:val="20"/>
    </w:rPr>
  </w:style>
  <w:style w:type="paragraph" w:customStyle="1" w:styleId="font12">
    <w:name w:val="font12"/>
    <w:basedOn w:val="a0"/>
    <w:pPr>
      <w:widowControl/>
      <w:spacing w:before="100" w:beforeAutospacing="1" w:after="100" w:afterAutospacing="1"/>
      <w:jc w:val="left"/>
    </w:pPr>
    <w:rPr>
      <w:kern w:val="0"/>
      <w:sz w:val="20"/>
      <w:szCs w:val="20"/>
    </w:rPr>
  </w:style>
  <w:style w:type="paragraph" w:customStyle="1" w:styleId="xl22">
    <w:name w:val="xl22"/>
    <w:basedOn w:val="a0"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8"/>
      <w:szCs w:val="28"/>
    </w:rPr>
  </w:style>
  <w:style w:type="paragraph" w:customStyle="1" w:styleId="xl23">
    <w:name w:val="xl23"/>
    <w:basedOn w:val="a0"/>
    <w:pPr>
      <w:widowControl/>
      <w:spacing w:before="100" w:beforeAutospacing="1" w:after="100" w:afterAutospacing="1"/>
      <w:jc w:val="center"/>
      <w:textAlignment w:val="center"/>
    </w:pPr>
    <w:rPr>
      <w:rFonts w:ascii="黑体" w:eastAsia="黑体" w:hAnsi="宋体" w:hint="eastAsia"/>
      <w:kern w:val="0"/>
      <w:sz w:val="22"/>
      <w:szCs w:val="22"/>
    </w:rPr>
  </w:style>
  <w:style w:type="paragraph" w:customStyle="1" w:styleId="xl45">
    <w:name w:val="xl45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0"/>
      <w:szCs w:val="20"/>
    </w:rPr>
  </w:style>
  <w:style w:type="paragraph" w:customStyle="1" w:styleId="xl46">
    <w:name w:val="xl46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0"/>
      <w:szCs w:val="20"/>
    </w:rPr>
  </w:style>
  <w:style w:type="paragraph" w:customStyle="1" w:styleId="xl47">
    <w:name w:val="xl47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xl48">
    <w:name w:val="xl48"/>
    <w:basedOn w:val="a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0"/>
      <w:szCs w:val="20"/>
    </w:rPr>
  </w:style>
  <w:style w:type="paragraph" w:customStyle="1" w:styleId="xl49">
    <w:name w:val="xl49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0"/>
      <w:szCs w:val="20"/>
    </w:rPr>
  </w:style>
  <w:style w:type="paragraph" w:customStyle="1" w:styleId="xl50">
    <w:name w:val="xl50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0"/>
      <w:szCs w:val="20"/>
    </w:rPr>
  </w:style>
  <w:style w:type="paragraph" w:customStyle="1" w:styleId="afff6">
    <w:name w:val="样式 三号 加粗 居中"/>
    <w:basedOn w:val="afc"/>
    <w:rPr>
      <w:rFonts w:eastAsia="宋体" w:cs="宋体"/>
      <w:b w:val="0"/>
      <w:bCs w:val="0"/>
    </w:rPr>
  </w:style>
  <w:style w:type="paragraph" w:customStyle="1" w:styleId="afff7">
    <w:name w:val="样式 章标题"/>
    <w:basedOn w:val="afc"/>
    <w:pPr>
      <w:tabs>
        <w:tab w:val="left" w:pos="1590"/>
      </w:tabs>
      <w:ind w:left="1590" w:hanging="1590"/>
    </w:pPr>
    <w:rPr>
      <w:rFonts w:eastAsia="宋体"/>
      <w:b w:val="0"/>
      <w:bCs w:val="0"/>
    </w:rPr>
  </w:style>
  <w:style w:type="paragraph" w:customStyle="1" w:styleId="200">
    <w:name w:val="样式 章标题 20 加粗 居中"/>
    <w:basedOn w:val="afff7"/>
    <w:rPr>
      <w:rFonts w:cs="宋体"/>
      <w:b/>
      <w:bCs/>
      <w:sz w:val="40"/>
    </w:rPr>
  </w:style>
  <w:style w:type="paragraph" w:customStyle="1" w:styleId="afff8">
    <w:name w:val="样式 章标题 + 宋体 加粗 倾斜 黑色"/>
    <w:basedOn w:val="20"/>
    <w:pPr>
      <w:keepNext w:val="0"/>
      <w:keepLines w:val="0"/>
      <w:adjustRightInd/>
      <w:spacing w:before="480" w:after="120"/>
      <w:textAlignment w:val="auto"/>
      <w:outlineLvl w:val="9"/>
    </w:pPr>
    <w:rPr>
      <w:bCs/>
      <w:i/>
      <w:iCs/>
      <w:color w:val="000000"/>
      <w:w w:val="80"/>
      <w:kern w:val="2"/>
      <w:sz w:val="40"/>
    </w:rPr>
  </w:style>
  <w:style w:type="paragraph" w:customStyle="1" w:styleId="074">
    <w:name w:val="样式 小标题 + 宋体 黑色 首行缩进:  0.74 厘米"/>
    <w:basedOn w:val="ab"/>
    <w:pPr>
      <w:spacing w:after="120" w:line="240" w:lineRule="auto"/>
      <w:ind w:firstLine="420"/>
    </w:pPr>
    <w:rPr>
      <w:rFonts w:ascii="宋体" w:hAnsi="宋体" w:cs="宋体"/>
      <w:b w:val="0"/>
      <w:bCs w:val="0"/>
      <w:color w:val="000000"/>
      <w:sz w:val="21"/>
      <w:szCs w:val="20"/>
    </w:rPr>
  </w:style>
  <w:style w:type="paragraph" w:customStyle="1" w:styleId="00125">
    <w:name w:val="样式 小标题 + (中文) 宋体 加粗 黑色 段前: 0 磅 段后: 0 磅 行距: 多倍行距 1.25 字行"/>
    <w:basedOn w:val="afff0"/>
    <w:next w:val="ab"/>
    <w:pPr>
      <w:adjustRightInd w:val="0"/>
      <w:spacing w:before="0" w:after="0" w:line="300" w:lineRule="auto"/>
      <w:ind w:firstLineChars="200" w:firstLine="422"/>
      <w:jc w:val="both"/>
      <w:textAlignment w:val="baseline"/>
      <w:outlineLvl w:val="2"/>
    </w:pPr>
    <w:rPr>
      <w:rFonts w:ascii="黑体" w:eastAsia="宋体" w:cs="宋体"/>
      <w:bCs/>
      <w:color w:val="000000"/>
      <w:w w:val="100"/>
      <w:kern w:val="0"/>
    </w:rPr>
  </w:style>
  <w:style w:type="paragraph" w:customStyle="1" w:styleId="001251">
    <w:name w:val="样式 小标题 + (中文) 宋体 加粗 黑色 段前: 0 磅 段后: 0 磅 行距: 多倍行距 1.25 字行1"/>
    <w:basedOn w:val="afff0"/>
    <w:next w:val="211"/>
    <w:pPr>
      <w:adjustRightInd w:val="0"/>
      <w:spacing w:before="0" w:after="0" w:line="300" w:lineRule="auto"/>
      <w:ind w:firstLineChars="200" w:firstLine="422"/>
      <w:jc w:val="both"/>
      <w:textAlignment w:val="baseline"/>
      <w:outlineLvl w:val="2"/>
    </w:pPr>
    <w:rPr>
      <w:rFonts w:ascii="黑体" w:eastAsia="宋体" w:cs="宋体"/>
      <w:bCs/>
      <w:color w:val="000000"/>
      <w:w w:val="100"/>
      <w:kern w:val="0"/>
    </w:rPr>
  </w:style>
  <w:style w:type="paragraph" w:customStyle="1" w:styleId="0012510">
    <w:name w:val="样式 样式 小标题 + (中文) 宋体 加粗 黑色 段前: 0 磅 段后: 0 磅 行距: 多倍行距 1.25 字行1 + 非加..."/>
    <w:basedOn w:val="001251"/>
    <w:next w:val="211"/>
    <w:pPr>
      <w:ind w:firstLine="420"/>
    </w:pPr>
    <w:rPr>
      <w:b w:val="0"/>
      <w:bCs w:val="0"/>
    </w:rPr>
  </w:style>
  <w:style w:type="paragraph" w:customStyle="1" w:styleId="afff9">
    <w:name w:val="前言、引言标题"/>
    <w:next w:val="a0"/>
    <w:pPr>
      <w:shd w:val="clear" w:color="FFFFFF" w:fill="FFFFFF"/>
      <w:tabs>
        <w:tab w:val="left" w:pos="360"/>
        <w:tab w:val="left" w:pos="760"/>
      </w:tabs>
      <w:spacing w:before="640" w:after="560"/>
      <w:ind w:left="717" w:hanging="317"/>
      <w:jc w:val="center"/>
      <w:outlineLvl w:val="0"/>
    </w:pPr>
    <w:rPr>
      <w:rFonts w:ascii="黑体" w:eastAsia="黑体"/>
      <w:sz w:val="32"/>
    </w:rPr>
  </w:style>
  <w:style w:type="paragraph" w:customStyle="1" w:styleId="afffa">
    <w:name w:val="列项●（二级）"/>
    <w:pPr>
      <w:tabs>
        <w:tab w:val="left" w:pos="360"/>
        <w:tab w:val="left" w:pos="840"/>
      </w:tabs>
      <w:jc w:val="both"/>
    </w:pPr>
    <w:rPr>
      <w:rFonts w:ascii="宋体"/>
      <w:sz w:val="21"/>
    </w:rPr>
  </w:style>
  <w:style w:type="paragraph" w:customStyle="1" w:styleId="afffb">
    <w:name w:val="二级条标题"/>
    <w:basedOn w:val="a0"/>
    <w:next w:val="a0"/>
    <w:pPr>
      <w:widowControl/>
      <w:tabs>
        <w:tab w:val="left" w:pos="1680"/>
      </w:tabs>
      <w:ind w:left="1680" w:hanging="420"/>
      <w:jc w:val="left"/>
      <w:outlineLvl w:val="3"/>
    </w:pPr>
    <w:rPr>
      <w:rFonts w:eastAsia="黑体"/>
      <w:kern w:val="0"/>
      <w:szCs w:val="20"/>
    </w:rPr>
  </w:style>
  <w:style w:type="character" w:customStyle="1" w:styleId="foChar">
    <w:name w:val="fo Char"/>
    <w:rPr>
      <w:rFonts w:eastAsia="宋体"/>
      <w:kern w:val="2"/>
      <w:sz w:val="18"/>
      <w:szCs w:val="18"/>
      <w:lang w:val="en-US" w:eastAsia="zh-CN" w:bidi="ar-SA"/>
    </w:rPr>
  </w:style>
  <w:style w:type="paragraph" w:styleId="afffc">
    <w:name w:val="Intense Quote"/>
    <w:basedOn w:val="a0"/>
    <w:next w:val="a0"/>
    <w:link w:val="afffd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ffd">
    <w:name w:val="明显引用 字符"/>
    <w:link w:val="afffc"/>
    <w:rPr>
      <w:b/>
      <w:bCs/>
      <w:i/>
      <w:iCs/>
      <w:color w:val="4F81BD"/>
      <w:kern w:val="2"/>
      <w:sz w:val="21"/>
      <w:szCs w:val="24"/>
    </w:rPr>
  </w:style>
  <w:style w:type="character" w:customStyle="1" w:styleId="CharChar3">
    <w:name w:val="Char Char3"/>
    <w:locked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Char1">
    <w:name w:val="Char Char1"/>
    <w:locked/>
    <w:rPr>
      <w:rFonts w:ascii="宋体" w:eastAsia="宋体" w:hAnsi="宋体"/>
      <w:kern w:val="2"/>
      <w:sz w:val="18"/>
      <w:szCs w:val="18"/>
      <w:lang w:val="en-US" w:eastAsia="zh-CN" w:bidi="ar-SA"/>
    </w:rPr>
  </w:style>
  <w:style w:type="character" w:customStyle="1" w:styleId="CharChar2">
    <w:name w:val="Char Char2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Char1CharCharCharCharCharCharCharCharCharCharCharChar">
    <w:name w:val="Char1 Char Char Char Char Char Char Char Char Char Char Char Char"/>
    <w:basedOn w:val="a0"/>
    <w:rPr>
      <w:rFonts w:ascii="仿宋_GB2312" w:eastAsia="仿宋_GB2312"/>
      <w:b/>
      <w:sz w:val="32"/>
      <w:szCs w:val="32"/>
    </w:rPr>
  </w:style>
  <w:style w:type="character" w:customStyle="1" w:styleId="CharChar9">
    <w:name w:val="Char Char9"/>
    <w:rPr>
      <w:rFonts w:eastAsia="宋体"/>
      <w:b/>
      <w:bCs/>
      <w:kern w:val="2"/>
      <w:sz w:val="24"/>
      <w:szCs w:val="24"/>
      <w:lang w:val="en-US" w:eastAsia="zh-CN" w:bidi="ar-SA"/>
    </w:rPr>
  </w:style>
  <w:style w:type="paragraph" w:customStyle="1" w:styleId="afffe">
    <w:name w:val="缩进正文"/>
    <w:basedOn w:val="a0"/>
    <w:link w:val="Char3"/>
    <w:pPr>
      <w:ind w:firstLineChars="200" w:firstLine="560"/>
    </w:pPr>
    <w:rPr>
      <w:rFonts w:eastAsia="仿宋_GB2312" w:cs="宋体"/>
      <w:sz w:val="28"/>
      <w:szCs w:val="20"/>
    </w:rPr>
  </w:style>
  <w:style w:type="character" w:customStyle="1" w:styleId="Char3">
    <w:name w:val="缩进正文 Char"/>
    <w:link w:val="afffe"/>
    <w:rPr>
      <w:rFonts w:eastAsia="仿宋_GB2312" w:cs="宋体"/>
      <w:kern w:val="2"/>
      <w:sz w:val="28"/>
    </w:rPr>
  </w:style>
  <w:style w:type="paragraph" w:customStyle="1" w:styleId="TOC1">
    <w:name w:val="TOC 标题1"/>
    <w:basedOn w:val="10"/>
    <w:next w:val="a0"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44"/>
      <w:szCs w:val="28"/>
    </w:rPr>
  </w:style>
  <w:style w:type="paragraph" w:customStyle="1" w:styleId="Char10">
    <w:name w:val="Char1"/>
    <w:basedOn w:val="a0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H2Char1">
    <w:name w:val="H2 Char1"/>
    <w:rPr>
      <w:rFonts w:ascii="宋体" w:eastAsia="宋体" w:hAnsi="宋体"/>
      <w:b/>
      <w:bCs/>
      <w:sz w:val="24"/>
      <w:lang w:val="en-US" w:eastAsia="zh-CN" w:bidi="ar-SA"/>
    </w:rPr>
  </w:style>
  <w:style w:type="character" w:customStyle="1" w:styleId="EHPTChar1">
    <w:name w:val="EHPT Char1"/>
    <w:rPr>
      <w:rFonts w:eastAsia="宋体"/>
      <w:b/>
      <w:bCs/>
      <w:kern w:val="2"/>
      <w:sz w:val="24"/>
      <w:szCs w:val="24"/>
      <w:lang w:val="en-US" w:eastAsia="zh-CN" w:bidi="ar-SA"/>
    </w:rPr>
  </w:style>
  <w:style w:type="character" w:customStyle="1" w:styleId="Char4">
    <w:name w:val="批注框文本 Char"/>
    <w:semiHidden/>
    <w:rPr>
      <w:rFonts w:ascii="Times New Roman" w:hAnsi="Times New Roman"/>
      <w:kern w:val="2"/>
      <w:sz w:val="18"/>
      <w:szCs w:val="18"/>
    </w:rPr>
  </w:style>
  <w:style w:type="character" w:customStyle="1" w:styleId="1a">
    <w:name w:val="正文1"/>
    <w:rPr>
      <w:rFonts w:ascii="宋体" w:eastAsia="宋体" w:hAnsi="宋体" w:hint="eastAsia"/>
      <w:color w:val="000000"/>
      <w:sz w:val="24"/>
      <w:szCs w:val="24"/>
    </w:rPr>
  </w:style>
  <w:style w:type="paragraph" w:customStyle="1" w:styleId="ParaCharCharCharCharCharCharCharCharChar">
    <w:name w:val="默认段落字体 Para Char Char Char Char Char Char Char Char Char"/>
    <w:basedOn w:val="a0"/>
    <w:rPr>
      <w:rFonts w:ascii="Tahoma" w:hAnsi="Tahoma"/>
      <w:sz w:val="24"/>
      <w:szCs w:val="20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3">
    <w:name w:val="_Style 3"/>
    <w:basedOn w:val="a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pPr>
      <w:widowControl w:val="0"/>
      <w:spacing w:after="160" w:line="259" w:lineRule="auto"/>
      <w:jc w:val="both"/>
    </w:pPr>
    <w:rPr>
      <w:kern w:val="2"/>
      <w:sz w:val="21"/>
      <w:szCs w:val="22"/>
    </w:rPr>
  </w:style>
  <w:style w:type="character" w:customStyle="1" w:styleId="fontstyle01">
    <w:name w:val="fontstyle01"/>
    <w:rPr>
      <w:rFonts w:ascii="楷体_GB2312" w:hAnsi="楷体_GB2312" w:hint="default"/>
      <w:color w:val="000000"/>
      <w:sz w:val="30"/>
      <w:szCs w:val="30"/>
    </w:rPr>
  </w:style>
  <w:style w:type="character" w:customStyle="1" w:styleId="1b">
    <w:name w:val="明显强调1"/>
    <w:uiPriority w:val="21"/>
    <w:qFormat/>
    <w:rPr>
      <w:i/>
      <w:iCs/>
      <w:color w:val="5B9BD5"/>
    </w:rPr>
  </w:style>
  <w:style w:type="paragraph" w:styleId="affff">
    <w:name w:val="List Paragraph"/>
    <w:basedOn w:val="a0"/>
    <w:uiPriority w:val="99"/>
    <w:rsid w:val="005E60B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1B7928-7DE3-43A9-B19B-96E56604C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2894</Words>
  <Characters>16499</Characters>
  <Application>Microsoft Office Word</Application>
  <DocSecurity>0</DocSecurity>
  <Lines>137</Lines>
  <Paragraphs>38</Paragraphs>
  <ScaleCrop>false</ScaleCrop>
  <Company>深圳市清华斯维尔软件科技有限公司</Company>
  <LinksUpToDate>false</LinksUpToDate>
  <CharactersWithSpaces>19355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  标　文　件</dc:title>
  <dc:creator>thsware</dc:creator>
  <cp:lastModifiedBy>Echo Wallace</cp:lastModifiedBy>
  <cp:revision>5</cp:revision>
  <cp:lastPrinted>2020-09-16T02:17:00Z</cp:lastPrinted>
  <dcterms:created xsi:type="dcterms:W3CDTF">2023-06-12T08:27:00Z</dcterms:created>
  <dcterms:modified xsi:type="dcterms:W3CDTF">2023-06-14T08:29:00Z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FCA831ED67614D4DBA7CBCCF0F2ACB61</vt:lpwstr>
  </property>
</Properties>
</file>