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EB374D4"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AF7240">
        <w:rPr>
          <w:rFonts w:ascii="宋体" w:hAnsi="宋体" w:hint="eastAsia"/>
          <w:color w:val="FF0000"/>
          <w:sz w:val="32"/>
          <w:szCs w:val="32"/>
        </w:rPr>
        <w:t>高性能综合光谱测试仪</w:t>
      </w:r>
    </w:p>
    <w:p w14:paraId="24C23C89" w14:textId="77777777" w:rsidR="00861974" w:rsidRDefault="00861974" w:rsidP="00432C23"/>
    <w:p w14:paraId="4A991DA6" w14:textId="6A45034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F7240">
        <w:rPr>
          <w:rFonts w:ascii="宋体" w:hAnsi="宋体" w:hint="eastAsia"/>
          <w:color w:val="FF0000"/>
          <w:sz w:val="32"/>
          <w:szCs w:val="32"/>
        </w:rPr>
        <w:t>SZUCG20200032EQ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Pr="00AF7240"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A80B29E"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AD588A">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5A3947E" w:rsidR="009B2AD6" w:rsidRPr="009D5001" w:rsidRDefault="009B2AD6" w:rsidP="009B2AD6">
      <w:pPr>
        <w:rPr>
          <w:rFonts w:ascii="宋体" w:hAnsi="宋体"/>
          <w:sz w:val="32"/>
        </w:rPr>
      </w:pPr>
      <w:r w:rsidRPr="009D5001">
        <w:rPr>
          <w:rFonts w:ascii="宋体" w:hAnsi="宋体"/>
          <w:sz w:val="32"/>
        </w:rPr>
        <w:t xml:space="preserve">      项目编号：  </w:t>
      </w:r>
      <w:r w:rsidR="00AF7240">
        <w:rPr>
          <w:rFonts w:ascii="宋体" w:hAnsi="宋体" w:hint="eastAsia"/>
          <w:color w:val="FF0000"/>
          <w:sz w:val="32"/>
          <w:szCs w:val="32"/>
        </w:rPr>
        <w:t>SZUCG20200032EQ</w:t>
      </w:r>
    </w:p>
    <w:p w14:paraId="07E0F69B" w14:textId="6278A68F"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AF7240">
        <w:rPr>
          <w:rFonts w:ascii="宋体" w:hAnsi="宋体" w:hint="eastAsia"/>
          <w:color w:val="FF0000"/>
          <w:sz w:val="32"/>
          <w:szCs w:val="32"/>
        </w:rPr>
        <w:t>高性能综合光谱测试仪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6274FA2B" w:rsidR="00B62E01" w:rsidRPr="00DD48F9" w:rsidRDefault="00B62E01" w:rsidP="00AA726D">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AA726D">
              <w:rPr>
                <w:szCs w:val="21"/>
              </w:rPr>
              <w:t>带</w:t>
            </w:r>
            <w:r w:rsidRPr="00AA726D">
              <w:rPr>
                <w:szCs w:val="21"/>
              </w:rPr>
              <w:t>▲</w:t>
            </w:r>
            <w:r w:rsidRPr="00AA726D">
              <w:rPr>
                <w:szCs w:val="21"/>
              </w:rPr>
              <w:t>的参数为重要项，每负偏离一项扣</w:t>
            </w:r>
            <w:r w:rsidR="00AA726D" w:rsidRPr="00AA726D">
              <w:rPr>
                <w:color w:val="FF0000"/>
                <w:szCs w:val="21"/>
              </w:rPr>
              <w:t>8</w:t>
            </w:r>
            <w:r w:rsidRPr="00AA726D">
              <w:rPr>
                <w:szCs w:val="21"/>
              </w:rPr>
              <w:t>分；普通参数每负偏离一项扣</w:t>
            </w:r>
            <w:r w:rsidR="00AA726D" w:rsidRPr="00AA726D">
              <w:rPr>
                <w:color w:val="FF0000"/>
                <w:szCs w:val="21"/>
              </w:rPr>
              <w:t>3</w:t>
            </w:r>
            <w:r w:rsidRPr="00AA726D">
              <w:rPr>
                <w:szCs w:val="21"/>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6A74BC2B"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BEE8CC8"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AF7240">
        <w:rPr>
          <w:color w:val="FF0000"/>
          <w:kern w:val="0"/>
          <w:szCs w:val="21"/>
          <w:u w:val="single"/>
        </w:rPr>
        <w:t>高性能综合光谱测试仪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2B5C8D70"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AF7240">
        <w:rPr>
          <w:color w:val="FF0000"/>
          <w:szCs w:val="21"/>
        </w:rPr>
        <w:t>SZUCG20200032EQ</w:t>
      </w:r>
    </w:p>
    <w:p w14:paraId="6BD90406" w14:textId="3D46E318"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AF7240">
        <w:rPr>
          <w:color w:val="FF0000"/>
          <w:kern w:val="0"/>
          <w:szCs w:val="21"/>
        </w:rPr>
        <w:t>高性能综合光谱测试仪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5180E3F4" w14:textId="60A33102" w:rsidR="00B9715C"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277A1046" w:rsidR="003B6FF1" w:rsidRPr="00DE3608" w:rsidRDefault="003B6FF1" w:rsidP="00DE3608">
      <w:pPr>
        <w:adjustRightInd w:val="0"/>
        <w:snapToGrid w:val="0"/>
        <w:spacing w:line="360" w:lineRule="auto"/>
        <w:ind w:firstLine="420"/>
        <w:jc w:val="left"/>
        <w:rPr>
          <w:kern w:val="0"/>
          <w:szCs w:val="21"/>
        </w:rPr>
      </w:pPr>
      <w:r w:rsidRPr="00DE3608">
        <w:rPr>
          <w:kern w:val="0"/>
          <w:szCs w:val="21"/>
        </w:rPr>
        <w:t>4.</w:t>
      </w:r>
      <w:r w:rsidRPr="00DE3608">
        <w:rPr>
          <w:kern w:val="0"/>
          <w:szCs w:val="21"/>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000AECD8"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AF7240" w:rsidRPr="00AF7240">
        <w:rPr>
          <w:color w:val="FF0000"/>
          <w:kern w:val="0"/>
          <w:szCs w:val="21"/>
        </w:rPr>
        <w:t>995,000.00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77777777"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p>
    <w:p w14:paraId="4A755311" w14:textId="46DB98AA"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AD588A">
        <w:rPr>
          <w:rFonts w:hint="eastAsia"/>
          <w:kern w:val="0"/>
          <w:szCs w:val="21"/>
        </w:rPr>
        <w:t>06</w:t>
      </w:r>
      <w:r w:rsidRPr="00DE3608">
        <w:rPr>
          <w:kern w:val="0"/>
          <w:szCs w:val="21"/>
        </w:rPr>
        <w:t>月</w:t>
      </w:r>
      <w:r w:rsidR="00AD588A">
        <w:rPr>
          <w:rFonts w:hint="eastAsia"/>
          <w:kern w:val="0"/>
          <w:szCs w:val="21"/>
        </w:rPr>
        <w:t>04</w:t>
      </w:r>
      <w:r w:rsidRPr="00DE3608">
        <w:rPr>
          <w:kern w:val="0"/>
          <w:szCs w:val="21"/>
        </w:rPr>
        <w:t>日起至</w:t>
      </w:r>
      <w:r w:rsidRPr="00DE3608">
        <w:rPr>
          <w:kern w:val="0"/>
          <w:szCs w:val="21"/>
        </w:rPr>
        <w:t>2020</w:t>
      </w:r>
      <w:r w:rsidRPr="00DE3608">
        <w:rPr>
          <w:kern w:val="0"/>
          <w:szCs w:val="21"/>
        </w:rPr>
        <w:t>年</w:t>
      </w:r>
      <w:r w:rsidR="00AD588A">
        <w:rPr>
          <w:rFonts w:hint="eastAsia"/>
          <w:kern w:val="0"/>
          <w:szCs w:val="21"/>
        </w:rPr>
        <w:t>06</w:t>
      </w:r>
      <w:r w:rsidRPr="00DE3608">
        <w:rPr>
          <w:kern w:val="0"/>
          <w:szCs w:val="21"/>
        </w:rPr>
        <w:t>月</w:t>
      </w:r>
      <w:r w:rsidR="00AD588A">
        <w:rPr>
          <w:rFonts w:hint="eastAsia"/>
          <w:kern w:val="0"/>
          <w:szCs w:val="21"/>
        </w:rPr>
        <w:t>15</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53DE88E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AD588A">
        <w:rPr>
          <w:rFonts w:hint="eastAsia"/>
          <w:color w:val="FF0000"/>
          <w:kern w:val="0"/>
          <w:szCs w:val="21"/>
        </w:rPr>
        <w:t>06</w:t>
      </w:r>
      <w:r w:rsidRPr="00DE3608">
        <w:rPr>
          <w:color w:val="FF0000"/>
          <w:kern w:val="0"/>
          <w:szCs w:val="21"/>
        </w:rPr>
        <w:t>月</w:t>
      </w:r>
      <w:r w:rsidR="00AD588A">
        <w:rPr>
          <w:rFonts w:hint="eastAsia"/>
          <w:color w:val="FF0000"/>
          <w:kern w:val="0"/>
          <w:szCs w:val="21"/>
        </w:rPr>
        <w:t>16</w:t>
      </w:r>
      <w:r w:rsidRPr="00DE3608">
        <w:rPr>
          <w:color w:val="FF0000"/>
          <w:kern w:val="0"/>
          <w:szCs w:val="21"/>
        </w:rPr>
        <w:t>日</w:t>
      </w:r>
      <w:r w:rsidRPr="00DE3608">
        <w:rPr>
          <w:kern w:val="0"/>
          <w:szCs w:val="21"/>
        </w:rPr>
        <w:t xml:space="preserve"> </w:t>
      </w:r>
      <w:r w:rsidRPr="00DE3608">
        <w:rPr>
          <w:b/>
          <w:color w:val="FF0000"/>
          <w:kern w:val="0"/>
          <w:szCs w:val="21"/>
        </w:rPr>
        <w:t>16</w:t>
      </w:r>
      <w:r w:rsidRPr="00DE3608">
        <w:rPr>
          <w:b/>
          <w:color w:val="FF0000"/>
          <w:kern w:val="0"/>
          <w:szCs w:val="21"/>
        </w:rPr>
        <w:t>：</w:t>
      </w:r>
      <w:r w:rsidRPr="00DE3608">
        <w:rPr>
          <w:b/>
          <w:color w:val="FF0000"/>
          <w:kern w:val="0"/>
          <w:szCs w:val="21"/>
        </w:rPr>
        <w:t>00</w:t>
      </w:r>
      <w:r w:rsidRPr="00DE3608">
        <w:rPr>
          <w:kern w:val="0"/>
          <w:szCs w:val="21"/>
        </w:rPr>
        <w:t>时之前</w:t>
      </w:r>
      <w:r w:rsidRPr="00DE3608">
        <w:rPr>
          <w:b/>
          <w:color w:val="FF0000"/>
          <w:kern w:val="0"/>
          <w:szCs w:val="21"/>
        </w:rPr>
        <w:t>邮寄</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0B78DD"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收件人、联系方式：</w:t>
      </w:r>
      <w:r w:rsidR="00595355">
        <w:rPr>
          <w:rFonts w:hint="eastAsia"/>
          <w:kern w:val="0"/>
          <w:szCs w:val="21"/>
        </w:rPr>
        <w:t>黄</w:t>
      </w:r>
      <w:r w:rsidRPr="00DE3608">
        <w:rPr>
          <w:kern w:val="0"/>
          <w:szCs w:val="21"/>
        </w:rPr>
        <w:t>老师，（</w:t>
      </w:r>
      <w:r w:rsidRPr="00DE3608">
        <w:rPr>
          <w:kern w:val="0"/>
          <w:szCs w:val="21"/>
        </w:rPr>
        <w:t>0755</w:t>
      </w:r>
      <w:r w:rsidRPr="00DE3608">
        <w:rPr>
          <w:kern w:val="0"/>
          <w:szCs w:val="21"/>
        </w:rPr>
        <w:t>）</w:t>
      </w:r>
      <w:r w:rsidR="00595355" w:rsidRPr="00595355">
        <w:rPr>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35F90EEB"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AD588A">
        <w:rPr>
          <w:rFonts w:hint="eastAsia"/>
          <w:kern w:val="0"/>
          <w:szCs w:val="21"/>
        </w:rPr>
        <w:t>06</w:t>
      </w:r>
      <w:r w:rsidRPr="00DE3608">
        <w:rPr>
          <w:kern w:val="0"/>
          <w:szCs w:val="21"/>
        </w:rPr>
        <w:t>月</w:t>
      </w:r>
      <w:r w:rsidR="00AD588A">
        <w:rPr>
          <w:rFonts w:hint="eastAsia"/>
          <w:kern w:val="0"/>
          <w:szCs w:val="21"/>
        </w:rPr>
        <w:t>17</w:t>
      </w:r>
      <w:r w:rsidRPr="00DE3608">
        <w:rPr>
          <w:kern w:val="0"/>
          <w:szCs w:val="21"/>
        </w:rPr>
        <w:t>日</w:t>
      </w:r>
      <w:r w:rsidRPr="00DE3608">
        <w:rPr>
          <w:kern w:val="0"/>
          <w:szCs w:val="21"/>
        </w:rPr>
        <w:t xml:space="preserve"> 09:30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50A6FDA0" w14:textId="77777777" w:rsidR="00BD04CD" w:rsidRPr="00DE3608" w:rsidRDefault="00BD04CD" w:rsidP="00BD04CD">
      <w:pPr>
        <w:adjustRightInd w:val="0"/>
        <w:snapToGrid w:val="0"/>
        <w:spacing w:line="360" w:lineRule="auto"/>
        <w:ind w:firstLineChars="350" w:firstLine="735"/>
        <w:jc w:val="left"/>
        <w:rPr>
          <w:kern w:val="0"/>
          <w:szCs w:val="21"/>
        </w:rPr>
      </w:pPr>
      <w:r w:rsidRPr="00DE3608">
        <w:rPr>
          <w:kern w:val="0"/>
          <w:szCs w:val="21"/>
        </w:rPr>
        <w:t>单位名称：深圳大学</w:t>
      </w:r>
    </w:p>
    <w:p w14:paraId="315CBEB0" w14:textId="77777777" w:rsidR="00BD04CD" w:rsidRPr="00DE3608" w:rsidRDefault="00BD04CD" w:rsidP="00BD04CD">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4E0C3E6D" w:rsidR="008603EB" w:rsidRPr="00DE3608" w:rsidRDefault="00BD04CD" w:rsidP="00BD04CD">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杨</w:t>
      </w:r>
      <w:r w:rsidRPr="00DE3608">
        <w:rPr>
          <w:kern w:val="0"/>
          <w:szCs w:val="21"/>
        </w:rPr>
        <w:t>老师</w:t>
      </w:r>
      <w:r w:rsidRPr="00DE3608">
        <w:rPr>
          <w:kern w:val="0"/>
          <w:szCs w:val="21"/>
        </w:rPr>
        <w:t xml:space="preserve"> </w:t>
      </w:r>
      <w:r w:rsidRPr="00DE3608">
        <w:rPr>
          <w:kern w:val="0"/>
          <w:szCs w:val="21"/>
        </w:rPr>
        <w:t>电话：</w:t>
      </w:r>
      <w:r>
        <w:rPr>
          <w:rFonts w:hint="eastAsia"/>
          <w:kern w:val="0"/>
          <w:szCs w:val="21"/>
        </w:rPr>
        <w:t>1</w:t>
      </w:r>
      <w:r>
        <w:rPr>
          <w:kern w:val="0"/>
          <w:szCs w:val="21"/>
        </w:rPr>
        <w:t>3510768654</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2886D024"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AF504E">
        <w:rPr>
          <w:rFonts w:hint="eastAsia"/>
          <w:kern w:val="0"/>
          <w:szCs w:val="21"/>
        </w:rPr>
        <w:t>06</w:t>
      </w:r>
      <w:r w:rsidRPr="00DE3608">
        <w:rPr>
          <w:kern w:val="0"/>
          <w:szCs w:val="21"/>
        </w:rPr>
        <w:t>月</w:t>
      </w:r>
      <w:r w:rsidR="00AF504E">
        <w:rPr>
          <w:rFonts w:hint="eastAsia"/>
          <w:kern w:val="0"/>
          <w:szCs w:val="21"/>
        </w:rPr>
        <w:t>04</w:t>
      </w:r>
      <w:r w:rsidRPr="00DE3608">
        <w:rPr>
          <w:kern w:val="0"/>
          <w:szCs w:val="21"/>
        </w:rPr>
        <w:t>日至</w:t>
      </w:r>
      <w:r w:rsidRPr="00DE3608">
        <w:rPr>
          <w:kern w:val="0"/>
          <w:szCs w:val="21"/>
        </w:rPr>
        <w:t>2020</w:t>
      </w:r>
      <w:r w:rsidRPr="00DE3608">
        <w:rPr>
          <w:kern w:val="0"/>
          <w:szCs w:val="21"/>
        </w:rPr>
        <w:t>年</w:t>
      </w:r>
      <w:r w:rsidR="00AF504E">
        <w:rPr>
          <w:rFonts w:hint="eastAsia"/>
          <w:kern w:val="0"/>
          <w:szCs w:val="21"/>
        </w:rPr>
        <w:t>06</w:t>
      </w:r>
      <w:r w:rsidRPr="00DE3608">
        <w:rPr>
          <w:kern w:val="0"/>
          <w:szCs w:val="21"/>
        </w:rPr>
        <w:t>月</w:t>
      </w:r>
      <w:r w:rsidR="00AF504E">
        <w:rPr>
          <w:rFonts w:hint="eastAsia"/>
          <w:kern w:val="0"/>
          <w:szCs w:val="21"/>
        </w:rPr>
        <w:t>11</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720DE60B" w14:textId="2737A0AA" w:rsidR="00C60D2E" w:rsidRDefault="008603EB" w:rsidP="00AF504E">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AF504E">
        <w:rPr>
          <w:rFonts w:hint="eastAsia"/>
          <w:b/>
          <w:kern w:val="0"/>
          <w:szCs w:val="21"/>
        </w:rPr>
        <w:t>06</w:t>
      </w:r>
      <w:r w:rsidRPr="00DE3608">
        <w:rPr>
          <w:b/>
          <w:kern w:val="0"/>
          <w:szCs w:val="21"/>
        </w:rPr>
        <w:t>月</w:t>
      </w:r>
      <w:r w:rsidR="00AF504E">
        <w:rPr>
          <w:rFonts w:hint="eastAsia"/>
          <w:b/>
          <w:kern w:val="0"/>
          <w:szCs w:val="21"/>
        </w:rPr>
        <w:t>04</w:t>
      </w:r>
      <w:r w:rsidRPr="00DE3608">
        <w:rPr>
          <w:b/>
          <w:kern w:val="0"/>
          <w:szCs w:val="21"/>
        </w:rPr>
        <w:t>日</w:t>
      </w:r>
    </w:p>
    <w:p w14:paraId="1A3F2A03"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77777777" w:rsidR="002A367A" w:rsidRPr="006C4DF4" w:rsidRDefault="002A367A" w:rsidP="006C4DF4">
            <w:pPr>
              <w:adjustRightInd w:val="0"/>
              <w:snapToGrid w:val="0"/>
              <w:spacing w:line="360" w:lineRule="auto"/>
              <w:jc w:val="left"/>
              <w:rPr>
                <w:szCs w:val="21"/>
              </w:rPr>
            </w:pPr>
            <w:r w:rsidRPr="006C4DF4">
              <w:rPr>
                <w:szCs w:val="21"/>
              </w:rPr>
              <w:t>投标人必须在招标文件规定的投标截止时间前</w:t>
            </w:r>
            <w:r w:rsidR="009F283D" w:rsidRPr="006C4DF4">
              <w:rPr>
                <w:szCs w:val="21"/>
              </w:rPr>
              <w:t>将密封的投标文件递送到深圳大学招投标管理中心</w:t>
            </w:r>
            <w:r w:rsidR="0054593D" w:rsidRPr="006C4DF4">
              <w:rPr>
                <w:szCs w:val="21"/>
              </w:rPr>
              <w:t>（投标文件直接送至开标地点）</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17E54ED7" w:rsidR="002A367A" w:rsidRPr="006C4DF4" w:rsidRDefault="008D26B1" w:rsidP="00BD04CD">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81471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084357C1" w:rsidR="008603EB" w:rsidRPr="006C4DF4" w:rsidRDefault="0081471C" w:rsidP="008603EB">
            <w:pPr>
              <w:widowControl/>
              <w:jc w:val="center"/>
              <w:rPr>
                <w:kern w:val="0"/>
                <w:szCs w:val="21"/>
              </w:rPr>
            </w:pPr>
            <w:r w:rsidRPr="0081471C">
              <w:rPr>
                <w:rFonts w:hint="eastAsia"/>
              </w:rPr>
              <w:t>高性能综合光谱测试仪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81471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42FC6FC7" w:rsidR="008603EB" w:rsidRPr="006C4DF4" w:rsidRDefault="0081471C" w:rsidP="0081471C">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6E5FC96D" w:rsidR="008603EB" w:rsidRPr="006C4DF4" w:rsidRDefault="008603EB" w:rsidP="0081471C">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32872B87" w:rsidR="008603EB" w:rsidRPr="006C4DF4" w:rsidRDefault="00AF7240" w:rsidP="008603EB">
            <w:pPr>
              <w:widowControl/>
              <w:jc w:val="center"/>
              <w:rPr>
                <w:szCs w:val="21"/>
              </w:rPr>
            </w:pPr>
            <w:r w:rsidRPr="00AF7240">
              <w:rPr>
                <w:szCs w:val="21"/>
              </w:rPr>
              <w:t>995,000.00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57692045" w:rsidR="008603EB" w:rsidRPr="006C4DF4" w:rsidRDefault="0081471C" w:rsidP="006C4DF4">
            <w:pPr>
              <w:widowControl/>
              <w:jc w:val="center"/>
              <w:rPr>
                <w:kern w:val="0"/>
                <w:szCs w:val="21"/>
              </w:rPr>
            </w:pPr>
            <w:r w:rsidRPr="0081471C">
              <w:rPr>
                <w:rFonts w:hint="eastAsia"/>
                <w:szCs w:val="21"/>
              </w:rPr>
              <w:t>高性能综合光谱测试仪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81471C" w:rsidRPr="006C4DF4" w14:paraId="4A8EF0C9" w14:textId="77777777" w:rsidTr="0081471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4A630908" w:rsidR="0081471C" w:rsidRPr="0081471C" w:rsidRDefault="0081471C" w:rsidP="0081471C">
            <w:pPr>
              <w:widowControl/>
              <w:jc w:val="center"/>
              <w:rPr>
                <w:kern w:val="0"/>
                <w:szCs w:val="21"/>
              </w:rPr>
            </w:pPr>
            <w:r w:rsidRPr="0081471C">
              <w:rPr>
                <w:color w:val="000000"/>
              </w:rPr>
              <w:t>1</w:t>
            </w:r>
          </w:p>
        </w:tc>
        <w:tc>
          <w:tcPr>
            <w:tcW w:w="3402" w:type="dxa"/>
            <w:tcBorders>
              <w:top w:val="single" w:sz="4" w:space="0" w:color="auto"/>
              <w:left w:val="nil"/>
              <w:bottom w:val="single" w:sz="4" w:space="0" w:color="auto"/>
              <w:right w:val="single" w:sz="4" w:space="0" w:color="auto"/>
            </w:tcBorders>
            <w:vAlign w:val="center"/>
          </w:tcPr>
          <w:p w14:paraId="3CABF3D7" w14:textId="4435FE3F" w:rsidR="0081471C" w:rsidRPr="0081471C" w:rsidRDefault="0081471C" w:rsidP="0081471C">
            <w:pPr>
              <w:widowControl/>
              <w:jc w:val="center"/>
              <w:rPr>
                <w:kern w:val="0"/>
                <w:szCs w:val="21"/>
              </w:rPr>
            </w:pPr>
            <w:r w:rsidRPr="0081471C">
              <w:rPr>
                <w:color w:val="000000"/>
              </w:rPr>
              <w:t>光谱仪主机</w:t>
            </w:r>
          </w:p>
        </w:tc>
        <w:tc>
          <w:tcPr>
            <w:tcW w:w="1134" w:type="dxa"/>
            <w:tcBorders>
              <w:top w:val="single" w:sz="4" w:space="0" w:color="auto"/>
              <w:left w:val="nil"/>
              <w:bottom w:val="single" w:sz="4" w:space="0" w:color="auto"/>
              <w:right w:val="single" w:sz="4" w:space="0" w:color="auto"/>
            </w:tcBorders>
            <w:vAlign w:val="center"/>
          </w:tcPr>
          <w:p w14:paraId="2BB64A56" w14:textId="2BA41E36" w:rsidR="0081471C" w:rsidRPr="0081471C" w:rsidRDefault="0081471C" w:rsidP="0081471C">
            <w:pPr>
              <w:widowControl/>
              <w:jc w:val="center"/>
              <w:rPr>
                <w:kern w:val="0"/>
                <w:szCs w:val="21"/>
              </w:rPr>
            </w:pPr>
            <w:r w:rsidRPr="0081471C">
              <w:rPr>
                <w:color w:val="000000"/>
              </w:rPr>
              <w:t>1</w:t>
            </w:r>
          </w:p>
        </w:tc>
        <w:tc>
          <w:tcPr>
            <w:tcW w:w="1276" w:type="dxa"/>
            <w:tcBorders>
              <w:top w:val="single" w:sz="4" w:space="0" w:color="auto"/>
              <w:left w:val="nil"/>
              <w:bottom w:val="single" w:sz="4" w:space="0" w:color="auto"/>
              <w:right w:val="single" w:sz="4" w:space="0" w:color="auto"/>
            </w:tcBorders>
            <w:vAlign w:val="center"/>
          </w:tcPr>
          <w:p w14:paraId="0B4E86CF" w14:textId="5DCC31D0" w:rsidR="0081471C" w:rsidRPr="0081471C" w:rsidRDefault="0081471C" w:rsidP="0081471C">
            <w:pPr>
              <w:widowControl/>
              <w:jc w:val="center"/>
              <w:rPr>
                <w:kern w:val="0"/>
                <w:szCs w:val="21"/>
              </w:rPr>
            </w:pPr>
            <w:r w:rsidRPr="0081471C">
              <w:rPr>
                <w:color w:val="000000"/>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81471C" w:rsidRPr="006C4DF4" w:rsidRDefault="0081471C" w:rsidP="0081471C">
            <w:pPr>
              <w:widowControl/>
              <w:jc w:val="center"/>
              <w:rPr>
                <w:szCs w:val="21"/>
              </w:rPr>
            </w:pPr>
            <w:r w:rsidRPr="006C4DF4">
              <w:rPr>
                <w:b/>
                <w:color w:val="FF0000"/>
                <w:szCs w:val="21"/>
              </w:rPr>
              <w:t>核心产品</w:t>
            </w:r>
          </w:p>
        </w:tc>
      </w:tr>
      <w:tr w:rsidR="0081471C" w:rsidRPr="006C4DF4" w14:paraId="40FD85EB" w14:textId="77777777" w:rsidTr="0081471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7876FE27" w:rsidR="0081471C" w:rsidRPr="0081471C" w:rsidRDefault="0081471C" w:rsidP="0081471C">
            <w:pPr>
              <w:widowControl/>
              <w:jc w:val="center"/>
              <w:rPr>
                <w:kern w:val="0"/>
                <w:szCs w:val="21"/>
              </w:rPr>
            </w:pPr>
            <w:r w:rsidRPr="0081471C">
              <w:rPr>
                <w:color w:val="000000"/>
              </w:rPr>
              <w:t>2</w:t>
            </w:r>
          </w:p>
        </w:tc>
        <w:tc>
          <w:tcPr>
            <w:tcW w:w="3402" w:type="dxa"/>
            <w:tcBorders>
              <w:top w:val="single" w:sz="4" w:space="0" w:color="auto"/>
              <w:left w:val="nil"/>
              <w:bottom w:val="single" w:sz="4" w:space="0" w:color="auto"/>
              <w:right w:val="single" w:sz="4" w:space="0" w:color="auto"/>
            </w:tcBorders>
            <w:vAlign w:val="center"/>
          </w:tcPr>
          <w:p w14:paraId="7F150E49" w14:textId="2F66E3B5" w:rsidR="0081471C" w:rsidRPr="0081471C" w:rsidRDefault="0081471C" w:rsidP="0081471C">
            <w:pPr>
              <w:widowControl/>
              <w:jc w:val="center"/>
              <w:rPr>
                <w:kern w:val="0"/>
                <w:szCs w:val="21"/>
              </w:rPr>
            </w:pPr>
            <w:r w:rsidRPr="0081471C">
              <w:rPr>
                <w:color w:val="000000"/>
                <w:szCs w:val="21"/>
              </w:rPr>
              <w:t>寿命测试附件</w:t>
            </w:r>
          </w:p>
        </w:tc>
        <w:tc>
          <w:tcPr>
            <w:tcW w:w="1134" w:type="dxa"/>
            <w:tcBorders>
              <w:top w:val="single" w:sz="4" w:space="0" w:color="auto"/>
              <w:left w:val="nil"/>
              <w:bottom w:val="single" w:sz="4" w:space="0" w:color="auto"/>
              <w:right w:val="single" w:sz="4" w:space="0" w:color="auto"/>
            </w:tcBorders>
            <w:vAlign w:val="center"/>
          </w:tcPr>
          <w:p w14:paraId="65D1F9C2" w14:textId="6EA88F4C" w:rsidR="0081471C" w:rsidRPr="0081471C" w:rsidRDefault="0081471C" w:rsidP="0081471C">
            <w:pPr>
              <w:widowControl/>
              <w:jc w:val="center"/>
              <w:rPr>
                <w:kern w:val="0"/>
                <w:szCs w:val="21"/>
              </w:rPr>
            </w:pPr>
            <w:r w:rsidRPr="0081471C">
              <w:rPr>
                <w:color w:val="000000"/>
              </w:rPr>
              <w:t>1</w:t>
            </w:r>
          </w:p>
        </w:tc>
        <w:tc>
          <w:tcPr>
            <w:tcW w:w="1276" w:type="dxa"/>
            <w:tcBorders>
              <w:top w:val="single" w:sz="4" w:space="0" w:color="auto"/>
              <w:left w:val="nil"/>
              <w:bottom w:val="single" w:sz="4" w:space="0" w:color="auto"/>
              <w:right w:val="single" w:sz="4" w:space="0" w:color="auto"/>
            </w:tcBorders>
            <w:vAlign w:val="center"/>
          </w:tcPr>
          <w:p w14:paraId="43676F67" w14:textId="1607225A" w:rsidR="0081471C" w:rsidRPr="0081471C" w:rsidRDefault="0081471C" w:rsidP="0081471C">
            <w:pPr>
              <w:widowControl/>
              <w:jc w:val="center"/>
              <w:rPr>
                <w:kern w:val="0"/>
                <w:szCs w:val="21"/>
              </w:rPr>
            </w:pPr>
            <w:r w:rsidRPr="0081471C">
              <w:rPr>
                <w:color w:val="000000"/>
              </w:rPr>
              <w:t>套</w:t>
            </w:r>
          </w:p>
        </w:tc>
        <w:tc>
          <w:tcPr>
            <w:tcW w:w="1984" w:type="dxa"/>
            <w:tcBorders>
              <w:top w:val="single" w:sz="4" w:space="0" w:color="auto"/>
              <w:left w:val="nil"/>
              <w:bottom w:val="single" w:sz="4" w:space="0" w:color="auto"/>
              <w:right w:val="single" w:sz="4" w:space="0" w:color="auto"/>
            </w:tcBorders>
            <w:vAlign w:val="center"/>
          </w:tcPr>
          <w:p w14:paraId="722999C8" w14:textId="77777777" w:rsidR="0081471C" w:rsidRPr="006C4DF4" w:rsidRDefault="0081471C" w:rsidP="0081471C">
            <w:pPr>
              <w:widowControl/>
              <w:jc w:val="center"/>
              <w:rPr>
                <w:szCs w:val="21"/>
              </w:rPr>
            </w:pPr>
          </w:p>
        </w:tc>
      </w:tr>
      <w:tr w:rsidR="0081471C" w:rsidRPr="006C4DF4" w14:paraId="447CCD2C" w14:textId="77777777" w:rsidTr="0081471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727198D" w14:textId="2ABD8634" w:rsidR="0081471C" w:rsidRPr="0081471C" w:rsidRDefault="0081471C" w:rsidP="0081471C">
            <w:pPr>
              <w:widowControl/>
              <w:jc w:val="center"/>
              <w:rPr>
                <w:kern w:val="0"/>
                <w:szCs w:val="21"/>
              </w:rPr>
            </w:pPr>
            <w:r w:rsidRPr="0081471C">
              <w:rPr>
                <w:color w:val="000000"/>
              </w:rPr>
              <w:lastRenderedPageBreak/>
              <w:t>3</w:t>
            </w:r>
          </w:p>
        </w:tc>
        <w:tc>
          <w:tcPr>
            <w:tcW w:w="3402" w:type="dxa"/>
            <w:tcBorders>
              <w:top w:val="single" w:sz="4" w:space="0" w:color="auto"/>
              <w:left w:val="nil"/>
              <w:bottom w:val="single" w:sz="4" w:space="0" w:color="auto"/>
              <w:right w:val="single" w:sz="4" w:space="0" w:color="auto"/>
            </w:tcBorders>
            <w:vAlign w:val="center"/>
          </w:tcPr>
          <w:p w14:paraId="120C2006" w14:textId="43D23283" w:rsidR="0081471C" w:rsidRPr="0081471C" w:rsidRDefault="0081471C" w:rsidP="0081471C">
            <w:pPr>
              <w:widowControl/>
              <w:jc w:val="center"/>
              <w:rPr>
                <w:szCs w:val="21"/>
              </w:rPr>
            </w:pPr>
            <w:r w:rsidRPr="0081471C">
              <w:rPr>
                <w:color w:val="000000"/>
                <w:szCs w:val="21"/>
              </w:rPr>
              <w:t>寿命测试脉冲光源</w:t>
            </w:r>
          </w:p>
        </w:tc>
        <w:tc>
          <w:tcPr>
            <w:tcW w:w="1134" w:type="dxa"/>
            <w:tcBorders>
              <w:top w:val="single" w:sz="4" w:space="0" w:color="auto"/>
              <w:left w:val="nil"/>
              <w:bottom w:val="single" w:sz="4" w:space="0" w:color="auto"/>
              <w:right w:val="single" w:sz="4" w:space="0" w:color="auto"/>
            </w:tcBorders>
            <w:vAlign w:val="center"/>
          </w:tcPr>
          <w:p w14:paraId="76354BEF" w14:textId="5E48C2FE" w:rsidR="0081471C" w:rsidRPr="0081471C" w:rsidRDefault="0081471C" w:rsidP="0081471C">
            <w:pPr>
              <w:widowControl/>
              <w:jc w:val="center"/>
              <w:rPr>
                <w:szCs w:val="21"/>
              </w:rPr>
            </w:pPr>
            <w:r w:rsidRPr="0081471C">
              <w:rPr>
                <w:color w:val="000000"/>
              </w:rPr>
              <w:t>8</w:t>
            </w:r>
          </w:p>
        </w:tc>
        <w:tc>
          <w:tcPr>
            <w:tcW w:w="1276" w:type="dxa"/>
            <w:tcBorders>
              <w:top w:val="single" w:sz="4" w:space="0" w:color="auto"/>
              <w:left w:val="nil"/>
              <w:bottom w:val="single" w:sz="4" w:space="0" w:color="auto"/>
              <w:right w:val="single" w:sz="4" w:space="0" w:color="auto"/>
            </w:tcBorders>
            <w:vAlign w:val="center"/>
          </w:tcPr>
          <w:p w14:paraId="75AF1425" w14:textId="034AB3B8" w:rsidR="0081471C" w:rsidRPr="0081471C" w:rsidRDefault="0081471C" w:rsidP="0081471C">
            <w:pPr>
              <w:widowControl/>
              <w:jc w:val="center"/>
              <w:rPr>
                <w:szCs w:val="21"/>
              </w:rPr>
            </w:pPr>
            <w:r w:rsidRPr="0081471C">
              <w:rPr>
                <w:color w:val="000000"/>
              </w:rPr>
              <w:t>个</w:t>
            </w:r>
          </w:p>
        </w:tc>
        <w:tc>
          <w:tcPr>
            <w:tcW w:w="1984" w:type="dxa"/>
            <w:tcBorders>
              <w:top w:val="single" w:sz="4" w:space="0" w:color="auto"/>
              <w:left w:val="nil"/>
              <w:bottom w:val="single" w:sz="4" w:space="0" w:color="auto"/>
              <w:right w:val="single" w:sz="4" w:space="0" w:color="auto"/>
            </w:tcBorders>
            <w:vAlign w:val="center"/>
          </w:tcPr>
          <w:p w14:paraId="58A4C740" w14:textId="77777777" w:rsidR="0081471C" w:rsidRPr="006C4DF4" w:rsidRDefault="0081471C" w:rsidP="0081471C">
            <w:pPr>
              <w:widowControl/>
              <w:jc w:val="center"/>
              <w:rPr>
                <w:szCs w:val="21"/>
              </w:rPr>
            </w:pPr>
          </w:p>
        </w:tc>
      </w:tr>
      <w:tr w:rsidR="0081471C" w:rsidRPr="006C4DF4" w14:paraId="6362E72F" w14:textId="77777777" w:rsidTr="0081471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DB33625" w14:textId="63DD3A23" w:rsidR="0081471C" w:rsidRPr="0081471C" w:rsidRDefault="0081471C" w:rsidP="0081471C">
            <w:pPr>
              <w:widowControl/>
              <w:jc w:val="center"/>
              <w:rPr>
                <w:kern w:val="0"/>
                <w:szCs w:val="21"/>
              </w:rPr>
            </w:pPr>
            <w:r w:rsidRPr="0081471C">
              <w:rPr>
                <w:color w:val="000000"/>
              </w:rPr>
              <w:t>4</w:t>
            </w:r>
          </w:p>
        </w:tc>
        <w:tc>
          <w:tcPr>
            <w:tcW w:w="3402" w:type="dxa"/>
            <w:tcBorders>
              <w:top w:val="single" w:sz="4" w:space="0" w:color="auto"/>
              <w:left w:val="nil"/>
              <w:bottom w:val="single" w:sz="4" w:space="0" w:color="auto"/>
              <w:right w:val="single" w:sz="4" w:space="0" w:color="auto"/>
            </w:tcBorders>
            <w:vAlign w:val="center"/>
          </w:tcPr>
          <w:p w14:paraId="7F30E502" w14:textId="286D841C" w:rsidR="0081471C" w:rsidRPr="0081471C" w:rsidRDefault="0081471C" w:rsidP="0081471C">
            <w:pPr>
              <w:widowControl/>
              <w:jc w:val="center"/>
              <w:rPr>
                <w:szCs w:val="21"/>
              </w:rPr>
            </w:pPr>
            <w:r w:rsidRPr="0081471C">
              <w:rPr>
                <w:color w:val="000000"/>
                <w:szCs w:val="21"/>
              </w:rPr>
              <w:t>近红外</w:t>
            </w:r>
            <w:r w:rsidRPr="0081471C">
              <w:rPr>
                <w:color w:val="000000"/>
                <w:szCs w:val="21"/>
              </w:rPr>
              <w:t>PMT</w:t>
            </w:r>
            <w:r w:rsidRPr="0081471C">
              <w:rPr>
                <w:color w:val="000000"/>
                <w:szCs w:val="21"/>
              </w:rPr>
              <w:t>检测器</w:t>
            </w:r>
          </w:p>
        </w:tc>
        <w:tc>
          <w:tcPr>
            <w:tcW w:w="1134" w:type="dxa"/>
            <w:tcBorders>
              <w:top w:val="single" w:sz="4" w:space="0" w:color="auto"/>
              <w:left w:val="nil"/>
              <w:bottom w:val="single" w:sz="4" w:space="0" w:color="auto"/>
              <w:right w:val="single" w:sz="4" w:space="0" w:color="auto"/>
            </w:tcBorders>
            <w:vAlign w:val="center"/>
          </w:tcPr>
          <w:p w14:paraId="11CE6714" w14:textId="246FFF40" w:rsidR="0081471C" w:rsidRPr="0081471C" w:rsidRDefault="0081471C" w:rsidP="0081471C">
            <w:pPr>
              <w:widowControl/>
              <w:jc w:val="center"/>
              <w:rPr>
                <w:szCs w:val="21"/>
              </w:rPr>
            </w:pPr>
            <w:r w:rsidRPr="0081471C">
              <w:rPr>
                <w:color w:val="000000"/>
              </w:rPr>
              <w:t>1</w:t>
            </w:r>
          </w:p>
        </w:tc>
        <w:tc>
          <w:tcPr>
            <w:tcW w:w="1276" w:type="dxa"/>
            <w:tcBorders>
              <w:top w:val="single" w:sz="4" w:space="0" w:color="auto"/>
              <w:left w:val="nil"/>
              <w:bottom w:val="single" w:sz="4" w:space="0" w:color="auto"/>
              <w:right w:val="single" w:sz="4" w:space="0" w:color="auto"/>
            </w:tcBorders>
            <w:vAlign w:val="center"/>
          </w:tcPr>
          <w:p w14:paraId="36552CBA" w14:textId="77A01296" w:rsidR="0081471C" w:rsidRPr="0081471C" w:rsidRDefault="0081471C" w:rsidP="0081471C">
            <w:pPr>
              <w:widowControl/>
              <w:jc w:val="center"/>
              <w:rPr>
                <w:szCs w:val="21"/>
              </w:rPr>
            </w:pPr>
            <w:r w:rsidRPr="0081471C">
              <w:rPr>
                <w:color w:val="000000"/>
              </w:rPr>
              <w:t>个</w:t>
            </w:r>
          </w:p>
        </w:tc>
        <w:tc>
          <w:tcPr>
            <w:tcW w:w="1984" w:type="dxa"/>
            <w:tcBorders>
              <w:top w:val="single" w:sz="4" w:space="0" w:color="auto"/>
              <w:left w:val="nil"/>
              <w:bottom w:val="single" w:sz="4" w:space="0" w:color="auto"/>
              <w:right w:val="single" w:sz="4" w:space="0" w:color="auto"/>
            </w:tcBorders>
            <w:vAlign w:val="center"/>
          </w:tcPr>
          <w:p w14:paraId="7CA1B9D4" w14:textId="77777777" w:rsidR="0081471C" w:rsidRPr="006C4DF4" w:rsidRDefault="0081471C" w:rsidP="0081471C">
            <w:pPr>
              <w:widowControl/>
              <w:jc w:val="center"/>
              <w:rPr>
                <w:szCs w:val="21"/>
              </w:rPr>
            </w:pPr>
          </w:p>
        </w:tc>
      </w:tr>
      <w:tr w:rsidR="0081471C" w:rsidRPr="006C4DF4" w14:paraId="14B29364" w14:textId="77777777" w:rsidTr="0081471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44BE8F0" w14:textId="52F60A9D" w:rsidR="0081471C" w:rsidRPr="0081471C" w:rsidRDefault="0081471C" w:rsidP="0081471C">
            <w:pPr>
              <w:widowControl/>
              <w:jc w:val="center"/>
              <w:rPr>
                <w:kern w:val="0"/>
                <w:szCs w:val="21"/>
              </w:rPr>
            </w:pPr>
            <w:r w:rsidRPr="0081471C">
              <w:rPr>
                <w:color w:val="000000"/>
              </w:rPr>
              <w:t>5</w:t>
            </w:r>
          </w:p>
        </w:tc>
        <w:tc>
          <w:tcPr>
            <w:tcW w:w="3402" w:type="dxa"/>
            <w:tcBorders>
              <w:top w:val="single" w:sz="4" w:space="0" w:color="auto"/>
              <w:left w:val="nil"/>
              <w:bottom w:val="single" w:sz="4" w:space="0" w:color="auto"/>
              <w:right w:val="single" w:sz="4" w:space="0" w:color="auto"/>
            </w:tcBorders>
            <w:vAlign w:val="center"/>
          </w:tcPr>
          <w:p w14:paraId="4F342A7C" w14:textId="0C71E6FD" w:rsidR="0081471C" w:rsidRPr="0081471C" w:rsidRDefault="0081471C" w:rsidP="0081471C">
            <w:pPr>
              <w:widowControl/>
              <w:jc w:val="center"/>
              <w:rPr>
                <w:szCs w:val="21"/>
              </w:rPr>
            </w:pPr>
            <w:r w:rsidRPr="0081471C">
              <w:rPr>
                <w:color w:val="000000"/>
                <w:szCs w:val="21"/>
              </w:rPr>
              <w:t>固体样品支架</w:t>
            </w:r>
          </w:p>
        </w:tc>
        <w:tc>
          <w:tcPr>
            <w:tcW w:w="1134" w:type="dxa"/>
            <w:tcBorders>
              <w:top w:val="single" w:sz="4" w:space="0" w:color="auto"/>
              <w:left w:val="nil"/>
              <w:bottom w:val="single" w:sz="4" w:space="0" w:color="auto"/>
              <w:right w:val="single" w:sz="4" w:space="0" w:color="auto"/>
            </w:tcBorders>
            <w:vAlign w:val="center"/>
          </w:tcPr>
          <w:p w14:paraId="1F4EB516" w14:textId="1D0413BD" w:rsidR="0081471C" w:rsidRPr="0081471C" w:rsidRDefault="0081471C" w:rsidP="0081471C">
            <w:pPr>
              <w:widowControl/>
              <w:jc w:val="center"/>
              <w:rPr>
                <w:szCs w:val="21"/>
              </w:rPr>
            </w:pPr>
            <w:r w:rsidRPr="0081471C">
              <w:rPr>
                <w:color w:val="000000"/>
              </w:rPr>
              <w:t>1</w:t>
            </w:r>
          </w:p>
        </w:tc>
        <w:tc>
          <w:tcPr>
            <w:tcW w:w="1276" w:type="dxa"/>
            <w:tcBorders>
              <w:top w:val="single" w:sz="4" w:space="0" w:color="auto"/>
              <w:left w:val="nil"/>
              <w:bottom w:val="single" w:sz="4" w:space="0" w:color="auto"/>
              <w:right w:val="single" w:sz="4" w:space="0" w:color="auto"/>
            </w:tcBorders>
            <w:vAlign w:val="center"/>
          </w:tcPr>
          <w:p w14:paraId="2985BEE5" w14:textId="4075F6E0" w:rsidR="0081471C" w:rsidRPr="0081471C" w:rsidRDefault="0081471C" w:rsidP="0081471C">
            <w:pPr>
              <w:widowControl/>
              <w:jc w:val="center"/>
              <w:rPr>
                <w:szCs w:val="21"/>
              </w:rPr>
            </w:pPr>
            <w:r w:rsidRPr="0081471C">
              <w:rPr>
                <w:color w:val="000000"/>
              </w:rPr>
              <w:t>个</w:t>
            </w:r>
          </w:p>
        </w:tc>
        <w:tc>
          <w:tcPr>
            <w:tcW w:w="1984" w:type="dxa"/>
            <w:tcBorders>
              <w:top w:val="single" w:sz="4" w:space="0" w:color="auto"/>
              <w:left w:val="nil"/>
              <w:bottom w:val="single" w:sz="4" w:space="0" w:color="auto"/>
              <w:right w:val="single" w:sz="4" w:space="0" w:color="auto"/>
            </w:tcBorders>
            <w:vAlign w:val="center"/>
          </w:tcPr>
          <w:p w14:paraId="0AF92FFC" w14:textId="77777777" w:rsidR="0081471C" w:rsidRPr="006C4DF4" w:rsidRDefault="0081471C" w:rsidP="0081471C">
            <w:pPr>
              <w:widowControl/>
              <w:jc w:val="center"/>
              <w:rPr>
                <w:szCs w:val="21"/>
              </w:rPr>
            </w:pPr>
          </w:p>
        </w:tc>
      </w:tr>
      <w:tr w:rsidR="0081471C" w:rsidRPr="006C4DF4" w14:paraId="11A90FC9" w14:textId="77777777" w:rsidTr="0081471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7A73636" w14:textId="088CD894" w:rsidR="0081471C" w:rsidRPr="0081471C" w:rsidRDefault="0081471C" w:rsidP="0081471C">
            <w:pPr>
              <w:widowControl/>
              <w:jc w:val="center"/>
              <w:rPr>
                <w:kern w:val="0"/>
                <w:szCs w:val="21"/>
              </w:rPr>
            </w:pPr>
            <w:r w:rsidRPr="0081471C">
              <w:rPr>
                <w:color w:val="000000"/>
              </w:rPr>
              <w:t>6</w:t>
            </w:r>
          </w:p>
        </w:tc>
        <w:tc>
          <w:tcPr>
            <w:tcW w:w="3402" w:type="dxa"/>
            <w:tcBorders>
              <w:top w:val="single" w:sz="4" w:space="0" w:color="auto"/>
              <w:left w:val="nil"/>
              <w:bottom w:val="single" w:sz="4" w:space="0" w:color="auto"/>
              <w:right w:val="single" w:sz="4" w:space="0" w:color="auto"/>
            </w:tcBorders>
            <w:vAlign w:val="center"/>
          </w:tcPr>
          <w:p w14:paraId="44D7A928" w14:textId="08B72FF6" w:rsidR="0081471C" w:rsidRPr="0081471C" w:rsidRDefault="0081471C" w:rsidP="0081471C">
            <w:pPr>
              <w:widowControl/>
              <w:jc w:val="center"/>
              <w:rPr>
                <w:szCs w:val="21"/>
              </w:rPr>
            </w:pPr>
            <w:r w:rsidRPr="0081471C">
              <w:rPr>
                <w:color w:val="000000"/>
                <w:szCs w:val="21"/>
              </w:rPr>
              <w:t>积分球</w:t>
            </w:r>
          </w:p>
        </w:tc>
        <w:tc>
          <w:tcPr>
            <w:tcW w:w="1134" w:type="dxa"/>
            <w:tcBorders>
              <w:top w:val="single" w:sz="4" w:space="0" w:color="auto"/>
              <w:left w:val="nil"/>
              <w:bottom w:val="single" w:sz="4" w:space="0" w:color="auto"/>
              <w:right w:val="single" w:sz="4" w:space="0" w:color="auto"/>
            </w:tcBorders>
            <w:vAlign w:val="center"/>
          </w:tcPr>
          <w:p w14:paraId="208140D2" w14:textId="76B79EBF" w:rsidR="0081471C" w:rsidRPr="0081471C" w:rsidRDefault="0081471C" w:rsidP="0081471C">
            <w:pPr>
              <w:widowControl/>
              <w:jc w:val="center"/>
              <w:rPr>
                <w:szCs w:val="21"/>
              </w:rPr>
            </w:pPr>
            <w:r w:rsidRPr="0081471C">
              <w:rPr>
                <w:color w:val="000000"/>
              </w:rPr>
              <w:t>1</w:t>
            </w:r>
          </w:p>
        </w:tc>
        <w:tc>
          <w:tcPr>
            <w:tcW w:w="1276" w:type="dxa"/>
            <w:tcBorders>
              <w:top w:val="single" w:sz="4" w:space="0" w:color="auto"/>
              <w:left w:val="nil"/>
              <w:bottom w:val="single" w:sz="4" w:space="0" w:color="auto"/>
              <w:right w:val="single" w:sz="4" w:space="0" w:color="auto"/>
            </w:tcBorders>
            <w:vAlign w:val="center"/>
          </w:tcPr>
          <w:p w14:paraId="19A0713D" w14:textId="0E915B3F" w:rsidR="0081471C" w:rsidRPr="0081471C" w:rsidRDefault="0081471C" w:rsidP="0081471C">
            <w:pPr>
              <w:widowControl/>
              <w:jc w:val="center"/>
              <w:rPr>
                <w:szCs w:val="21"/>
              </w:rPr>
            </w:pPr>
            <w:r w:rsidRPr="0081471C">
              <w:rPr>
                <w:color w:val="000000"/>
              </w:rPr>
              <w:t>个</w:t>
            </w:r>
          </w:p>
        </w:tc>
        <w:tc>
          <w:tcPr>
            <w:tcW w:w="1984" w:type="dxa"/>
            <w:tcBorders>
              <w:top w:val="single" w:sz="4" w:space="0" w:color="auto"/>
              <w:left w:val="nil"/>
              <w:bottom w:val="single" w:sz="4" w:space="0" w:color="auto"/>
              <w:right w:val="single" w:sz="4" w:space="0" w:color="auto"/>
            </w:tcBorders>
            <w:vAlign w:val="center"/>
          </w:tcPr>
          <w:p w14:paraId="3B24E66F" w14:textId="77777777" w:rsidR="0081471C" w:rsidRPr="006C4DF4" w:rsidRDefault="0081471C" w:rsidP="0081471C">
            <w:pPr>
              <w:widowControl/>
              <w:jc w:val="center"/>
              <w:rPr>
                <w:szCs w:val="21"/>
              </w:rPr>
            </w:pPr>
          </w:p>
        </w:tc>
      </w:tr>
      <w:tr w:rsidR="0081471C" w:rsidRPr="006C4DF4" w14:paraId="0C7D71EF" w14:textId="77777777" w:rsidTr="0081471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DCF553C" w14:textId="79662C51" w:rsidR="0081471C" w:rsidRPr="0081471C" w:rsidRDefault="0081471C" w:rsidP="0081471C">
            <w:pPr>
              <w:widowControl/>
              <w:jc w:val="center"/>
              <w:rPr>
                <w:kern w:val="0"/>
                <w:szCs w:val="21"/>
              </w:rPr>
            </w:pPr>
            <w:r w:rsidRPr="0081471C">
              <w:rPr>
                <w:color w:val="000000"/>
              </w:rPr>
              <w:t>7</w:t>
            </w:r>
          </w:p>
        </w:tc>
        <w:tc>
          <w:tcPr>
            <w:tcW w:w="3402" w:type="dxa"/>
            <w:tcBorders>
              <w:top w:val="single" w:sz="4" w:space="0" w:color="auto"/>
              <w:left w:val="nil"/>
              <w:bottom w:val="single" w:sz="4" w:space="0" w:color="auto"/>
              <w:right w:val="single" w:sz="4" w:space="0" w:color="auto"/>
            </w:tcBorders>
            <w:vAlign w:val="center"/>
          </w:tcPr>
          <w:p w14:paraId="36058FA7" w14:textId="5FBF149D" w:rsidR="0081471C" w:rsidRPr="0081471C" w:rsidRDefault="0081471C" w:rsidP="0081471C">
            <w:pPr>
              <w:widowControl/>
              <w:jc w:val="center"/>
              <w:rPr>
                <w:szCs w:val="21"/>
              </w:rPr>
            </w:pPr>
            <w:r w:rsidRPr="0081471C">
              <w:rPr>
                <w:color w:val="000000"/>
                <w:szCs w:val="21"/>
              </w:rPr>
              <w:t>滤光片</w:t>
            </w:r>
            <w:r w:rsidRPr="0081471C">
              <w:rPr>
                <w:color w:val="000000"/>
              </w:rPr>
              <w:t>附件</w:t>
            </w:r>
          </w:p>
        </w:tc>
        <w:tc>
          <w:tcPr>
            <w:tcW w:w="1134" w:type="dxa"/>
            <w:tcBorders>
              <w:top w:val="single" w:sz="4" w:space="0" w:color="auto"/>
              <w:left w:val="nil"/>
              <w:bottom w:val="single" w:sz="4" w:space="0" w:color="auto"/>
              <w:right w:val="single" w:sz="4" w:space="0" w:color="auto"/>
            </w:tcBorders>
            <w:vAlign w:val="center"/>
          </w:tcPr>
          <w:p w14:paraId="0E64BDA2" w14:textId="7D51EFEE" w:rsidR="0081471C" w:rsidRPr="0081471C" w:rsidRDefault="0081471C" w:rsidP="0081471C">
            <w:pPr>
              <w:widowControl/>
              <w:jc w:val="center"/>
              <w:rPr>
                <w:szCs w:val="21"/>
              </w:rPr>
            </w:pPr>
            <w:r w:rsidRPr="0081471C">
              <w:rPr>
                <w:color w:val="000000"/>
              </w:rPr>
              <w:t>1</w:t>
            </w:r>
          </w:p>
        </w:tc>
        <w:tc>
          <w:tcPr>
            <w:tcW w:w="1276" w:type="dxa"/>
            <w:tcBorders>
              <w:top w:val="single" w:sz="4" w:space="0" w:color="auto"/>
              <w:left w:val="nil"/>
              <w:bottom w:val="single" w:sz="4" w:space="0" w:color="auto"/>
              <w:right w:val="single" w:sz="4" w:space="0" w:color="auto"/>
            </w:tcBorders>
            <w:vAlign w:val="center"/>
          </w:tcPr>
          <w:p w14:paraId="49CB99A9" w14:textId="08EE715C" w:rsidR="0081471C" w:rsidRPr="0081471C" w:rsidRDefault="0081471C" w:rsidP="0081471C">
            <w:pPr>
              <w:widowControl/>
              <w:jc w:val="center"/>
              <w:rPr>
                <w:szCs w:val="21"/>
              </w:rPr>
            </w:pPr>
            <w:r w:rsidRPr="0081471C">
              <w:rPr>
                <w:color w:val="000000"/>
              </w:rPr>
              <w:t>套</w:t>
            </w:r>
          </w:p>
        </w:tc>
        <w:tc>
          <w:tcPr>
            <w:tcW w:w="1984" w:type="dxa"/>
            <w:tcBorders>
              <w:top w:val="single" w:sz="4" w:space="0" w:color="auto"/>
              <w:left w:val="nil"/>
              <w:bottom w:val="single" w:sz="4" w:space="0" w:color="auto"/>
              <w:right w:val="single" w:sz="4" w:space="0" w:color="auto"/>
            </w:tcBorders>
            <w:vAlign w:val="center"/>
          </w:tcPr>
          <w:p w14:paraId="22D2CFDF" w14:textId="77777777" w:rsidR="0081471C" w:rsidRPr="006C4DF4" w:rsidRDefault="0081471C" w:rsidP="0081471C">
            <w:pPr>
              <w:widowControl/>
              <w:jc w:val="center"/>
              <w:rPr>
                <w:szCs w:val="21"/>
              </w:rPr>
            </w:pPr>
          </w:p>
        </w:tc>
      </w:tr>
      <w:tr w:rsidR="0081471C" w:rsidRPr="006C4DF4" w14:paraId="4495FA39" w14:textId="77777777" w:rsidTr="0081471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388A216" w14:textId="40B441B0" w:rsidR="0081471C" w:rsidRPr="0081471C" w:rsidRDefault="0081471C" w:rsidP="0081471C">
            <w:pPr>
              <w:widowControl/>
              <w:jc w:val="center"/>
              <w:rPr>
                <w:kern w:val="0"/>
                <w:szCs w:val="21"/>
              </w:rPr>
            </w:pPr>
            <w:r w:rsidRPr="0081471C">
              <w:rPr>
                <w:color w:val="000000"/>
              </w:rPr>
              <w:t>8</w:t>
            </w:r>
          </w:p>
        </w:tc>
        <w:tc>
          <w:tcPr>
            <w:tcW w:w="3402" w:type="dxa"/>
            <w:tcBorders>
              <w:top w:val="single" w:sz="4" w:space="0" w:color="auto"/>
              <w:left w:val="nil"/>
              <w:bottom w:val="single" w:sz="4" w:space="0" w:color="auto"/>
              <w:right w:val="single" w:sz="4" w:space="0" w:color="auto"/>
            </w:tcBorders>
            <w:vAlign w:val="center"/>
          </w:tcPr>
          <w:p w14:paraId="6BBEEBAC" w14:textId="3F5B3CE6" w:rsidR="0081471C" w:rsidRPr="0081471C" w:rsidRDefault="0081471C" w:rsidP="0081471C">
            <w:pPr>
              <w:widowControl/>
              <w:jc w:val="center"/>
              <w:rPr>
                <w:szCs w:val="21"/>
              </w:rPr>
            </w:pPr>
            <w:r w:rsidRPr="0081471C">
              <w:rPr>
                <w:color w:val="000000"/>
                <w:szCs w:val="21"/>
              </w:rPr>
              <w:t>仪器控制软件</w:t>
            </w:r>
          </w:p>
        </w:tc>
        <w:tc>
          <w:tcPr>
            <w:tcW w:w="1134" w:type="dxa"/>
            <w:tcBorders>
              <w:top w:val="single" w:sz="4" w:space="0" w:color="auto"/>
              <w:left w:val="nil"/>
              <w:bottom w:val="single" w:sz="4" w:space="0" w:color="auto"/>
              <w:right w:val="single" w:sz="4" w:space="0" w:color="auto"/>
            </w:tcBorders>
            <w:vAlign w:val="center"/>
          </w:tcPr>
          <w:p w14:paraId="166422D8" w14:textId="4B6E890D" w:rsidR="0081471C" w:rsidRPr="0081471C" w:rsidRDefault="0081471C" w:rsidP="0081471C">
            <w:pPr>
              <w:widowControl/>
              <w:jc w:val="center"/>
              <w:rPr>
                <w:szCs w:val="21"/>
              </w:rPr>
            </w:pPr>
            <w:r w:rsidRPr="0081471C">
              <w:rPr>
                <w:color w:val="000000"/>
              </w:rPr>
              <w:t>1</w:t>
            </w:r>
          </w:p>
        </w:tc>
        <w:tc>
          <w:tcPr>
            <w:tcW w:w="1276" w:type="dxa"/>
            <w:tcBorders>
              <w:top w:val="single" w:sz="4" w:space="0" w:color="auto"/>
              <w:left w:val="nil"/>
              <w:bottom w:val="single" w:sz="4" w:space="0" w:color="auto"/>
              <w:right w:val="single" w:sz="4" w:space="0" w:color="auto"/>
            </w:tcBorders>
            <w:vAlign w:val="center"/>
          </w:tcPr>
          <w:p w14:paraId="1A99679A" w14:textId="5CEA9843" w:rsidR="0081471C" w:rsidRPr="0081471C" w:rsidRDefault="0081471C" w:rsidP="0081471C">
            <w:pPr>
              <w:widowControl/>
              <w:jc w:val="center"/>
              <w:rPr>
                <w:szCs w:val="21"/>
              </w:rPr>
            </w:pPr>
            <w:r w:rsidRPr="0081471C">
              <w:rPr>
                <w:color w:val="000000"/>
              </w:rPr>
              <w:t>套</w:t>
            </w:r>
          </w:p>
        </w:tc>
        <w:tc>
          <w:tcPr>
            <w:tcW w:w="1984" w:type="dxa"/>
            <w:tcBorders>
              <w:top w:val="single" w:sz="4" w:space="0" w:color="auto"/>
              <w:left w:val="nil"/>
              <w:bottom w:val="single" w:sz="4" w:space="0" w:color="auto"/>
              <w:right w:val="single" w:sz="4" w:space="0" w:color="auto"/>
            </w:tcBorders>
            <w:vAlign w:val="center"/>
          </w:tcPr>
          <w:p w14:paraId="0A283C17" w14:textId="77777777" w:rsidR="0081471C" w:rsidRPr="006C4DF4" w:rsidRDefault="0081471C" w:rsidP="0081471C">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BD04CD" w:rsidRPr="00EA2F45" w14:paraId="3EBB3418" w14:textId="77777777" w:rsidTr="00BD04CD">
        <w:trPr>
          <w:trHeight w:val="470"/>
        </w:trPr>
        <w:tc>
          <w:tcPr>
            <w:tcW w:w="900" w:type="dxa"/>
            <w:vAlign w:val="center"/>
          </w:tcPr>
          <w:p w14:paraId="0CAA402B" w14:textId="77777777" w:rsidR="00BD04CD" w:rsidRPr="00EA2F45" w:rsidRDefault="00BD04CD" w:rsidP="00BD04CD">
            <w:pPr>
              <w:jc w:val="center"/>
              <w:rPr>
                <w:szCs w:val="21"/>
              </w:rPr>
            </w:pPr>
            <w:r w:rsidRPr="00EA2F45">
              <w:rPr>
                <w:szCs w:val="21"/>
              </w:rPr>
              <w:t>序号</w:t>
            </w:r>
          </w:p>
        </w:tc>
        <w:tc>
          <w:tcPr>
            <w:tcW w:w="1980" w:type="dxa"/>
            <w:vAlign w:val="center"/>
          </w:tcPr>
          <w:p w14:paraId="7A6C6997" w14:textId="77777777" w:rsidR="00BD04CD" w:rsidRPr="00EA2F45" w:rsidRDefault="00BD04CD" w:rsidP="00BD04CD">
            <w:pPr>
              <w:widowControl/>
              <w:jc w:val="center"/>
              <w:rPr>
                <w:szCs w:val="21"/>
              </w:rPr>
            </w:pPr>
            <w:r w:rsidRPr="00EA2F45">
              <w:rPr>
                <w:szCs w:val="21"/>
              </w:rPr>
              <w:t>货物名称</w:t>
            </w:r>
          </w:p>
        </w:tc>
        <w:tc>
          <w:tcPr>
            <w:tcW w:w="5580" w:type="dxa"/>
            <w:vAlign w:val="center"/>
          </w:tcPr>
          <w:p w14:paraId="2C1BB9FF" w14:textId="77777777" w:rsidR="00BD04CD" w:rsidRPr="00EA2F45" w:rsidRDefault="00BD04CD" w:rsidP="00BD04CD">
            <w:pPr>
              <w:jc w:val="center"/>
              <w:rPr>
                <w:szCs w:val="21"/>
              </w:rPr>
            </w:pPr>
            <w:r w:rsidRPr="00EA2F45">
              <w:rPr>
                <w:szCs w:val="21"/>
              </w:rPr>
              <w:t>招标技术要求</w:t>
            </w:r>
          </w:p>
        </w:tc>
      </w:tr>
      <w:tr w:rsidR="00BD04CD" w:rsidRPr="00EA2F45" w14:paraId="0AA8EFB2" w14:textId="77777777" w:rsidTr="00BD04CD">
        <w:trPr>
          <w:trHeight w:val="450"/>
        </w:trPr>
        <w:tc>
          <w:tcPr>
            <w:tcW w:w="900" w:type="dxa"/>
            <w:vMerge w:val="restart"/>
            <w:vAlign w:val="center"/>
          </w:tcPr>
          <w:p w14:paraId="2ECA48FF" w14:textId="77777777" w:rsidR="00BD04CD" w:rsidRPr="00EA2F45" w:rsidRDefault="00BD04CD" w:rsidP="00BD04CD">
            <w:pPr>
              <w:jc w:val="center"/>
              <w:rPr>
                <w:b/>
                <w:szCs w:val="21"/>
              </w:rPr>
            </w:pPr>
            <w:r w:rsidRPr="00EA2F45">
              <w:rPr>
                <w:b/>
                <w:szCs w:val="21"/>
              </w:rPr>
              <w:t>1</w:t>
            </w:r>
          </w:p>
        </w:tc>
        <w:tc>
          <w:tcPr>
            <w:tcW w:w="1980" w:type="dxa"/>
            <w:vMerge w:val="restart"/>
            <w:vAlign w:val="center"/>
          </w:tcPr>
          <w:p w14:paraId="215F3508" w14:textId="77777777" w:rsidR="00BD04CD" w:rsidRPr="00EA2F45" w:rsidRDefault="00BD04CD" w:rsidP="00BD04CD">
            <w:pPr>
              <w:jc w:val="center"/>
              <w:rPr>
                <w:b/>
                <w:szCs w:val="21"/>
              </w:rPr>
            </w:pPr>
            <w:r>
              <w:rPr>
                <w:b/>
                <w:szCs w:val="21"/>
              </w:rPr>
              <w:t>高性能综合光谱测试仪</w:t>
            </w:r>
          </w:p>
        </w:tc>
        <w:tc>
          <w:tcPr>
            <w:tcW w:w="5580" w:type="dxa"/>
            <w:vAlign w:val="center"/>
          </w:tcPr>
          <w:p w14:paraId="5C8237F1" w14:textId="77777777" w:rsidR="00BD04CD" w:rsidRPr="00A57231" w:rsidRDefault="00BD04CD" w:rsidP="00BD04CD">
            <w:pPr>
              <w:adjustRightInd w:val="0"/>
              <w:snapToGrid w:val="0"/>
              <w:rPr>
                <w:b/>
                <w:szCs w:val="21"/>
              </w:rPr>
            </w:pPr>
            <w:r w:rsidRPr="00A57231">
              <w:rPr>
                <w:color w:val="000000"/>
                <w:szCs w:val="21"/>
              </w:rPr>
              <w:t xml:space="preserve">1.1 </w:t>
            </w:r>
            <w:r w:rsidRPr="00A57231">
              <w:rPr>
                <w:color w:val="000000"/>
                <w:szCs w:val="21"/>
              </w:rPr>
              <w:t>仪器主机</w:t>
            </w:r>
            <w:r>
              <w:rPr>
                <w:rFonts w:hint="eastAsia"/>
                <w:color w:val="000000"/>
                <w:szCs w:val="21"/>
              </w:rPr>
              <w:t>：</w:t>
            </w:r>
          </w:p>
        </w:tc>
      </w:tr>
      <w:tr w:rsidR="00BD04CD" w:rsidRPr="00EA2F45" w14:paraId="3DAA250E" w14:textId="77777777" w:rsidTr="00BD04CD">
        <w:trPr>
          <w:trHeight w:val="450"/>
        </w:trPr>
        <w:tc>
          <w:tcPr>
            <w:tcW w:w="900" w:type="dxa"/>
            <w:vMerge/>
            <w:vAlign w:val="center"/>
          </w:tcPr>
          <w:p w14:paraId="0E003CA9" w14:textId="77777777" w:rsidR="00BD04CD" w:rsidRPr="00EA2F45" w:rsidRDefault="00BD04CD" w:rsidP="00BD04CD">
            <w:pPr>
              <w:jc w:val="center"/>
              <w:rPr>
                <w:b/>
                <w:szCs w:val="21"/>
              </w:rPr>
            </w:pPr>
          </w:p>
        </w:tc>
        <w:tc>
          <w:tcPr>
            <w:tcW w:w="1980" w:type="dxa"/>
            <w:vMerge/>
            <w:vAlign w:val="center"/>
          </w:tcPr>
          <w:p w14:paraId="3A23CD54" w14:textId="77777777" w:rsidR="00BD04CD" w:rsidRPr="00EA2F45" w:rsidRDefault="00BD04CD" w:rsidP="00BD04CD">
            <w:pPr>
              <w:jc w:val="center"/>
              <w:rPr>
                <w:b/>
                <w:szCs w:val="21"/>
              </w:rPr>
            </w:pPr>
          </w:p>
        </w:tc>
        <w:tc>
          <w:tcPr>
            <w:tcW w:w="5580" w:type="dxa"/>
            <w:vAlign w:val="center"/>
          </w:tcPr>
          <w:p w14:paraId="0A88D042" w14:textId="77777777" w:rsidR="00BD04CD" w:rsidRPr="00A57231" w:rsidRDefault="00BD04CD" w:rsidP="00BD04CD">
            <w:pPr>
              <w:adjustRightInd w:val="0"/>
              <w:snapToGrid w:val="0"/>
              <w:spacing w:line="360" w:lineRule="auto"/>
              <w:jc w:val="left"/>
              <w:rPr>
                <w:b/>
                <w:szCs w:val="21"/>
              </w:rPr>
            </w:pPr>
            <w:r w:rsidRPr="00A57231">
              <w:rPr>
                <w:color w:val="000000"/>
                <w:szCs w:val="21"/>
              </w:rPr>
              <w:t xml:space="preserve">1.1.1 </w:t>
            </w:r>
            <w:r w:rsidRPr="00A57231">
              <w:rPr>
                <w:color w:val="000000"/>
                <w:szCs w:val="21"/>
              </w:rPr>
              <w:t>全反射聚焦光路，无透镜聚焦造成的色差</w:t>
            </w:r>
            <w:r>
              <w:rPr>
                <w:rFonts w:hint="eastAsia"/>
                <w:color w:val="000000"/>
                <w:szCs w:val="21"/>
              </w:rPr>
              <w:t>可</w:t>
            </w:r>
            <w:r w:rsidRPr="00A57231">
              <w:rPr>
                <w:color w:val="000000"/>
                <w:szCs w:val="21"/>
              </w:rPr>
              <w:t>满足微量样品测试需求</w:t>
            </w:r>
            <w:r>
              <w:rPr>
                <w:rFonts w:hint="eastAsia"/>
                <w:color w:val="000000"/>
                <w:szCs w:val="21"/>
              </w:rPr>
              <w:t>。</w:t>
            </w:r>
          </w:p>
        </w:tc>
      </w:tr>
      <w:tr w:rsidR="00BD04CD" w:rsidRPr="00EA2F45" w14:paraId="22834498" w14:textId="77777777" w:rsidTr="00BD04CD">
        <w:trPr>
          <w:trHeight w:val="450"/>
        </w:trPr>
        <w:tc>
          <w:tcPr>
            <w:tcW w:w="900" w:type="dxa"/>
            <w:vMerge/>
            <w:vAlign w:val="center"/>
          </w:tcPr>
          <w:p w14:paraId="435C62F3" w14:textId="77777777" w:rsidR="00BD04CD" w:rsidRPr="00EA2F45" w:rsidRDefault="00BD04CD" w:rsidP="00BD04CD">
            <w:pPr>
              <w:jc w:val="center"/>
              <w:rPr>
                <w:b/>
                <w:szCs w:val="21"/>
              </w:rPr>
            </w:pPr>
          </w:p>
        </w:tc>
        <w:tc>
          <w:tcPr>
            <w:tcW w:w="1980" w:type="dxa"/>
            <w:vMerge/>
            <w:vAlign w:val="center"/>
          </w:tcPr>
          <w:p w14:paraId="4A4CEE73" w14:textId="77777777" w:rsidR="00BD04CD" w:rsidRPr="00EA2F45" w:rsidRDefault="00BD04CD" w:rsidP="00BD04CD">
            <w:pPr>
              <w:jc w:val="center"/>
              <w:rPr>
                <w:b/>
                <w:szCs w:val="21"/>
              </w:rPr>
            </w:pPr>
          </w:p>
        </w:tc>
        <w:tc>
          <w:tcPr>
            <w:tcW w:w="5580" w:type="dxa"/>
            <w:vAlign w:val="center"/>
          </w:tcPr>
          <w:p w14:paraId="04649A62" w14:textId="77777777" w:rsidR="00BD04CD" w:rsidRPr="00A57231" w:rsidRDefault="00BD04CD" w:rsidP="00BD04CD">
            <w:pPr>
              <w:adjustRightInd w:val="0"/>
              <w:snapToGrid w:val="0"/>
              <w:rPr>
                <w:b/>
                <w:szCs w:val="21"/>
              </w:rPr>
            </w:pPr>
            <w:r w:rsidRPr="00A57231">
              <w:rPr>
                <w:color w:val="000000"/>
                <w:szCs w:val="21"/>
              </w:rPr>
              <w:t xml:space="preserve">1.1.2 </w:t>
            </w:r>
            <w:r w:rsidRPr="00A57231">
              <w:rPr>
                <w:color w:val="000000"/>
                <w:szCs w:val="21"/>
              </w:rPr>
              <w:t>一体化设计，根据样品需求，可选多种配置</w:t>
            </w:r>
            <w:r>
              <w:rPr>
                <w:rFonts w:hint="eastAsia"/>
                <w:color w:val="000000"/>
                <w:szCs w:val="21"/>
              </w:rPr>
              <w:t>。</w:t>
            </w:r>
          </w:p>
        </w:tc>
      </w:tr>
      <w:tr w:rsidR="00BD04CD" w:rsidRPr="00EA2F45" w14:paraId="7F0EBAD8" w14:textId="77777777" w:rsidTr="00BD04CD">
        <w:trPr>
          <w:trHeight w:val="510"/>
        </w:trPr>
        <w:tc>
          <w:tcPr>
            <w:tcW w:w="900" w:type="dxa"/>
            <w:vMerge/>
            <w:vAlign w:val="center"/>
          </w:tcPr>
          <w:p w14:paraId="20EB4E64" w14:textId="77777777" w:rsidR="00BD04CD" w:rsidRPr="00EA2F45" w:rsidRDefault="00BD04CD" w:rsidP="00BD04CD">
            <w:pPr>
              <w:jc w:val="center"/>
              <w:rPr>
                <w:b/>
                <w:szCs w:val="21"/>
              </w:rPr>
            </w:pPr>
          </w:p>
        </w:tc>
        <w:tc>
          <w:tcPr>
            <w:tcW w:w="1980" w:type="dxa"/>
            <w:vMerge/>
            <w:vAlign w:val="center"/>
          </w:tcPr>
          <w:p w14:paraId="7E2B1DA1" w14:textId="77777777" w:rsidR="00BD04CD" w:rsidRPr="00EA2F45" w:rsidRDefault="00BD04CD" w:rsidP="00BD04CD">
            <w:pPr>
              <w:jc w:val="center"/>
              <w:rPr>
                <w:b/>
                <w:szCs w:val="21"/>
              </w:rPr>
            </w:pPr>
          </w:p>
        </w:tc>
        <w:tc>
          <w:tcPr>
            <w:tcW w:w="5580" w:type="dxa"/>
            <w:vAlign w:val="center"/>
          </w:tcPr>
          <w:p w14:paraId="571C9862" w14:textId="77777777" w:rsidR="00BD04CD" w:rsidRPr="00A57231" w:rsidRDefault="00BD04CD" w:rsidP="00BD04CD">
            <w:pPr>
              <w:adjustRightInd w:val="0"/>
              <w:snapToGrid w:val="0"/>
              <w:spacing w:line="360" w:lineRule="auto"/>
              <w:jc w:val="left"/>
              <w:rPr>
                <w:szCs w:val="21"/>
              </w:rPr>
            </w:pPr>
            <w:r w:rsidRPr="00A57231">
              <w:rPr>
                <w:color w:val="000000"/>
                <w:szCs w:val="21"/>
              </w:rPr>
              <w:t xml:space="preserve">1.1.3 </w:t>
            </w:r>
            <w:r w:rsidRPr="00A57231">
              <w:rPr>
                <w:color w:val="000000"/>
                <w:szCs w:val="21"/>
              </w:rPr>
              <w:t>仪器主机包含激发光源、激发单色仪、样品仓、附带参比检测器、发射单色仪、发射检测器</w:t>
            </w:r>
            <w:r>
              <w:rPr>
                <w:rFonts w:hint="eastAsia"/>
                <w:color w:val="000000"/>
                <w:szCs w:val="21"/>
              </w:rPr>
              <w:t>。</w:t>
            </w:r>
          </w:p>
        </w:tc>
      </w:tr>
      <w:tr w:rsidR="00BD04CD" w:rsidRPr="00EA2F45" w14:paraId="5F1A5E21" w14:textId="77777777" w:rsidTr="00BD04CD">
        <w:trPr>
          <w:trHeight w:val="510"/>
        </w:trPr>
        <w:tc>
          <w:tcPr>
            <w:tcW w:w="900" w:type="dxa"/>
            <w:vMerge/>
            <w:vAlign w:val="center"/>
          </w:tcPr>
          <w:p w14:paraId="7322E91A" w14:textId="77777777" w:rsidR="00BD04CD" w:rsidRPr="00EA2F45" w:rsidRDefault="00BD04CD" w:rsidP="00BD04CD">
            <w:pPr>
              <w:jc w:val="center"/>
              <w:rPr>
                <w:b/>
                <w:szCs w:val="21"/>
              </w:rPr>
            </w:pPr>
          </w:p>
        </w:tc>
        <w:tc>
          <w:tcPr>
            <w:tcW w:w="1980" w:type="dxa"/>
            <w:vMerge/>
            <w:vAlign w:val="center"/>
          </w:tcPr>
          <w:p w14:paraId="1D55755F" w14:textId="77777777" w:rsidR="00BD04CD" w:rsidRPr="00EA2F45" w:rsidRDefault="00BD04CD" w:rsidP="00BD04CD">
            <w:pPr>
              <w:jc w:val="center"/>
              <w:rPr>
                <w:b/>
                <w:szCs w:val="21"/>
              </w:rPr>
            </w:pPr>
          </w:p>
        </w:tc>
        <w:tc>
          <w:tcPr>
            <w:tcW w:w="5580" w:type="dxa"/>
            <w:vAlign w:val="center"/>
          </w:tcPr>
          <w:p w14:paraId="728478C7" w14:textId="77777777" w:rsidR="00BD04CD" w:rsidRPr="00A57231" w:rsidRDefault="00BD04CD" w:rsidP="00BD04CD">
            <w:pPr>
              <w:adjustRightInd w:val="0"/>
              <w:snapToGrid w:val="0"/>
              <w:rPr>
                <w:b/>
                <w:szCs w:val="21"/>
              </w:rPr>
            </w:pPr>
            <w:r w:rsidRPr="00A57231">
              <w:rPr>
                <w:color w:val="000000"/>
                <w:szCs w:val="21"/>
              </w:rPr>
              <w:t xml:space="preserve">1.2 </w:t>
            </w:r>
            <w:r w:rsidRPr="00A57231">
              <w:rPr>
                <w:color w:val="000000"/>
                <w:szCs w:val="21"/>
              </w:rPr>
              <w:t>灵敏度</w:t>
            </w:r>
            <w:r>
              <w:rPr>
                <w:rFonts w:hint="eastAsia"/>
                <w:color w:val="000000"/>
                <w:szCs w:val="21"/>
              </w:rPr>
              <w:t>：</w:t>
            </w:r>
          </w:p>
        </w:tc>
      </w:tr>
      <w:tr w:rsidR="00BD04CD" w:rsidRPr="00EA2F45" w14:paraId="1E0C29E8" w14:textId="77777777" w:rsidTr="00BD04CD">
        <w:trPr>
          <w:trHeight w:val="510"/>
        </w:trPr>
        <w:tc>
          <w:tcPr>
            <w:tcW w:w="900" w:type="dxa"/>
            <w:vMerge/>
            <w:vAlign w:val="center"/>
          </w:tcPr>
          <w:p w14:paraId="119A114D" w14:textId="77777777" w:rsidR="00BD04CD" w:rsidRPr="00EA2F45" w:rsidRDefault="00BD04CD" w:rsidP="00BD04CD">
            <w:pPr>
              <w:jc w:val="center"/>
              <w:rPr>
                <w:b/>
                <w:szCs w:val="21"/>
              </w:rPr>
            </w:pPr>
          </w:p>
        </w:tc>
        <w:tc>
          <w:tcPr>
            <w:tcW w:w="1980" w:type="dxa"/>
            <w:vMerge/>
            <w:vAlign w:val="center"/>
          </w:tcPr>
          <w:p w14:paraId="5E966D5E" w14:textId="77777777" w:rsidR="00BD04CD" w:rsidRPr="00EA2F45" w:rsidRDefault="00BD04CD" w:rsidP="00BD04CD">
            <w:pPr>
              <w:jc w:val="center"/>
              <w:rPr>
                <w:b/>
                <w:szCs w:val="21"/>
              </w:rPr>
            </w:pPr>
          </w:p>
        </w:tc>
        <w:tc>
          <w:tcPr>
            <w:tcW w:w="5580" w:type="dxa"/>
            <w:vAlign w:val="center"/>
          </w:tcPr>
          <w:p w14:paraId="4BEEAA68" w14:textId="77777777" w:rsidR="00BD04CD" w:rsidRPr="00A57231" w:rsidRDefault="00BD04CD" w:rsidP="00BD04CD">
            <w:pPr>
              <w:adjustRightInd w:val="0"/>
              <w:snapToGrid w:val="0"/>
              <w:spacing w:line="360" w:lineRule="auto"/>
              <w:jc w:val="left"/>
              <w:rPr>
                <w:b/>
                <w:szCs w:val="21"/>
              </w:rPr>
            </w:pPr>
            <w:r w:rsidRPr="001D1D8C">
              <w:rPr>
                <w:rFonts w:hint="eastAsia"/>
                <w:color w:val="000000"/>
                <w:szCs w:val="21"/>
              </w:rPr>
              <w:t>★</w:t>
            </w:r>
            <w:r w:rsidRPr="00A57231">
              <w:rPr>
                <w:color w:val="000000"/>
                <w:szCs w:val="21"/>
              </w:rPr>
              <w:t xml:space="preserve">1.2.1 </w:t>
            </w:r>
            <w:r w:rsidRPr="00A57231">
              <w:rPr>
                <w:color w:val="000000"/>
                <w:szCs w:val="21"/>
              </w:rPr>
              <w:t>水拉曼信噪比</w:t>
            </w:r>
            <w:r w:rsidRPr="00A57231">
              <w:rPr>
                <w:color w:val="000000"/>
                <w:szCs w:val="21"/>
              </w:rPr>
              <w:t>≥16 000:1</w:t>
            </w:r>
            <w:r w:rsidRPr="00A57231">
              <w:rPr>
                <w:color w:val="000000"/>
                <w:szCs w:val="21"/>
              </w:rPr>
              <w:t>（</w:t>
            </w:r>
            <w:r w:rsidRPr="00A57231">
              <w:rPr>
                <w:color w:val="000000"/>
                <w:szCs w:val="21"/>
              </w:rPr>
              <w:t>RMS</w:t>
            </w:r>
            <w:r w:rsidRPr="00A57231">
              <w:rPr>
                <w:color w:val="000000"/>
                <w:szCs w:val="21"/>
              </w:rPr>
              <w:t>方法，</w:t>
            </w:r>
            <w:r w:rsidRPr="00A57231">
              <w:rPr>
                <w:color w:val="000000"/>
                <w:szCs w:val="21"/>
              </w:rPr>
              <w:t xml:space="preserve"> PMT</w:t>
            </w:r>
            <w:r w:rsidRPr="00A57231">
              <w:rPr>
                <w:color w:val="000000"/>
                <w:szCs w:val="21"/>
              </w:rPr>
              <w:t>检测器无需制冷，无滤光片辅助）</w:t>
            </w:r>
            <w:r>
              <w:rPr>
                <w:rFonts w:hint="eastAsia"/>
                <w:color w:val="000000"/>
                <w:szCs w:val="21"/>
              </w:rPr>
              <w:t>。</w:t>
            </w:r>
          </w:p>
        </w:tc>
      </w:tr>
      <w:tr w:rsidR="00BD04CD" w:rsidRPr="00EA2F45" w14:paraId="50E92380" w14:textId="77777777" w:rsidTr="00BD04CD">
        <w:trPr>
          <w:trHeight w:val="510"/>
        </w:trPr>
        <w:tc>
          <w:tcPr>
            <w:tcW w:w="900" w:type="dxa"/>
            <w:vMerge/>
            <w:vAlign w:val="center"/>
          </w:tcPr>
          <w:p w14:paraId="53B05FC1" w14:textId="77777777" w:rsidR="00BD04CD" w:rsidRPr="00EA2F45" w:rsidRDefault="00BD04CD" w:rsidP="00BD04CD">
            <w:pPr>
              <w:jc w:val="center"/>
              <w:rPr>
                <w:b/>
                <w:szCs w:val="21"/>
              </w:rPr>
            </w:pPr>
          </w:p>
        </w:tc>
        <w:tc>
          <w:tcPr>
            <w:tcW w:w="1980" w:type="dxa"/>
            <w:vMerge/>
            <w:vAlign w:val="center"/>
          </w:tcPr>
          <w:p w14:paraId="30564AFA" w14:textId="77777777" w:rsidR="00BD04CD" w:rsidRPr="00EA2F45" w:rsidRDefault="00BD04CD" w:rsidP="00BD04CD">
            <w:pPr>
              <w:jc w:val="center"/>
              <w:rPr>
                <w:b/>
                <w:szCs w:val="21"/>
              </w:rPr>
            </w:pPr>
          </w:p>
        </w:tc>
        <w:tc>
          <w:tcPr>
            <w:tcW w:w="5580" w:type="dxa"/>
            <w:vAlign w:val="center"/>
          </w:tcPr>
          <w:p w14:paraId="798726D1" w14:textId="77777777" w:rsidR="00BD04CD" w:rsidRPr="00A57231" w:rsidRDefault="00BD04CD" w:rsidP="00BD04CD">
            <w:pPr>
              <w:adjustRightInd w:val="0"/>
              <w:snapToGrid w:val="0"/>
              <w:rPr>
                <w:b/>
                <w:szCs w:val="21"/>
              </w:rPr>
            </w:pPr>
            <w:r w:rsidRPr="00A57231">
              <w:rPr>
                <w:color w:val="000000"/>
                <w:szCs w:val="21"/>
              </w:rPr>
              <w:t xml:space="preserve">1.3 </w:t>
            </w:r>
            <w:r w:rsidRPr="00A57231">
              <w:rPr>
                <w:color w:val="000000"/>
                <w:szCs w:val="21"/>
              </w:rPr>
              <w:t>稳态激发光源</w:t>
            </w:r>
            <w:r>
              <w:rPr>
                <w:rFonts w:hint="eastAsia"/>
                <w:color w:val="000000"/>
                <w:szCs w:val="21"/>
              </w:rPr>
              <w:t>：</w:t>
            </w:r>
          </w:p>
        </w:tc>
      </w:tr>
      <w:tr w:rsidR="00BD04CD" w:rsidRPr="00EA2F45" w14:paraId="517AAC51" w14:textId="77777777" w:rsidTr="00BD04CD">
        <w:trPr>
          <w:trHeight w:val="510"/>
        </w:trPr>
        <w:tc>
          <w:tcPr>
            <w:tcW w:w="900" w:type="dxa"/>
            <w:vMerge/>
            <w:vAlign w:val="center"/>
          </w:tcPr>
          <w:p w14:paraId="1B03BDD8" w14:textId="77777777" w:rsidR="00BD04CD" w:rsidRPr="00EA2F45" w:rsidRDefault="00BD04CD" w:rsidP="00BD04CD">
            <w:pPr>
              <w:jc w:val="center"/>
              <w:rPr>
                <w:b/>
                <w:szCs w:val="21"/>
              </w:rPr>
            </w:pPr>
          </w:p>
        </w:tc>
        <w:tc>
          <w:tcPr>
            <w:tcW w:w="1980" w:type="dxa"/>
            <w:vMerge/>
            <w:vAlign w:val="center"/>
          </w:tcPr>
          <w:p w14:paraId="7996C0DC" w14:textId="77777777" w:rsidR="00BD04CD" w:rsidRPr="00EA2F45" w:rsidRDefault="00BD04CD" w:rsidP="00BD04CD">
            <w:pPr>
              <w:jc w:val="center"/>
              <w:rPr>
                <w:b/>
                <w:szCs w:val="21"/>
              </w:rPr>
            </w:pPr>
          </w:p>
        </w:tc>
        <w:tc>
          <w:tcPr>
            <w:tcW w:w="5580" w:type="dxa"/>
            <w:vAlign w:val="center"/>
          </w:tcPr>
          <w:p w14:paraId="2771BD5F" w14:textId="77777777" w:rsidR="00BD04CD" w:rsidRPr="00A57231" w:rsidRDefault="00BD04CD" w:rsidP="00BD04CD">
            <w:pPr>
              <w:adjustRightInd w:val="0"/>
              <w:snapToGrid w:val="0"/>
              <w:spacing w:line="360" w:lineRule="auto"/>
              <w:jc w:val="left"/>
              <w:rPr>
                <w:b/>
                <w:szCs w:val="21"/>
              </w:rPr>
            </w:pPr>
            <w:r w:rsidRPr="00A57231">
              <w:rPr>
                <w:color w:val="000000"/>
                <w:szCs w:val="21"/>
              </w:rPr>
              <w:t>1.3.1</w:t>
            </w:r>
            <w:r w:rsidRPr="0049097D">
              <w:rPr>
                <w:rFonts w:hint="eastAsia"/>
                <w:szCs w:val="21"/>
              </w:rPr>
              <w:t>不低于</w:t>
            </w:r>
            <w:r w:rsidRPr="0049097D">
              <w:rPr>
                <w:rFonts w:hint="eastAsia"/>
                <w:szCs w:val="21"/>
              </w:rPr>
              <w:t>150W</w:t>
            </w:r>
            <w:r w:rsidRPr="0049097D">
              <w:rPr>
                <w:rFonts w:hint="eastAsia"/>
                <w:szCs w:val="21"/>
              </w:rPr>
              <w:t>无臭氧氙灯，波长范围：</w:t>
            </w:r>
            <w:r>
              <w:rPr>
                <w:rFonts w:hint="eastAsia"/>
                <w:szCs w:val="21"/>
              </w:rPr>
              <w:t>至少包含</w:t>
            </w:r>
            <w:r w:rsidRPr="0049097D">
              <w:rPr>
                <w:rFonts w:hint="eastAsia"/>
                <w:szCs w:val="21"/>
              </w:rPr>
              <w:t>240nm ~1000nm</w:t>
            </w:r>
            <w:r w:rsidRPr="0049097D">
              <w:rPr>
                <w:rFonts w:hint="eastAsia"/>
                <w:szCs w:val="21"/>
              </w:rPr>
              <w:t>（带校正因子）；垂直安装，风冷灯室，采用离轴反射镜收集和聚焦光路设计，保证全波长最大反射效率</w:t>
            </w:r>
          </w:p>
        </w:tc>
      </w:tr>
      <w:tr w:rsidR="00BD04CD" w:rsidRPr="00EA2F45" w14:paraId="6F61C578" w14:textId="77777777" w:rsidTr="00BD04CD">
        <w:trPr>
          <w:trHeight w:val="510"/>
        </w:trPr>
        <w:tc>
          <w:tcPr>
            <w:tcW w:w="900" w:type="dxa"/>
            <w:vMerge/>
            <w:vAlign w:val="center"/>
          </w:tcPr>
          <w:p w14:paraId="043AD12B" w14:textId="77777777" w:rsidR="00BD04CD" w:rsidRPr="00EA2F45" w:rsidRDefault="00BD04CD" w:rsidP="00BD04CD">
            <w:pPr>
              <w:jc w:val="center"/>
              <w:rPr>
                <w:b/>
                <w:szCs w:val="21"/>
              </w:rPr>
            </w:pPr>
          </w:p>
        </w:tc>
        <w:tc>
          <w:tcPr>
            <w:tcW w:w="1980" w:type="dxa"/>
            <w:vMerge/>
            <w:vAlign w:val="center"/>
          </w:tcPr>
          <w:p w14:paraId="5F7710BF" w14:textId="77777777" w:rsidR="00BD04CD" w:rsidRPr="00EA2F45" w:rsidRDefault="00BD04CD" w:rsidP="00BD04CD">
            <w:pPr>
              <w:jc w:val="center"/>
              <w:rPr>
                <w:b/>
                <w:szCs w:val="21"/>
              </w:rPr>
            </w:pPr>
          </w:p>
        </w:tc>
        <w:tc>
          <w:tcPr>
            <w:tcW w:w="5580" w:type="dxa"/>
            <w:vAlign w:val="center"/>
          </w:tcPr>
          <w:p w14:paraId="75CA5D14" w14:textId="77777777" w:rsidR="00BD04CD" w:rsidRPr="00A57231" w:rsidRDefault="00BD04CD" w:rsidP="00BD04CD">
            <w:pPr>
              <w:adjustRightInd w:val="0"/>
              <w:snapToGrid w:val="0"/>
              <w:rPr>
                <w:szCs w:val="21"/>
              </w:rPr>
            </w:pPr>
            <w:r w:rsidRPr="00A57231">
              <w:rPr>
                <w:color w:val="000000"/>
                <w:szCs w:val="21"/>
              </w:rPr>
              <w:t xml:space="preserve">1.4 </w:t>
            </w:r>
            <w:r w:rsidRPr="00A57231">
              <w:rPr>
                <w:color w:val="000000"/>
                <w:szCs w:val="21"/>
              </w:rPr>
              <w:t>单级激发和发射单色仪</w:t>
            </w:r>
            <w:r>
              <w:rPr>
                <w:rFonts w:hint="eastAsia"/>
                <w:color w:val="000000"/>
                <w:szCs w:val="21"/>
              </w:rPr>
              <w:t>：</w:t>
            </w:r>
          </w:p>
        </w:tc>
      </w:tr>
      <w:tr w:rsidR="00BD04CD" w:rsidRPr="00EA2F45" w14:paraId="5A425400" w14:textId="77777777" w:rsidTr="00BD04CD">
        <w:trPr>
          <w:trHeight w:val="510"/>
        </w:trPr>
        <w:tc>
          <w:tcPr>
            <w:tcW w:w="900" w:type="dxa"/>
            <w:vMerge/>
            <w:vAlign w:val="center"/>
          </w:tcPr>
          <w:p w14:paraId="14E17A84" w14:textId="77777777" w:rsidR="00BD04CD" w:rsidRPr="00EA2F45" w:rsidRDefault="00BD04CD" w:rsidP="00BD04CD">
            <w:pPr>
              <w:jc w:val="center"/>
              <w:rPr>
                <w:b/>
                <w:szCs w:val="21"/>
              </w:rPr>
            </w:pPr>
          </w:p>
        </w:tc>
        <w:tc>
          <w:tcPr>
            <w:tcW w:w="1980" w:type="dxa"/>
            <w:vMerge/>
            <w:vAlign w:val="center"/>
          </w:tcPr>
          <w:p w14:paraId="2925DF6A" w14:textId="77777777" w:rsidR="00BD04CD" w:rsidRPr="00EA2F45" w:rsidRDefault="00BD04CD" w:rsidP="00BD04CD">
            <w:pPr>
              <w:jc w:val="center"/>
              <w:rPr>
                <w:b/>
                <w:szCs w:val="21"/>
              </w:rPr>
            </w:pPr>
          </w:p>
        </w:tc>
        <w:tc>
          <w:tcPr>
            <w:tcW w:w="5580" w:type="dxa"/>
            <w:vAlign w:val="center"/>
          </w:tcPr>
          <w:p w14:paraId="2CF8A799" w14:textId="77777777" w:rsidR="00BD04CD" w:rsidRPr="00A57231" w:rsidRDefault="00BD04CD" w:rsidP="00BD04CD">
            <w:pPr>
              <w:adjustRightInd w:val="0"/>
              <w:snapToGrid w:val="0"/>
              <w:spacing w:line="360" w:lineRule="auto"/>
              <w:jc w:val="left"/>
              <w:rPr>
                <w:b/>
                <w:szCs w:val="21"/>
              </w:rPr>
            </w:pPr>
            <w:r w:rsidRPr="00A57231">
              <w:rPr>
                <w:color w:val="000000"/>
                <w:szCs w:val="21"/>
              </w:rPr>
              <w:t xml:space="preserve">1.4.1 </w:t>
            </w:r>
            <w:r w:rsidRPr="00A57231">
              <w:rPr>
                <w:color w:val="000000"/>
                <w:szCs w:val="21"/>
              </w:rPr>
              <w:t>单级激发、发射单色仪，</w:t>
            </w:r>
            <w:r w:rsidRPr="00A57231">
              <w:rPr>
                <w:color w:val="000000"/>
                <w:szCs w:val="21"/>
              </w:rPr>
              <w:t>f≤3.5 Czerny-Turner</w:t>
            </w:r>
            <w:r w:rsidRPr="00A57231">
              <w:rPr>
                <w:color w:val="000000"/>
                <w:szCs w:val="21"/>
              </w:rPr>
              <w:t>式设计，全反射部件，经典刻划式</w:t>
            </w:r>
            <w:r w:rsidRPr="00A57231">
              <w:rPr>
                <w:color w:val="000000"/>
                <w:szCs w:val="21"/>
              </w:rPr>
              <w:t>1200gr/mm</w:t>
            </w:r>
            <w:r w:rsidRPr="00A57231">
              <w:rPr>
                <w:color w:val="000000"/>
                <w:szCs w:val="21"/>
              </w:rPr>
              <w:t>光栅</w:t>
            </w:r>
            <w:r>
              <w:rPr>
                <w:rFonts w:hint="eastAsia"/>
                <w:color w:val="000000"/>
                <w:szCs w:val="21"/>
              </w:rPr>
              <w:t>。</w:t>
            </w:r>
          </w:p>
        </w:tc>
      </w:tr>
      <w:tr w:rsidR="00BD04CD" w:rsidRPr="00EA2F45" w14:paraId="7A97686D" w14:textId="77777777" w:rsidTr="00BD04CD">
        <w:trPr>
          <w:trHeight w:val="510"/>
        </w:trPr>
        <w:tc>
          <w:tcPr>
            <w:tcW w:w="900" w:type="dxa"/>
            <w:vMerge/>
            <w:vAlign w:val="center"/>
          </w:tcPr>
          <w:p w14:paraId="182116FA" w14:textId="77777777" w:rsidR="00BD04CD" w:rsidRPr="00EA2F45" w:rsidRDefault="00BD04CD" w:rsidP="00BD04CD">
            <w:pPr>
              <w:jc w:val="center"/>
              <w:rPr>
                <w:b/>
                <w:szCs w:val="21"/>
              </w:rPr>
            </w:pPr>
          </w:p>
        </w:tc>
        <w:tc>
          <w:tcPr>
            <w:tcW w:w="1980" w:type="dxa"/>
            <w:vMerge/>
            <w:vAlign w:val="center"/>
          </w:tcPr>
          <w:p w14:paraId="487B3615" w14:textId="77777777" w:rsidR="00BD04CD" w:rsidRPr="00EA2F45" w:rsidRDefault="00BD04CD" w:rsidP="00BD04CD">
            <w:pPr>
              <w:jc w:val="center"/>
              <w:rPr>
                <w:b/>
                <w:szCs w:val="21"/>
              </w:rPr>
            </w:pPr>
          </w:p>
        </w:tc>
        <w:tc>
          <w:tcPr>
            <w:tcW w:w="5580" w:type="dxa"/>
            <w:vAlign w:val="center"/>
          </w:tcPr>
          <w:p w14:paraId="39D6A57C" w14:textId="410CC911" w:rsidR="00BD04CD" w:rsidRPr="00A57231" w:rsidRDefault="00BD04CD" w:rsidP="00BD04CD">
            <w:pPr>
              <w:adjustRightInd w:val="0"/>
              <w:snapToGrid w:val="0"/>
              <w:rPr>
                <w:b/>
                <w:szCs w:val="21"/>
              </w:rPr>
            </w:pPr>
            <w:r w:rsidRPr="001D1D8C">
              <w:rPr>
                <w:rFonts w:hint="eastAsia"/>
                <w:color w:val="000000"/>
                <w:szCs w:val="21"/>
              </w:rPr>
              <w:t>★</w:t>
            </w:r>
            <w:r w:rsidRPr="00A57231">
              <w:rPr>
                <w:color w:val="000000"/>
                <w:szCs w:val="21"/>
              </w:rPr>
              <w:t>1.4.</w:t>
            </w:r>
            <w:r>
              <w:rPr>
                <w:color w:val="000000"/>
                <w:szCs w:val="21"/>
              </w:rPr>
              <w:t>2</w:t>
            </w:r>
            <w:r w:rsidRPr="00A57231">
              <w:rPr>
                <w:color w:val="000000"/>
                <w:szCs w:val="21"/>
              </w:rPr>
              <w:t xml:space="preserve"> </w:t>
            </w:r>
            <w:r w:rsidRPr="00A57231">
              <w:rPr>
                <w:color w:val="000000"/>
                <w:szCs w:val="21"/>
              </w:rPr>
              <w:t>焦距</w:t>
            </w:r>
            <w:r w:rsidRPr="00A57231">
              <w:rPr>
                <w:color w:val="000000"/>
                <w:szCs w:val="21"/>
              </w:rPr>
              <w:t>≤180mm</w:t>
            </w:r>
            <w:r w:rsidRPr="00A57231">
              <w:rPr>
                <w:color w:val="000000"/>
                <w:szCs w:val="21"/>
              </w:rPr>
              <w:t>，保证大的光通量</w:t>
            </w:r>
            <w:r>
              <w:rPr>
                <w:rFonts w:hint="eastAsia"/>
                <w:color w:val="000000"/>
                <w:szCs w:val="21"/>
              </w:rPr>
              <w:t>。</w:t>
            </w:r>
          </w:p>
        </w:tc>
      </w:tr>
      <w:tr w:rsidR="00BD04CD" w:rsidRPr="00EA2F45" w14:paraId="46FDD43D" w14:textId="77777777" w:rsidTr="00BD04CD">
        <w:trPr>
          <w:trHeight w:val="510"/>
        </w:trPr>
        <w:tc>
          <w:tcPr>
            <w:tcW w:w="900" w:type="dxa"/>
            <w:vMerge/>
            <w:vAlign w:val="center"/>
          </w:tcPr>
          <w:p w14:paraId="1D8E0A65" w14:textId="77777777" w:rsidR="00BD04CD" w:rsidRPr="00EA2F45" w:rsidRDefault="00BD04CD" w:rsidP="00BD04CD">
            <w:pPr>
              <w:jc w:val="center"/>
              <w:rPr>
                <w:b/>
                <w:szCs w:val="21"/>
              </w:rPr>
            </w:pPr>
          </w:p>
        </w:tc>
        <w:tc>
          <w:tcPr>
            <w:tcW w:w="1980" w:type="dxa"/>
            <w:vMerge/>
            <w:vAlign w:val="center"/>
          </w:tcPr>
          <w:p w14:paraId="6D3194A3" w14:textId="77777777" w:rsidR="00BD04CD" w:rsidRPr="00EA2F45" w:rsidRDefault="00BD04CD" w:rsidP="00BD04CD">
            <w:pPr>
              <w:jc w:val="center"/>
              <w:rPr>
                <w:b/>
                <w:szCs w:val="21"/>
              </w:rPr>
            </w:pPr>
          </w:p>
        </w:tc>
        <w:tc>
          <w:tcPr>
            <w:tcW w:w="5580" w:type="dxa"/>
            <w:vAlign w:val="center"/>
          </w:tcPr>
          <w:p w14:paraId="22202A27" w14:textId="34F8B5F3" w:rsidR="00BD04CD" w:rsidRPr="00A57231" w:rsidRDefault="00BD04CD" w:rsidP="00BD04CD">
            <w:pPr>
              <w:adjustRightInd w:val="0"/>
              <w:snapToGrid w:val="0"/>
              <w:rPr>
                <w:kern w:val="0"/>
                <w:szCs w:val="21"/>
              </w:rPr>
            </w:pPr>
            <w:r w:rsidRPr="00A57231">
              <w:rPr>
                <w:color w:val="000000"/>
                <w:szCs w:val="21"/>
              </w:rPr>
              <w:t>1.4.</w:t>
            </w:r>
            <w:r>
              <w:rPr>
                <w:color w:val="000000"/>
                <w:szCs w:val="21"/>
              </w:rPr>
              <w:t>3</w:t>
            </w:r>
            <w:r w:rsidRPr="00A57231">
              <w:rPr>
                <w:color w:val="000000"/>
                <w:szCs w:val="21"/>
              </w:rPr>
              <w:t xml:space="preserve"> </w:t>
            </w:r>
            <w:r w:rsidRPr="00A57231">
              <w:rPr>
                <w:color w:val="000000"/>
                <w:szCs w:val="21"/>
              </w:rPr>
              <w:t>最大扫描速度</w:t>
            </w:r>
            <w:r w:rsidRPr="00A57231">
              <w:rPr>
                <w:color w:val="000000"/>
                <w:szCs w:val="21"/>
              </w:rPr>
              <w:t>≥80 nm s</w:t>
            </w:r>
            <w:r w:rsidRPr="00D542EA">
              <w:rPr>
                <w:color w:val="000000"/>
                <w:szCs w:val="21"/>
                <w:vertAlign w:val="superscript"/>
              </w:rPr>
              <w:t>–1</w:t>
            </w:r>
            <w:r>
              <w:rPr>
                <w:rFonts w:hint="eastAsia"/>
                <w:color w:val="000000"/>
                <w:szCs w:val="21"/>
              </w:rPr>
              <w:t>。</w:t>
            </w:r>
          </w:p>
        </w:tc>
      </w:tr>
      <w:tr w:rsidR="00BD04CD" w:rsidRPr="00EA2F45" w14:paraId="79B09DE0" w14:textId="77777777" w:rsidTr="00BD04CD">
        <w:trPr>
          <w:trHeight w:val="510"/>
        </w:trPr>
        <w:tc>
          <w:tcPr>
            <w:tcW w:w="900" w:type="dxa"/>
            <w:vMerge/>
            <w:vAlign w:val="center"/>
          </w:tcPr>
          <w:p w14:paraId="12C3F93C" w14:textId="77777777" w:rsidR="00BD04CD" w:rsidRPr="00EA2F45" w:rsidRDefault="00BD04CD" w:rsidP="00BD04CD">
            <w:pPr>
              <w:jc w:val="center"/>
              <w:rPr>
                <w:b/>
                <w:szCs w:val="21"/>
              </w:rPr>
            </w:pPr>
          </w:p>
        </w:tc>
        <w:tc>
          <w:tcPr>
            <w:tcW w:w="1980" w:type="dxa"/>
            <w:vMerge/>
            <w:vAlign w:val="center"/>
          </w:tcPr>
          <w:p w14:paraId="033D3ACF" w14:textId="77777777" w:rsidR="00BD04CD" w:rsidRPr="00EA2F45" w:rsidRDefault="00BD04CD" w:rsidP="00BD04CD">
            <w:pPr>
              <w:jc w:val="center"/>
              <w:rPr>
                <w:b/>
                <w:szCs w:val="21"/>
              </w:rPr>
            </w:pPr>
          </w:p>
        </w:tc>
        <w:tc>
          <w:tcPr>
            <w:tcW w:w="5580" w:type="dxa"/>
            <w:vAlign w:val="center"/>
          </w:tcPr>
          <w:p w14:paraId="5F05B9AA" w14:textId="0D495250" w:rsidR="00BD04CD" w:rsidRPr="00A57231" w:rsidRDefault="00BD04CD" w:rsidP="00BD04CD">
            <w:pPr>
              <w:adjustRightInd w:val="0"/>
              <w:snapToGrid w:val="0"/>
              <w:rPr>
                <w:kern w:val="0"/>
                <w:szCs w:val="21"/>
              </w:rPr>
            </w:pPr>
            <w:r w:rsidRPr="0049097D">
              <w:rPr>
                <w:rFonts w:hint="eastAsia"/>
                <w:szCs w:val="21"/>
              </w:rPr>
              <w:t>▲</w:t>
            </w:r>
            <w:r w:rsidRPr="00A57231">
              <w:rPr>
                <w:color w:val="000000"/>
                <w:szCs w:val="21"/>
              </w:rPr>
              <w:t>1.4.</w:t>
            </w:r>
            <w:r>
              <w:rPr>
                <w:color w:val="000000"/>
                <w:szCs w:val="21"/>
              </w:rPr>
              <w:t>4</w:t>
            </w:r>
            <w:r w:rsidRPr="00A57231">
              <w:rPr>
                <w:color w:val="000000"/>
                <w:szCs w:val="21"/>
              </w:rPr>
              <w:t xml:space="preserve"> </w:t>
            </w:r>
            <w:r w:rsidRPr="00A57231">
              <w:rPr>
                <w:color w:val="000000"/>
                <w:szCs w:val="21"/>
              </w:rPr>
              <w:t>光谱带宽</w:t>
            </w:r>
            <w:r>
              <w:rPr>
                <w:rFonts w:hint="eastAsia"/>
                <w:color w:val="000000"/>
                <w:szCs w:val="21"/>
              </w:rPr>
              <w:t>连续可调，调节范围包含</w:t>
            </w:r>
            <w:r w:rsidRPr="00A57231">
              <w:rPr>
                <w:color w:val="000000"/>
                <w:szCs w:val="21"/>
              </w:rPr>
              <w:t>：</w:t>
            </w:r>
            <w:r w:rsidRPr="00A57231">
              <w:rPr>
                <w:color w:val="000000"/>
                <w:szCs w:val="21"/>
              </w:rPr>
              <w:t>0-30nm</w:t>
            </w:r>
            <w:r w:rsidRPr="00A57231">
              <w:rPr>
                <w:color w:val="000000"/>
                <w:szCs w:val="21"/>
              </w:rPr>
              <w:t>，</w:t>
            </w:r>
            <w:r>
              <w:rPr>
                <w:rFonts w:hint="eastAsia"/>
                <w:color w:val="000000"/>
                <w:szCs w:val="21"/>
              </w:rPr>
              <w:t>小于或等于</w:t>
            </w:r>
            <w:r w:rsidRPr="00A57231">
              <w:rPr>
                <w:color w:val="000000"/>
                <w:szCs w:val="21"/>
              </w:rPr>
              <w:t>0.05</w:t>
            </w:r>
            <w:r>
              <w:rPr>
                <w:rFonts w:hint="eastAsia"/>
                <w:color w:val="000000"/>
                <w:szCs w:val="21"/>
              </w:rPr>
              <w:t>nm</w:t>
            </w:r>
            <w:r w:rsidRPr="00A57231">
              <w:rPr>
                <w:color w:val="000000"/>
                <w:szCs w:val="21"/>
              </w:rPr>
              <w:t xml:space="preserve"> </w:t>
            </w:r>
            <w:r w:rsidRPr="00A57231">
              <w:rPr>
                <w:color w:val="000000"/>
                <w:szCs w:val="21"/>
              </w:rPr>
              <w:t>步进</w:t>
            </w:r>
            <w:r>
              <w:rPr>
                <w:rFonts w:hint="eastAsia"/>
                <w:color w:val="000000"/>
                <w:szCs w:val="21"/>
              </w:rPr>
              <w:t>。</w:t>
            </w:r>
          </w:p>
        </w:tc>
      </w:tr>
      <w:tr w:rsidR="00BD04CD" w:rsidRPr="00EA2F45" w14:paraId="7542E78A" w14:textId="77777777" w:rsidTr="00BD04CD">
        <w:trPr>
          <w:trHeight w:val="510"/>
        </w:trPr>
        <w:tc>
          <w:tcPr>
            <w:tcW w:w="900" w:type="dxa"/>
            <w:vMerge/>
            <w:vAlign w:val="center"/>
          </w:tcPr>
          <w:p w14:paraId="07A59988" w14:textId="77777777" w:rsidR="00BD04CD" w:rsidRPr="00EA2F45" w:rsidRDefault="00BD04CD" w:rsidP="00BD04CD">
            <w:pPr>
              <w:jc w:val="center"/>
              <w:rPr>
                <w:b/>
                <w:szCs w:val="21"/>
              </w:rPr>
            </w:pPr>
          </w:p>
        </w:tc>
        <w:tc>
          <w:tcPr>
            <w:tcW w:w="1980" w:type="dxa"/>
            <w:vMerge/>
            <w:vAlign w:val="center"/>
          </w:tcPr>
          <w:p w14:paraId="76FFB352" w14:textId="77777777" w:rsidR="00BD04CD" w:rsidRPr="00EA2F45" w:rsidRDefault="00BD04CD" w:rsidP="00BD04CD">
            <w:pPr>
              <w:jc w:val="center"/>
              <w:rPr>
                <w:b/>
                <w:szCs w:val="21"/>
              </w:rPr>
            </w:pPr>
          </w:p>
        </w:tc>
        <w:tc>
          <w:tcPr>
            <w:tcW w:w="5580" w:type="dxa"/>
            <w:vAlign w:val="center"/>
          </w:tcPr>
          <w:p w14:paraId="4A8F447A" w14:textId="5D20BD1C" w:rsidR="00BD04CD" w:rsidRPr="00A57231" w:rsidRDefault="00BD04CD" w:rsidP="00BD04CD">
            <w:pPr>
              <w:adjustRightInd w:val="0"/>
              <w:snapToGrid w:val="0"/>
              <w:rPr>
                <w:kern w:val="0"/>
                <w:szCs w:val="21"/>
              </w:rPr>
            </w:pPr>
            <w:r w:rsidRPr="00A57231">
              <w:rPr>
                <w:color w:val="000000"/>
                <w:szCs w:val="21"/>
              </w:rPr>
              <w:t>1.4.</w:t>
            </w:r>
            <w:r>
              <w:rPr>
                <w:color w:val="000000"/>
                <w:szCs w:val="21"/>
              </w:rPr>
              <w:t>5</w:t>
            </w:r>
            <w:r w:rsidRPr="00A57231">
              <w:rPr>
                <w:color w:val="000000"/>
                <w:szCs w:val="21"/>
              </w:rPr>
              <w:t xml:space="preserve"> </w:t>
            </w:r>
            <w:r w:rsidRPr="00A57231">
              <w:rPr>
                <w:color w:val="000000"/>
                <w:szCs w:val="21"/>
              </w:rPr>
              <w:t>波长准确度：</w:t>
            </w:r>
            <w:r w:rsidRPr="00A57231">
              <w:rPr>
                <w:color w:val="000000"/>
                <w:szCs w:val="21"/>
              </w:rPr>
              <w:t>≤±0.1nm</w:t>
            </w:r>
            <w:r>
              <w:rPr>
                <w:rFonts w:hint="eastAsia"/>
                <w:color w:val="000000"/>
                <w:szCs w:val="21"/>
              </w:rPr>
              <w:t>。</w:t>
            </w:r>
          </w:p>
        </w:tc>
      </w:tr>
      <w:tr w:rsidR="00BD04CD" w:rsidRPr="00EA2F45" w14:paraId="4FFFA68F" w14:textId="77777777" w:rsidTr="00BD04CD">
        <w:trPr>
          <w:trHeight w:val="510"/>
        </w:trPr>
        <w:tc>
          <w:tcPr>
            <w:tcW w:w="900" w:type="dxa"/>
            <w:vMerge/>
            <w:vAlign w:val="center"/>
          </w:tcPr>
          <w:p w14:paraId="22B99691" w14:textId="77777777" w:rsidR="00BD04CD" w:rsidRPr="00EA2F45" w:rsidRDefault="00BD04CD" w:rsidP="00BD04CD">
            <w:pPr>
              <w:jc w:val="center"/>
              <w:rPr>
                <w:b/>
                <w:szCs w:val="21"/>
              </w:rPr>
            </w:pPr>
          </w:p>
        </w:tc>
        <w:tc>
          <w:tcPr>
            <w:tcW w:w="1980" w:type="dxa"/>
            <w:vMerge/>
            <w:vAlign w:val="center"/>
          </w:tcPr>
          <w:p w14:paraId="44D1EED9" w14:textId="77777777" w:rsidR="00BD04CD" w:rsidRPr="00EA2F45" w:rsidRDefault="00BD04CD" w:rsidP="00BD04CD">
            <w:pPr>
              <w:jc w:val="center"/>
              <w:rPr>
                <w:b/>
                <w:szCs w:val="21"/>
              </w:rPr>
            </w:pPr>
          </w:p>
        </w:tc>
        <w:tc>
          <w:tcPr>
            <w:tcW w:w="5580" w:type="dxa"/>
            <w:vAlign w:val="center"/>
          </w:tcPr>
          <w:p w14:paraId="44C4E12F" w14:textId="49DE90BD" w:rsidR="00BD04CD" w:rsidRPr="00A57231" w:rsidRDefault="00BD04CD" w:rsidP="00BD04CD">
            <w:pPr>
              <w:adjustRightInd w:val="0"/>
              <w:snapToGrid w:val="0"/>
              <w:rPr>
                <w:kern w:val="0"/>
                <w:szCs w:val="21"/>
              </w:rPr>
            </w:pPr>
            <w:r w:rsidRPr="00A57231">
              <w:rPr>
                <w:color w:val="000000"/>
                <w:szCs w:val="21"/>
              </w:rPr>
              <w:t>1.4.</w:t>
            </w:r>
            <w:r>
              <w:rPr>
                <w:color w:val="000000"/>
                <w:szCs w:val="21"/>
              </w:rPr>
              <w:t>6</w:t>
            </w:r>
            <w:r w:rsidRPr="00A57231">
              <w:rPr>
                <w:color w:val="000000"/>
                <w:szCs w:val="21"/>
              </w:rPr>
              <w:t xml:space="preserve"> </w:t>
            </w:r>
            <w:r w:rsidRPr="00A57231">
              <w:rPr>
                <w:color w:val="000000"/>
                <w:szCs w:val="21"/>
              </w:rPr>
              <w:t>波长重复性：</w:t>
            </w:r>
            <w:r w:rsidRPr="00A57231">
              <w:rPr>
                <w:color w:val="000000"/>
                <w:szCs w:val="21"/>
              </w:rPr>
              <w:t>≤±0.1nm</w:t>
            </w:r>
            <w:r>
              <w:rPr>
                <w:rFonts w:hint="eastAsia"/>
                <w:color w:val="000000"/>
                <w:szCs w:val="21"/>
              </w:rPr>
              <w:t>。</w:t>
            </w:r>
          </w:p>
        </w:tc>
      </w:tr>
      <w:tr w:rsidR="00BD04CD" w:rsidRPr="00EA2F45" w14:paraId="0760CDC5" w14:textId="77777777" w:rsidTr="00BD04CD">
        <w:trPr>
          <w:trHeight w:val="510"/>
        </w:trPr>
        <w:tc>
          <w:tcPr>
            <w:tcW w:w="900" w:type="dxa"/>
            <w:vMerge/>
            <w:vAlign w:val="center"/>
          </w:tcPr>
          <w:p w14:paraId="1DA597AA" w14:textId="77777777" w:rsidR="00BD04CD" w:rsidRPr="00EA2F45" w:rsidRDefault="00BD04CD" w:rsidP="00BD04CD">
            <w:pPr>
              <w:jc w:val="center"/>
              <w:rPr>
                <w:b/>
                <w:szCs w:val="21"/>
              </w:rPr>
            </w:pPr>
          </w:p>
        </w:tc>
        <w:tc>
          <w:tcPr>
            <w:tcW w:w="1980" w:type="dxa"/>
            <w:vMerge/>
            <w:vAlign w:val="center"/>
          </w:tcPr>
          <w:p w14:paraId="74B814D2" w14:textId="77777777" w:rsidR="00BD04CD" w:rsidRPr="00EA2F45" w:rsidRDefault="00BD04CD" w:rsidP="00BD04CD">
            <w:pPr>
              <w:jc w:val="center"/>
              <w:rPr>
                <w:b/>
                <w:szCs w:val="21"/>
              </w:rPr>
            </w:pPr>
          </w:p>
        </w:tc>
        <w:tc>
          <w:tcPr>
            <w:tcW w:w="5580" w:type="dxa"/>
            <w:vAlign w:val="center"/>
          </w:tcPr>
          <w:p w14:paraId="5503A1BE" w14:textId="77777777" w:rsidR="00BD04CD" w:rsidRPr="00A57231" w:rsidRDefault="00BD04CD" w:rsidP="00BD04CD">
            <w:pPr>
              <w:adjustRightInd w:val="0"/>
              <w:snapToGrid w:val="0"/>
              <w:rPr>
                <w:kern w:val="0"/>
                <w:szCs w:val="21"/>
              </w:rPr>
            </w:pPr>
            <w:r w:rsidRPr="00A57231">
              <w:rPr>
                <w:color w:val="000000"/>
                <w:szCs w:val="21"/>
              </w:rPr>
              <w:t xml:space="preserve">1.5 </w:t>
            </w:r>
            <w:r w:rsidRPr="00A57231">
              <w:rPr>
                <w:color w:val="000000"/>
                <w:szCs w:val="21"/>
              </w:rPr>
              <w:t>检测器</w:t>
            </w:r>
            <w:r>
              <w:rPr>
                <w:rFonts w:hint="eastAsia"/>
                <w:color w:val="000000"/>
                <w:szCs w:val="21"/>
              </w:rPr>
              <w:t>：</w:t>
            </w:r>
          </w:p>
        </w:tc>
      </w:tr>
      <w:tr w:rsidR="00BD04CD" w:rsidRPr="00EA2F45" w14:paraId="02885ECC" w14:textId="77777777" w:rsidTr="00BD04CD">
        <w:trPr>
          <w:trHeight w:val="510"/>
        </w:trPr>
        <w:tc>
          <w:tcPr>
            <w:tcW w:w="900" w:type="dxa"/>
            <w:vMerge/>
            <w:vAlign w:val="center"/>
          </w:tcPr>
          <w:p w14:paraId="27C2A694" w14:textId="77777777" w:rsidR="00BD04CD" w:rsidRPr="00EA2F45" w:rsidRDefault="00BD04CD" w:rsidP="00BD04CD">
            <w:pPr>
              <w:jc w:val="center"/>
              <w:rPr>
                <w:b/>
                <w:szCs w:val="21"/>
              </w:rPr>
            </w:pPr>
          </w:p>
        </w:tc>
        <w:tc>
          <w:tcPr>
            <w:tcW w:w="1980" w:type="dxa"/>
            <w:vMerge/>
            <w:vAlign w:val="center"/>
          </w:tcPr>
          <w:p w14:paraId="717D5574" w14:textId="77777777" w:rsidR="00BD04CD" w:rsidRPr="00EA2F45" w:rsidRDefault="00BD04CD" w:rsidP="00BD04CD">
            <w:pPr>
              <w:jc w:val="center"/>
              <w:rPr>
                <w:b/>
                <w:szCs w:val="21"/>
              </w:rPr>
            </w:pPr>
          </w:p>
        </w:tc>
        <w:tc>
          <w:tcPr>
            <w:tcW w:w="5580" w:type="dxa"/>
            <w:vAlign w:val="center"/>
          </w:tcPr>
          <w:p w14:paraId="70442D3D" w14:textId="77777777" w:rsidR="00BD04CD" w:rsidRPr="00A57231" w:rsidRDefault="00BD04CD" w:rsidP="00BD04CD">
            <w:pPr>
              <w:adjustRightInd w:val="0"/>
              <w:snapToGrid w:val="0"/>
              <w:spacing w:line="360" w:lineRule="auto"/>
              <w:jc w:val="left"/>
              <w:rPr>
                <w:kern w:val="0"/>
                <w:szCs w:val="21"/>
              </w:rPr>
            </w:pPr>
            <w:r w:rsidRPr="00A57231">
              <w:rPr>
                <w:color w:val="000000"/>
                <w:szCs w:val="21"/>
              </w:rPr>
              <w:t xml:space="preserve">1.5.1 </w:t>
            </w:r>
            <w:r w:rsidRPr="00A57231">
              <w:rPr>
                <w:color w:val="000000"/>
                <w:szCs w:val="21"/>
              </w:rPr>
              <w:t>参比检测器，校准的激发参比光电二极管</w:t>
            </w:r>
            <w:r w:rsidRPr="00A57231">
              <w:rPr>
                <w:color w:val="000000"/>
                <w:szCs w:val="21"/>
              </w:rPr>
              <w:t xml:space="preserve">, </w:t>
            </w:r>
            <w:r w:rsidRPr="00A57231">
              <w:rPr>
                <w:color w:val="000000"/>
                <w:szCs w:val="21"/>
              </w:rPr>
              <w:t>校正波长范围</w:t>
            </w:r>
            <w:r w:rsidRPr="00837B64">
              <w:rPr>
                <w:rFonts w:hint="eastAsia"/>
                <w:color w:val="000000"/>
                <w:szCs w:val="21"/>
              </w:rPr>
              <w:t>包含</w:t>
            </w:r>
            <w:r w:rsidRPr="00A57231">
              <w:rPr>
                <w:color w:val="000000"/>
                <w:szCs w:val="21"/>
              </w:rPr>
              <w:t>200~980nm</w:t>
            </w:r>
            <w:r>
              <w:rPr>
                <w:rFonts w:hint="eastAsia"/>
                <w:color w:val="000000"/>
                <w:szCs w:val="21"/>
              </w:rPr>
              <w:t>。</w:t>
            </w:r>
          </w:p>
        </w:tc>
      </w:tr>
      <w:tr w:rsidR="00BD04CD" w:rsidRPr="00EA2F45" w14:paraId="24BA9C93" w14:textId="77777777" w:rsidTr="00BD04CD">
        <w:trPr>
          <w:trHeight w:val="510"/>
        </w:trPr>
        <w:tc>
          <w:tcPr>
            <w:tcW w:w="900" w:type="dxa"/>
            <w:vMerge/>
            <w:vAlign w:val="center"/>
          </w:tcPr>
          <w:p w14:paraId="44A95F4C" w14:textId="77777777" w:rsidR="00BD04CD" w:rsidRPr="00EA2F45" w:rsidRDefault="00BD04CD" w:rsidP="00BD04CD">
            <w:pPr>
              <w:jc w:val="center"/>
              <w:rPr>
                <w:b/>
                <w:szCs w:val="21"/>
              </w:rPr>
            </w:pPr>
          </w:p>
        </w:tc>
        <w:tc>
          <w:tcPr>
            <w:tcW w:w="1980" w:type="dxa"/>
            <w:vMerge/>
            <w:vAlign w:val="center"/>
          </w:tcPr>
          <w:p w14:paraId="30B9C061" w14:textId="77777777" w:rsidR="00BD04CD" w:rsidRPr="00EA2F45" w:rsidRDefault="00BD04CD" w:rsidP="00BD04CD">
            <w:pPr>
              <w:jc w:val="center"/>
              <w:rPr>
                <w:b/>
                <w:szCs w:val="21"/>
              </w:rPr>
            </w:pPr>
          </w:p>
        </w:tc>
        <w:tc>
          <w:tcPr>
            <w:tcW w:w="5580" w:type="dxa"/>
            <w:vAlign w:val="center"/>
          </w:tcPr>
          <w:p w14:paraId="61160494" w14:textId="77777777" w:rsidR="00BD04CD" w:rsidRPr="00A57231" w:rsidRDefault="00BD04CD" w:rsidP="00BD04CD">
            <w:pPr>
              <w:adjustRightInd w:val="0"/>
              <w:snapToGrid w:val="0"/>
              <w:spacing w:line="360" w:lineRule="auto"/>
              <w:jc w:val="left"/>
              <w:rPr>
                <w:kern w:val="0"/>
                <w:szCs w:val="21"/>
              </w:rPr>
            </w:pPr>
            <w:r w:rsidRPr="00A57231">
              <w:rPr>
                <w:color w:val="000000"/>
                <w:szCs w:val="21"/>
              </w:rPr>
              <w:t xml:space="preserve">1.5.2 </w:t>
            </w:r>
            <w:r w:rsidRPr="00A57231">
              <w:rPr>
                <w:color w:val="000000"/>
                <w:szCs w:val="21"/>
              </w:rPr>
              <w:t>紫外</w:t>
            </w:r>
            <w:r w:rsidRPr="00A57231">
              <w:rPr>
                <w:color w:val="000000"/>
                <w:szCs w:val="21"/>
              </w:rPr>
              <w:t>-</w:t>
            </w:r>
            <w:r w:rsidRPr="00A57231">
              <w:rPr>
                <w:color w:val="000000"/>
                <w:szCs w:val="21"/>
              </w:rPr>
              <w:t>可见</w:t>
            </w:r>
            <w:r w:rsidRPr="00A57231">
              <w:rPr>
                <w:color w:val="000000"/>
                <w:szCs w:val="21"/>
              </w:rPr>
              <w:t>PMT</w:t>
            </w:r>
            <w:r w:rsidRPr="00A57231">
              <w:rPr>
                <w:color w:val="000000"/>
                <w:szCs w:val="21"/>
              </w:rPr>
              <w:t>检测器</w:t>
            </w:r>
            <w:r w:rsidRPr="00A57231">
              <w:rPr>
                <w:color w:val="000000"/>
                <w:szCs w:val="21"/>
              </w:rPr>
              <w:t xml:space="preserve">, </w:t>
            </w:r>
            <w:r w:rsidRPr="00A57231">
              <w:rPr>
                <w:color w:val="000000"/>
                <w:szCs w:val="21"/>
              </w:rPr>
              <w:t>光谱响应范围</w:t>
            </w:r>
            <w:r w:rsidRPr="00837B64">
              <w:rPr>
                <w:rFonts w:hint="eastAsia"/>
                <w:color w:val="000000"/>
                <w:szCs w:val="21"/>
              </w:rPr>
              <w:t>包含</w:t>
            </w:r>
            <w:r w:rsidRPr="00A57231">
              <w:rPr>
                <w:color w:val="000000"/>
                <w:szCs w:val="21"/>
              </w:rPr>
              <w:t>185-980nm</w:t>
            </w:r>
            <w:r>
              <w:rPr>
                <w:rFonts w:hint="eastAsia"/>
                <w:color w:val="000000"/>
                <w:szCs w:val="21"/>
              </w:rPr>
              <w:t>。</w:t>
            </w:r>
          </w:p>
        </w:tc>
      </w:tr>
      <w:tr w:rsidR="00BD04CD" w:rsidRPr="00EA2F45" w14:paraId="51A0BF99" w14:textId="77777777" w:rsidTr="00BD04CD">
        <w:trPr>
          <w:trHeight w:val="510"/>
        </w:trPr>
        <w:tc>
          <w:tcPr>
            <w:tcW w:w="900" w:type="dxa"/>
            <w:vMerge/>
            <w:vAlign w:val="center"/>
          </w:tcPr>
          <w:p w14:paraId="26158214" w14:textId="77777777" w:rsidR="00BD04CD" w:rsidRPr="00EA2F45" w:rsidRDefault="00BD04CD" w:rsidP="00BD04CD">
            <w:pPr>
              <w:jc w:val="center"/>
              <w:rPr>
                <w:b/>
                <w:szCs w:val="21"/>
              </w:rPr>
            </w:pPr>
          </w:p>
        </w:tc>
        <w:tc>
          <w:tcPr>
            <w:tcW w:w="1980" w:type="dxa"/>
            <w:vMerge/>
            <w:vAlign w:val="center"/>
          </w:tcPr>
          <w:p w14:paraId="222C0878" w14:textId="77777777" w:rsidR="00BD04CD" w:rsidRPr="00EA2F45" w:rsidRDefault="00BD04CD" w:rsidP="00BD04CD">
            <w:pPr>
              <w:jc w:val="center"/>
              <w:rPr>
                <w:b/>
                <w:szCs w:val="21"/>
              </w:rPr>
            </w:pPr>
          </w:p>
        </w:tc>
        <w:tc>
          <w:tcPr>
            <w:tcW w:w="5580" w:type="dxa"/>
            <w:vAlign w:val="center"/>
          </w:tcPr>
          <w:p w14:paraId="0E4D96D9" w14:textId="77777777" w:rsidR="00BD04CD" w:rsidRPr="00A57231" w:rsidRDefault="00BD04CD" w:rsidP="00BD04CD">
            <w:pPr>
              <w:adjustRightInd w:val="0"/>
              <w:snapToGrid w:val="0"/>
              <w:rPr>
                <w:kern w:val="0"/>
                <w:szCs w:val="21"/>
              </w:rPr>
            </w:pPr>
            <w:r w:rsidRPr="00A57231">
              <w:rPr>
                <w:color w:val="000000"/>
                <w:szCs w:val="21"/>
              </w:rPr>
              <w:t xml:space="preserve">1.5.3 </w:t>
            </w:r>
            <w:r w:rsidRPr="00A57231">
              <w:rPr>
                <w:color w:val="000000"/>
                <w:szCs w:val="21"/>
              </w:rPr>
              <w:t>近红外</w:t>
            </w:r>
            <w:r w:rsidRPr="00A57231">
              <w:rPr>
                <w:color w:val="000000"/>
                <w:szCs w:val="21"/>
              </w:rPr>
              <w:t>PMT</w:t>
            </w:r>
            <w:r w:rsidRPr="00A57231">
              <w:rPr>
                <w:color w:val="000000"/>
                <w:szCs w:val="21"/>
              </w:rPr>
              <w:t>检测器，光谱范围</w:t>
            </w:r>
            <w:r w:rsidRPr="00837B64">
              <w:rPr>
                <w:rFonts w:hint="eastAsia"/>
                <w:color w:val="000000"/>
                <w:szCs w:val="21"/>
              </w:rPr>
              <w:t>包含</w:t>
            </w:r>
            <w:r w:rsidRPr="00A57231">
              <w:rPr>
                <w:color w:val="000000"/>
                <w:szCs w:val="21"/>
              </w:rPr>
              <w:t>950-1700nm</w:t>
            </w:r>
            <w:r>
              <w:rPr>
                <w:rFonts w:hint="eastAsia"/>
                <w:color w:val="000000"/>
                <w:szCs w:val="21"/>
              </w:rPr>
              <w:t>。</w:t>
            </w:r>
          </w:p>
        </w:tc>
      </w:tr>
      <w:tr w:rsidR="00BD04CD" w:rsidRPr="00EA2F45" w14:paraId="7D2B3FF2" w14:textId="77777777" w:rsidTr="00BD04CD">
        <w:trPr>
          <w:trHeight w:val="510"/>
        </w:trPr>
        <w:tc>
          <w:tcPr>
            <w:tcW w:w="900" w:type="dxa"/>
            <w:vMerge/>
            <w:vAlign w:val="center"/>
          </w:tcPr>
          <w:p w14:paraId="1EE33656" w14:textId="77777777" w:rsidR="00BD04CD" w:rsidRPr="00EA2F45" w:rsidRDefault="00BD04CD" w:rsidP="00BD04CD">
            <w:pPr>
              <w:jc w:val="center"/>
              <w:rPr>
                <w:b/>
                <w:szCs w:val="21"/>
              </w:rPr>
            </w:pPr>
          </w:p>
        </w:tc>
        <w:tc>
          <w:tcPr>
            <w:tcW w:w="1980" w:type="dxa"/>
            <w:vMerge/>
            <w:vAlign w:val="center"/>
          </w:tcPr>
          <w:p w14:paraId="0DA84E59" w14:textId="77777777" w:rsidR="00BD04CD" w:rsidRPr="00EA2F45" w:rsidRDefault="00BD04CD" w:rsidP="00BD04CD">
            <w:pPr>
              <w:jc w:val="center"/>
              <w:rPr>
                <w:b/>
                <w:szCs w:val="21"/>
              </w:rPr>
            </w:pPr>
          </w:p>
        </w:tc>
        <w:tc>
          <w:tcPr>
            <w:tcW w:w="5580" w:type="dxa"/>
            <w:vAlign w:val="center"/>
          </w:tcPr>
          <w:p w14:paraId="0CD25C4A" w14:textId="77777777" w:rsidR="00BD04CD" w:rsidRPr="00A57231" w:rsidRDefault="00BD04CD" w:rsidP="00BD04CD">
            <w:pPr>
              <w:adjustRightInd w:val="0"/>
              <w:snapToGrid w:val="0"/>
              <w:rPr>
                <w:kern w:val="0"/>
                <w:szCs w:val="21"/>
              </w:rPr>
            </w:pPr>
            <w:r w:rsidRPr="00A57231">
              <w:rPr>
                <w:color w:val="000000"/>
                <w:szCs w:val="21"/>
              </w:rPr>
              <w:t xml:space="preserve">1.6 </w:t>
            </w:r>
            <w:r w:rsidRPr="00A57231">
              <w:rPr>
                <w:color w:val="000000"/>
                <w:szCs w:val="21"/>
              </w:rPr>
              <w:t>荧光寿命</w:t>
            </w:r>
          </w:p>
        </w:tc>
      </w:tr>
      <w:tr w:rsidR="00BD04CD" w:rsidRPr="00EA2F45" w14:paraId="79F616B1" w14:textId="77777777" w:rsidTr="00BD04CD">
        <w:trPr>
          <w:trHeight w:val="510"/>
        </w:trPr>
        <w:tc>
          <w:tcPr>
            <w:tcW w:w="900" w:type="dxa"/>
            <w:vMerge/>
            <w:vAlign w:val="center"/>
          </w:tcPr>
          <w:p w14:paraId="7F412889" w14:textId="77777777" w:rsidR="00BD04CD" w:rsidRPr="00EA2F45" w:rsidRDefault="00BD04CD" w:rsidP="00BD04CD">
            <w:pPr>
              <w:jc w:val="center"/>
              <w:rPr>
                <w:b/>
                <w:szCs w:val="21"/>
              </w:rPr>
            </w:pPr>
          </w:p>
        </w:tc>
        <w:tc>
          <w:tcPr>
            <w:tcW w:w="1980" w:type="dxa"/>
            <w:vMerge/>
            <w:vAlign w:val="center"/>
          </w:tcPr>
          <w:p w14:paraId="01BD1944" w14:textId="77777777" w:rsidR="00BD04CD" w:rsidRPr="00EA2F45" w:rsidRDefault="00BD04CD" w:rsidP="00BD04CD">
            <w:pPr>
              <w:jc w:val="center"/>
              <w:rPr>
                <w:b/>
                <w:szCs w:val="21"/>
              </w:rPr>
            </w:pPr>
          </w:p>
        </w:tc>
        <w:tc>
          <w:tcPr>
            <w:tcW w:w="5580" w:type="dxa"/>
            <w:vAlign w:val="center"/>
          </w:tcPr>
          <w:p w14:paraId="4E7F052B" w14:textId="77777777" w:rsidR="00BD04CD" w:rsidRPr="00A57231" w:rsidRDefault="00BD04CD" w:rsidP="00BD04CD">
            <w:pPr>
              <w:adjustRightInd w:val="0"/>
              <w:snapToGrid w:val="0"/>
              <w:rPr>
                <w:kern w:val="0"/>
                <w:szCs w:val="21"/>
              </w:rPr>
            </w:pPr>
            <w:r w:rsidRPr="00A57231">
              <w:rPr>
                <w:color w:val="000000"/>
                <w:szCs w:val="21"/>
              </w:rPr>
              <w:t xml:space="preserve">1.6.1 </w:t>
            </w:r>
            <w:r w:rsidRPr="00A57231">
              <w:rPr>
                <w:color w:val="000000"/>
                <w:szCs w:val="21"/>
              </w:rPr>
              <w:t>荧光寿命范围</w:t>
            </w:r>
            <w:r w:rsidRPr="00837B64">
              <w:rPr>
                <w:rFonts w:hint="eastAsia"/>
                <w:color w:val="000000"/>
                <w:szCs w:val="21"/>
              </w:rPr>
              <w:t>包含</w:t>
            </w:r>
            <w:r w:rsidRPr="00A57231">
              <w:rPr>
                <w:color w:val="000000"/>
                <w:szCs w:val="21"/>
              </w:rPr>
              <w:t>：</w:t>
            </w:r>
            <w:r w:rsidRPr="00A57231">
              <w:rPr>
                <w:color w:val="000000"/>
                <w:szCs w:val="21"/>
              </w:rPr>
              <w:t>200ps~1s</w:t>
            </w:r>
            <w:r>
              <w:rPr>
                <w:rFonts w:hint="eastAsia"/>
                <w:color w:val="000000"/>
                <w:szCs w:val="21"/>
              </w:rPr>
              <w:t>。</w:t>
            </w:r>
          </w:p>
        </w:tc>
      </w:tr>
      <w:tr w:rsidR="00BD04CD" w:rsidRPr="00EA2F45" w14:paraId="079B4BBF" w14:textId="77777777" w:rsidTr="00BD04CD">
        <w:trPr>
          <w:trHeight w:val="510"/>
        </w:trPr>
        <w:tc>
          <w:tcPr>
            <w:tcW w:w="900" w:type="dxa"/>
            <w:vMerge/>
            <w:vAlign w:val="center"/>
          </w:tcPr>
          <w:p w14:paraId="70D16D7F" w14:textId="77777777" w:rsidR="00BD04CD" w:rsidRPr="00EA2F45" w:rsidRDefault="00BD04CD" w:rsidP="00BD04CD">
            <w:pPr>
              <w:jc w:val="center"/>
              <w:rPr>
                <w:b/>
                <w:szCs w:val="21"/>
              </w:rPr>
            </w:pPr>
          </w:p>
        </w:tc>
        <w:tc>
          <w:tcPr>
            <w:tcW w:w="1980" w:type="dxa"/>
            <w:vMerge/>
            <w:vAlign w:val="center"/>
          </w:tcPr>
          <w:p w14:paraId="2D62A23D" w14:textId="77777777" w:rsidR="00BD04CD" w:rsidRPr="00EA2F45" w:rsidRDefault="00BD04CD" w:rsidP="00BD04CD">
            <w:pPr>
              <w:jc w:val="center"/>
              <w:rPr>
                <w:b/>
                <w:szCs w:val="21"/>
              </w:rPr>
            </w:pPr>
          </w:p>
        </w:tc>
        <w:tc>
          <w:tcPr>
            <w:tcW w:w="5580" w:type="dxa"/>
            <w:vAlign w:val="center"/>
          </w:tcPr>
          <w:p w14:paraId="3BF6D6CD" w14:textId="77777777" w:rsidR="00BD04CD" w:rsidRPr="00A57231" w:rsidRDefault="00BD04CD" w:rsidP="00BD04CD">
            <w:pPr>
              <w:adjustRightInd w:val="0"/>
              <w:snapToGrid w:val="0"/>
              <w:rPr>
                <w:kern w:val="0"/>
                <w:szCs w:val="21"/>
              </w:rPr>
            </w:pPr>
            <w:r w:rsidRPr="00A57231">
              <w:rPr>
                <w:color w:val="000000"/>
                <w:szCs w:val="21"/>
              </w:rPr>
              <w:t xml:space="preserve">1.6.2  </w:t>
            </w:r>
            <w:r w:rsidRPr="00A57231">
              <w:rPr>
                <w:color w:val="000000"/>
                <w:szCs w:val="21"/>
              </w:rPr>
              <w:t>数据采集模式：时间相关单光子计数</w:t>
            </w:r>
            <w:r>
              <w:rPr>
                <w:rFonts w:hint="eastAsia"/>
                <w:color w:val="000000"/>
                <w:szCs w:val="21"/>
              </w:rPr>
              <w:t>。</w:t>
            </w:r>
          </w:p>
        </w:tc>
      </w:tr>
      <w:tr w:rsidR="00BD04CD" w:rsidRPr="00EA2F45" w14:paraId="711DBE80" w14:textId="77777777" w:rsidTr="00BD04CD">
        <w:trPr>
          <w:trHeight w:val="510"/>
        </w:trPr>
        <w:tc>
          <w:tcPr>
            <w:tcW w:w="900" w:type="dxa"/>
            <w:vMerge/>
            <w:vAlign w:val="center"/>
          </w:tcPr>
          <w:p w14:paraId="6BB5869F" w14:textId="77777777" w:rsidR="00BD04CD" w:rsidRPr="00EA2F45" w:rsidRDefault="00BD04CD" w:rsidP="00BD04CD">
            <w:pPr>
              <w:jc w:val="center"/>
              <w:rPr>
                <w:b/>
                <w:szCs w:val="21"/>
              </w:rPr>
            </w:pPr>
          </w:p>
        </w:tc>
        <w:tc>
          <w:tcPr>
            <w:tcW w:w="1980" w:type="dxa"/>
            <w:vMerge/>
            <w:vAlign w:val="center"/>
          </w:tcPr>
          <w:p w14:paraId="2DFA705B" w14:textId="77777777" w:rsidR="00BD04CD" w:rsidRPr="00EA2F45" w:rsidRDefault="00BD04CD" w:rsidP="00BD04CD">
            <w:pPr>
              <w:jc w:val="center"/>
              <w:rPr>
                <w:b/>
                <w:szCs w:val="21"/>
              </w:rPr>
            </w:pPr>
          </w:p>
        </w:tc>
        <w:tc>
          <w:tcPr>
            <w:tcW w:w="5580" w:type="dxa"/>
            <w:vAlign w:val="center"/>
          </w:tcPr>
          <w:p w14:paraId="7BB530CA" w14:textId="77777777" w:rsidR="00BD04CD" w:rsidRPr="00A57231" w:rsidRDefault="00BD04CD" w:rsidP="00BD04CD">
            <w:pPr>
              <w:adjustRightInd w:val="0"/>
              <w:snapToGrid w:val="0"/>
              <w:spacing w:line="360" w:lineRule="auto"/>
              <w:jc w:val="left"/>
              <w:rPr>
                <w:kern w:val="0"/>
                <w:szCs w:val="21"/>
              </w:rPr>
            </w:pPr>
            <w:r w:rsidRPr="001D1D8C">
              <w:rPr>
                <w:rFonts w:hint="eastAsia"/>
                <w:color w:val="000000"/>
                <w:szCs w:val="21"/>
              </w:rPr>
              <w:t>★</w:t>
            </w:r>
            <w:r w:rsidRPr="00A57231">
              <w:rPr>
                <w:color w:val="000000"/>
                <w:szCs w:val="21"/>
              </w:rPr>
              <w:t xml:space="preserve">1.6.3 </w:t>
            </w:r>
            <w:r w:rsidRPr="00A57231">
              <w:rPr>
                <w:color w:val="000000"/>
                <w:szCs w:val="21"/>
              </w:rPr>
              <w:t>具备荧光寿命动力学测试功能，最短采集时间</w:t>
            </w:r>
            <w:r w:rsidRPr="00A57231">
              <w:rPr>
                <w:color w:val="000000"/>
                <w:szCs w:val="21"/>
              </w:rPr>
              <w:t>≤1ms</w:t>
            </w:r>
            <w:r w:rsidRPr="00A57231">
              <w:rPr>
                <w:color w:val="000000"/>
                <w:szCs w:val="21"/>
              </w:rPr>
              <w:t>，支持</w:t>
            </w:r>
            <w:r w:rsidRPr="00A57231">
              <w:rPr>
                <w:color w:val="000000"/>
                <w:szCs w:val="21"/>
              </w:rPr>
              <w:t>1ms~ 10,000min</w:t>
            </w:r>
            <w:r w:rsidRPr="00A57231">
              <w:rPr>
                <w:color w:val="000000"/>
                <w:szCs w:val="21"/>
              </w:rPr>
              <w:t>无间断寿命动态监测</w:t>
            </w:r>
            <w:r>
              <w:rPr>
                <w:rFonts w:hint="eastAsia"/>
                <w:color w:val="000000"/>
                <w:szCs w:val="21"/>
              </w:rPr>
              <w:t>。</w:t>
            </w:r>
          </w:p>
        </w:tc>
      </w:tr>
      <w:tr w:rsidR="00BD04CD" w:rsidRPr="00EA2F45" w14:paraId="05080F5F" w14:textId="77777777" w:rsidTr="00BD04CD">
        <w:trPr>
          <w:trHeight w:val="510"/>
        </w:trPr>
        <w:tc>
          <w:tcPr>
            <w:tcW w:w="900" w:type="dxa"/>
            <w:vMerge/>
            <w:vAlign w:val="center"/>
          </w:tcPr>
          <w:p w14:paraId="1D221DED" w14:textId="77777777" w:rsidR="00BD04CD" w:rsidRPr="00EA2F45" w:rsidRDefault="00BD04CD" w:rsidP="00BD04CD">
            <w:pPr>
              <w:jc w:val="center"/>
              <w:rPr>
                <w:b/>
                <w:szCs w:val="21"/>
              </w:rPr>
            </w:pPr>
          </w:p>
        </w:tc>
        <w:tc>
          <w:tcPr>
            <w:tcW w:w="1980" w:type="dxa"/>
            <w:vMerge/>
            <w:vAlign w:val="center"/>
          </w:tcPr>
          <w:p w14:paraId="40E2D674" w14:textId="77777777" w:rsidR="00BD04CD" w:rsidRPr="00EA2F45" w:rsidRDefault="00BD04CD" w:rsidP="00BD04CD">
            <w:pPr>
              <w:jc w:val="center"/>
              <w:rPr>
                <w:b/>
                <w:szCs w:val="21"/>
              </w:rPr>
            </w:pPr>
          </w:p>
        </w:tc>
        <w:tc>
          <w:tcPr>
            <w:tcW w:w="5580" w:type="dxa"/>
            <w:vAlign w:val="center"/>
          </w:tcPr>
          <w:p w14:paraId="5949F34F" w14:textId="77777777" w:rsidR="00BD04CD" w:rsidRPr="00A57231" w:rsidRDefault="00BD04CD" w:rsidP="00BD04CD">
            <w:pPr>
              <w:adjustRightInd w:val="0"/>
              <w:snapToGrid w:val="0"/>
              <w:rPr>
                <w:kern w:val="0"/>
                <w:szCs w:val="21"/>
              </w:rPr>
            </w:pPr>
            <w:r w:rsidRPr="0049097D">
              <w:rPr>
                <w:rFonts w:hint="eastAsia"/>
                <w:szCs w:val="21"/>
              </w:rPr>
              <w:t>▲</w:t>
            </w:r>
            <w:r w:rsidRPr="00A57231">
              <w:rPr>
                <w:color w:val="000000"/>
                <w:szCs w:val="21"/>
              </w:rPr>
              <w:t xml:space="preserve">1.6.4 </w:t>
            </w:r>
            <w:r w:rsidRPr="00A57231">
              <w:rPr>
                <w:color w:val="000000"/>
                <w:szCs w:val="21"/>
              </w:rPr>
              <w:t>寿命拟合指数：</w:t>
            </w:r>
            <w:r w:rsidRPr="00A57231">
              <w:rPr>
                <w:color w:val="000000"/>
                <w:szCs w:val="21"/>
              </w:rPr>
              <w:t>1~5</w:t>
            </w:r>
            <w:r w:rsidRPr="00A57231">
              <w:rPr>
                <w:color w:val="000000"/>
                <w:szCs w:val="21"/>
              </w:rPr>
              <w:t>指数</w:t>
            </w:r>
            <w:r>
              <w:rPr>
                <w:rFonts w:hint="eastAsia"/>
                <w:color w:val="000000"/>
                <w:szCs w:val="21"/>
              </w:rPr>
              <w:t>。</w:t>
            </w:r>
          </w:p>
        </w:tc>
      </w:tr>
      <w:tr w:rsidR="00BD04CD" w:rsidRPr="00EA2F45" w14:paraId="527973B4" w14:textId="77777777" w:rsidTr="00BD04CD">
        <w:trPr>
          <w:trHeight w:val="510"/>
        </w:trPr>
        <w:tc>
          <w:tcPr>
            <w:tcW w:w="900" w:type="dxa"/>
            <w:vMerge/>
            <w:vAlign w:val="center"/>
          </w:tcPr>
          <w:p w14:paraId="214251AE" w14:textId="77777777" w:rsidR="00BD04CD" w:rsidRPr="00EA2F45" w:rsidRDefault="00BD04CD" w:rsidP="00BD04CD">
            <w:pPr>
              <w:jc w:val="center"/>
              <w:rPr>
                <w:b/>
                <w:szCs w:val="21"/>
              </w:rPr>
            </w:pPr>
          </w:p>
        </w:tc>
        <w:tc>
          <w:tcPr>
            <w:tcW w:w="1980" w:type="dxa"/>
            <w:vMerge/>
            <w:vAlign w:val="center"/>
          </w:tcPr>
          <w:p w14:paraId="08445376" w14:textId="77777777" w:rsidR="00BD04CD" w:rsidRPr="00EA2F45" w:rsidRDefault="00BD04CD" w:rsidP="00BD04CD">
            <w:pPr>
              <w:jc w:val="center"/>
              <w:rPr>
                <w:b/>
                <w:szCs w:val="21"/>
              </w:rPr>
            </w:pPr>
          </w:p>
        </w:tc>
        <w:tc>
          <w:tcPr>
            <w:tcW w:w="5580" w:type="dxa"/>
            <w:vAlign w:val="center"/>
          </w:tcPr>
          <w:p w14:paraId="404281C7" w14:textId="77777777" w:rsidR="00BD04CD" w:rsidRPr="00A57231" w:rsidRDefault="00BD04CD" w:rsidP="00BD04CD">
            <w:pPr>
              <w:adjustRightInd w:val="0"/>
              <w:snapToGrid w:val="0"/>
              <w:spacing w:line="360" w:lineRule="auto"/>
              <w:jc w:val="left"/>
              <w:rPr>
                <w:kern w:val="0"/>
                <w:szCs w:val="21"/>
              </w:rPr>
            </w:pPr>
            <w:r w:rsidRPr="0049097D">
              <w:rPr>
                <w:rFonts w:hint="eastAsia"/>
                <w:szCs w:val="21"/>
              </w:rPr>
              <w:t>▲</w:t>
            </w:r>
            <w:r w:rsidRPr="00A57231">
              <w:rPr>
                <w:color w:val="000000"/>
                <w:szCs w:val="21"/>
              </w:rPr>
              <w:t>1.6.5</w:t>
            </w:r>
            <w:r>
              <w:rPr>
                <w:rFonts w:hint="eastAsia"/>
                <w:color w:val="000000"/>
                <w:szCs w:val="21"/>
              </w:rPr>
              <w:t>支持</w:t>
            </w:r>
            <w:r w:rsidRPr="00A57231">
              <w:rPr>
                <w:color w:val="000000"/>
                <w:szCs w:val="21"/>
              </w:rPr>
              <w:t>FRET</w:t>
            </w:r>
            <w:r w:rsidRPr="00A57231">
              <w:rPr>
                <w:color w:val="000000"/>
                <w:szCs w:val="21"/>
              </w:rPr>
              <w:t>能量共振转移寿命分析、胶束猝灭寿命分析、</w:t>
            </w:r>
            <w:r w:rsidRPr="00A57231">
              <w:rPr>
                <w:color w:val="000000"/>
                <w:szCs w:val="21"/>
              </w:rPr>
              <w:t>Global/Batch</w:t>
            </w:r>
            <w:r w:rsidRPr="00A57231">
              <w:rPr>
                <w:color w:val="000000"/>
                <w:szCs w:val="21"/>
              </w:rPr>
              <w:t>指数分析</w:t>
            </w:r>
            <w:r>
              <w:rPr>
                <w:rFonts w:hint="eastAsia"/>
                <w:color w:val="000000"/>
                <w:szCs w:val="21"/>
              </w:rPr>
              <w:t>功能</w:t>
            </w:r>
          </w:p>
        </w:tc>
      </w:tr>
      <w:tr w:rsidR="00BD04CD" w:rsidRPr="00EA2F45" w14:paraId="594955EC" w14:textId="77777777" w:rsidTr="00BD04CD">
        <w:trPr>
          <w:trHeight w:val="510"/>
        </w:trPr>
        <w:tc>
          <w:tcPr>
            <w:tcW w:w="900" w:type="dxa"/>
            <w:vMerge/>
            <w:vAlign w:val="center"/>
          </w:tcPr>
          <w:p w14:paraId="18589403" w14:textId="77777777" w:rsidR="00BD04CD" w:rsidRPr="00EA2F45" w:rsidRDefault="00BD04CD" w:rsidP="00BD04CD">
            <w:pPr>
              <w:jc w:val="center"/>
              <w:rPr>
                <w:b/>
                <w:szCs w:val="21"/>
              </w:rPr>
            </w:pPr>
          </w:p>
        </w:tc>
        <w:tc>
          <w:tcPr>
            <w:tcW w:w="1980" w:type="dxa"/>
            <w:vMerge/>
            <w:vAlign w:val="center"/>
          </w:tcPr>
          <w:p w14:paraId="193305D8" w14:textId="77777777" w:rsidR="00BD04CD" w:rsidRPr="00EA2F45" w:rsidRDefault="00BD04CD" w:rsidP="00BD04CD">
            <w:pPr>
              <w:jc w:val="center"/>
              <w:rPr>
                <w:b/>
                <w:szCs w:val="21"/>
              </w:rPr>
            </w:pPr>
          </w:p>
        </w:tc>
        <w:tc>
          <w:tcPr>
            <w:tcW w:w="5580" w:type="dxa"/>
            <w:vAlign w:val="center"/>
          </w:tcPr>
          <w:p w14:paraId="5573DF46" w14:textId="77777777" w:rsidR="00BD04CD" w:rsidRPr="00A57231" w:rsidRDefault="00BD04CD" w:rsidP="00BD04CD">
            <w:pPr>
              <w:adjustRightInd w:val="0"/>
              <w:snapToGrid w:val="0"/>
              <w:rPr>
                <w:kern w:val="0"/>
                <w:szCs w:val="21"/>
              </w:rPr>
            </w:pPr>
            <w:r w:rsidRPr="0049097D">
              <w:rPr>
                <w:rFonts w:hint="eastAsia"/>
                <w:szCs w:val="21"/>
              </w:rPr>
              <w:t>▲</w:t>
            </w:r>
            <w:r w:rsidRPr="00A57231">
              <w:rPr>
                <w:color w:val="000000"/>
                <w:szCs w:val="21"/>
              </w:rPr>
              <w:t>1.6.6</w:t>
            </w:r>
            <w:r w:rsidRPr="00A57231">
              <w:rPr>
                <w:color w:val="000000"/>
                <w:szCs w:val="21"/>
              </w:rPr>
              <w:t>死时间</w:t>
            </w:r>
            <w:r w:rsidRPr="00A57231">
              <w:rPr>
                <w:color w:val="000000"/>
                <w:szCs w:val="21"/>
              </w:rPr>
              <w:t>&lt;10ns</w:t>
            </w:r>
            <w:r>
              <w:rPr>
                <w:rFonts w:hint="eastAsia"/>
                <w:color w:val="000000"/>
                <w:szCs w:val="21"/>
              </w:rPr>
              <w:t>。</w:t>
            </w:r>
          </w:p>
        </w:tc>
      </w:tr>
      <w:tr w:rsidR="00BD04CD" w:rsidRPr="00EA2F45" w14:paraId="6B3AD87F" w14:textId="77777777" w:rsidTr="00BD04CD">
        <w:trPr>
          <w:trHeight w:val="510"/>
        </w:trPr>
        <w:tc>
          <w:tcPr>
            <w:tcW w:w="900" w:type="dxa"/>
            <w:vMerge/>
            <w:vAlign w:val="center"/>
          </w:tcPr>
          <w:p w14:paraId="6D72223D" w14:textId="77777777" w:rsidR="00BD04CD" w:rsidRPr="00EA2F45" w:rsidRDefault="00BD04CD" w:rsidP="00BD04CD">
            <w:pPr>
              <w:jc w:val="center"/>
              <w:rPr>
                <w:b/>
                <w:szCs w:val="21"/>
              </w:rPr>
            </w:pPr>
          </w:p>
        </w:tc>
        <w:tc>
          <w:tcPr>
            <w:tcW w:w="1980" w:type="dxa"/>
            <w:vMerge/>
            <w:vAlign w:val="center"/>
          </w:tcPr>
          <w:p w14:paraId="4E986064" w14:textId="77777777" w:rsidR="00BD04CD" w:rsidRPr="00EA2F45" w:rsidRDefault="00BD04CD" w:rsidP="00BD04CD">
            <w:pPr>
              <w:jc w:val="center"/>
              <w:rPr>
                <w:b/>
                <w:szCs w:val="21"/>
              </w:rPr>
            </w:pPr>
          </w:p>
        </w:tc>
        <w:tc>
          <w:tcPr>
            <w:tcW w:w="5580" w:type="dxa"/>
            <w:vAlign w:val="center"/>
          </w:tcPr>
          <w:p w14:paraId="46B6BB43" w14:textId="77777777" w:rsidR="00BD04CD" w:rsidRPr="00A57231" w:rsidRDefault="00BD04CD" w:rsidP="00BD04CD">
            <w:pPr>
              <w:adjustRightInd w:val="0"/>
              <w:snapToGrid w:val="0"/>
              <w:spacing w:line="360" w:lineRule="auto"/>
              <w:jc w:val="left"/>
              <w:rPr>
                <w:kern w:val="0"/>
                <w:szCs w:val="21"/>
              </w:rPr>
            </w:pPr>
            <w:r w:rsidRPr="00A57231">
              <w:rPr>
                <w:color w:val="000000"/>
                <w:szCs w:val="21"/>
              </w:rPr>
              <w:t xml:space="preserve">1.6.7 </w:t>
            </w:r>
            <w:r w:rsidRPr="00A57231">
              <w:rPr>
                <w:color w:val="000000"/>
                <w:szCs w:val="21"/>
              </w:rPr>
              <w:t>荧光寿命脉冲光源，波长</w:t>
            </w:r>
            <w:r w:rsidRPr="00A57231">
              <w:rPr>
                <w:color w:val="000000"/>
                <w:szCs w:val="21"/>
              </w:rPr>
              <w:t>370nm</w:t>
            </w:r>
            <w:r w:rsidRPr="00A57231">
              <w:rPr>
                <w:color w:val="000000"/>
                <w:szCs w:val="21"/>
              </w:rPr>
              <w:t>，</w:t>
            </w:r>
            <w:r w:rsidRPr="00A57231">
              <w:rPr>
                <w:color w:val="000000"/>
                <w:szCs w:val="21"/>
              </w:rPr>
              <w:t>455nm</w:t>
            </w:r>
            <w:r w:rsidRPr="00A57231">
              <w:rPr>
                <w:color w:val="000000"/>
                <w:szCs w:val="21"/>
              </w:rPr>
              <w:t>，</w:t>
            </w:r>
            <w:r w:rsidRPr="00A57231">
              <w:rPr>
                <w:color w:val="000000"/>
                <w:szCs w:val="21"/>
              </w:rPr>
              <w:t>605nm</w:t>
            </w:r>
            <w:r w:rsidRPr="00A57231">
              <w:rPr>
                <w:color w:val="000000"/>
                <w:szCs w:val="21"/>
              </w:rPr>
              <w:t>，</w:t>
            </w:r>
            <w:r w:rsidRPr="00A57231">
              <w:rPr>
                <w:color w:val="000000"/>
                <w:szCs w:val="21"/>
              </w:rPr>
              <w:t>740nm</w:t>
            </w:r>
            <w:r w:rsidRPr="00A57231">
              <w:rPr>
                <w:color w:val="000000"/>
                <w:szCs w:val="21"/>
              </w:rPr>
              <w:t>，脉冲能量＞</w:t>
            </w:r>
            <w:r w:rsidRPr="00A57231">
              <w:rPr>
                <w:color w:val="000000"/>
                <w:szCs w:val="21"/>
              </w:rPr>
              <w:t>1pJ/pulse</w:t>
            </w:r>
            <w:r>
              <w:rPr>
                <w:rFonts w:hint="eastAsia"/>
                <w:color w:val="000000"/>
                <w:szCs w:val="21"/>
              </w:rPr>
              <w:t>。</w:t>
            </w:r>
          </w:p>
        </w:tc>
      </w:tr>
      <w:tr w:rsidR="00BD04CD" w:rsidRPr="00EA2F45" w14:paraId="67F45E57" w14:textId="77777777" w:rsidTr="00BD04CD">
        <w:trPr>
          <w:trHeight w:val="510"/>
        </w:trPr>
        <w:tc>
          <w:tcPr>
            <w:tcW w:w="900" w:type="dxa"/>
            <w:vMerge/>
            <w:vAlign w:val="center"/>
          </w:tcPr>
          <w:p w14:paraId="4B907433" w14:textId="77777777" w:rsidR="00BD04CD" w:rsidRPr="00EA2F45" w:rsidRDefault="00BD04CD" w:rsidP="00BD04CD">
            <w:pPr>
              <w:jc w:val="center"/>
              <w:rPr>
                <w:b/>
                <w:szCs w:val="21"/>
              </w:rPr>
            </w:pPr>
          </w:p>
        </w:tc>
        <w:tc>
          <w:tcPr>
            <w:tcW w:w="1980" w:type="dxa"/>
            <w:vMerge/>
            <w:vAlign w:val="center"/>
          </w:tcPr>
          <w:p w14:paraId="7FC6B04D" w14:textId="77777777" w:rsidR="00BD04CD" w:rsidRPr="00EA2F45" w:rsidRDefault="00BD04CD" w:rsidP="00BD04CD">
            <w:pPr>
              <w:jc w:val="center"/>
              <w:rPr>
                <w:b/>
                <w:szCs w:val="21"/>
              </w:rPr>
            </w:pPr>
          </w:p>
        </w:tc>
        <w:tc>
          <w:tcPr>
            <w:tcW w:w="5580" w:type="dxa"/>
            <w:vAlign w:val="center"/>
          </w:tcPr>
          <w:p w14:paraId="046669C5" w14:textId="77777777" w:rsidR="00BD04CD" w:rsidRPr="00A57231" w:rsidRDefault="00BD04CD" w:rsidP="00BD04CD">
            <w:pPr>
              <w:adjustRightInd w:val="0"/>
              <w:snapToGrid w:val="0"/>
              <w:spacing w:line="360" w:lineRule="auto"/>
              <w:jc w:val="left"/>
              <w:rPr>
                <w:kern w:val="0"/>
                <w:szCs w:val="21"/>
              </w:rPr>
            </w:pPr>
            <w:r w:rsidRPr="00A57231">
              <w:rPr>
                <w:color w:val="000000"/>
                <w:szCs w:val="21"/>
              </w:rPr>
              <w:t xml:space="preserve">1.6.8 </w:t>
            </w:r>
            <w:r w:rsidRPr="00A57231">
              <w:rPr>
                <w:color w:val="000000"/>
                <w:szCs w:val="21"/>
              </w:rPr>
              <w:t>磷光寿命脉冲光源，波长</w:t>
            </w:r>
            <w:r w:rsidRPr="00A57231">
              <w:rPr>
                <w:color w:val="000000"/>
                <w:szCs w:val="21"/>
              </w:rPr>
              <w:t>370nm</w:t>
            </w:r>
            <w:r w:rsidRPr="00A57231">
              <w:rPr>
                <w:color w:val="000000"/>
                <w:szCs w:val="21"/>
              </w:rPr>
              <w:t>，</w:t>
            </w:r>
            <w:r w:rsidRPr="00A57231">
              <w:rPr>
                <w:color w:val="000000"/>
                <w:szCs w:val="21"/>
              </w:rPr>
              <w:t>460nm</w:t>
            </w:r>
            <w:r w:rsidRPr="00A57231">
              <w:rPr>
                <w:color w:val="000000"/>
                <w:szCs w:val="21"/>
              </w:rPr>
              <w:t>，</w:t>
            </w:r>
            <w:r w:rsidRPr="00A57231">
              <w:rPr>
                <w:color w:val="000000"/>
                <w:szCs w:val="21"/>
              </w:rPr>
              <w:t>605nm</w:t>
            </w:r>
            <w:r w:rsidRPr="00A57231">
              <w:rPr>
                <w:color w:val="000000"/>
                <w:szCs w:val="21"/>
              </w:rPr>
              <w:t>，</w:t>
            </w:r>
            <w:r w:rsidRPr="00A57231">
              <w:rPr>
                <w:color w:val="000000"/>
                <w:szCs w:val="21"/>
              </w:rPr>
              <w:t>740nm</w:t>
            </w:r>
            <w:r>
              <w:rPr>
                <w:rFonts w:hint="eastAsia"/>
                <w:color w:val="000000"/>
                <w:szCs w:val="21"/>
              </w:rPr>
              <w:t>。</w:t>
            </w:r>
          </w:p>
        </w:tc>
      </w:tr>
      <w:tr w:rsidR="00BD04CD" w:rsidRPr="00EA2F45" w14:paraId="3A0EE028" w14:textId="77777777" w:rsidTr="00BD04CD">
        <w:trPr>
          <w:trHeight w:val="510"/>
        </w:trPr>
        <w:tc>
          <w:tcPr>
            <w:tcW w:w="900" w:type="dxa"/>
            <w:vMerge/>
            <w:vAlign w:val="center"/>
          </w:tcPr>
          <w:p w14:paraId="24D41D27" w14:textId="77777777" w:rsidR="00BD04CD" w:rsidRPr="00EA2F45" w:rsidRDefault="00BD04CD" w:rsidP="00BD04CD">
            <w:pPr>
              <w:jc w:val="center"/>
              <w:rPr>
                <w:b/>
                <w:szCs w:val="21"/>
              </w:rPr>
            </w:pPr>
          </w:p>
        </w:tc>
        <w:tc>
          <w:tcPr>
            <w:tcW w:w="1980" w:type="dxa"/>
            <w:vMerge/>
            <w:vAlign w:val="center"/>
          </w:tcPr>
          <w:p w14:paraId="786F2A12" w14:textId="77777777" w:rsidR="00BD04CD" w:rsidRPr="00EA2F45" w:rsidRDefault="00BD04CD" w:rsidP="00BD04CD">
            <w:pPr>
              <w:jc w:val="center"/>
              <w:rPr>
                <w:b/>
                <w:szCs w:val="21"/>
              </w:rPr>
            </w:pPr>
          </w:p>
        </w:tc>
        <w:tc>
          <w:tcPr>
            <w:tcW w:w="5580" w:type="dxa"/>
            <w:vAlign w:val="center"/>
          </w:tcPr>
          <w:p w14:paraId="5BADEAA0" w14:textId="77777777" w:rsidR="00BD04CD" w:rsidRPr="00A57231" w:rsidRDefault="00BD04CD" w:rsidP="00BD04CD">
            <w:pPr>
              <w:adjustRightInd w:val="0"/>
              <w:snapToGrid w:val="0"/>
              <w:rPr>
                <w:kern w:val="0"/>
                <w:szCs w:val="21"/>
              </w:rPr>
            </w:pPr>
            <w:r w:rsidRPr="00A57231">
              <w:rPr>
                <w:color w:val="000000"/>
                <w:szCs w:val="21"/>
              </w:rPr>
              <w:t>1.6.9</w:t>
            </w:r>
            <w:r>
              <w:rPr>
                <w:color w:val="000000"/>
                <w:szCs w:val="21"/>
              </w:rPr>
              <w:t xml:space="preserve"> </w:t>
            </w:r>
            <w:r w:rsidRPr="00A57231">
              <w:rPr>
                <w:color w:val="000000"/>
                <w:szCs w:val="21"/>
              </w:rPr>
              <w:t>即插即用脉冲光源，无需光路调节，操作简便</w:t>
            </w:r>
            <w:r>
              <w:rPr>
                <w:rFonts w:hint="eastAsia"/>
                <w:color w:val="000000"/>
                <w:szCs w:val="21"/>
              </w:rPr>
              <w:t>。</w:t>
            </w:r>
          </w:p>
        </w:tc>
      </w:tr>
      <w:tr w:rsidR="00BD04CD" w:rsidRPr="00EA2F45" w14:paraId="6659C888" w14:textId="77777777" w:rsidTr="00BD04CD">
        <w:trPr>
          <w:trHeight w:val="510"/>
        </w:trPr>
        <w:tc>
          <w:tcPr>
            <w:tcW w:w="900" w:type="dxa"/>
            <w:vMerge/>
            <w:vAlign w:val="center"/>
          </w:tcPr>
          <w:p w14:paraId="67BA24D0" w14:textId="77777777" w:rsidR="00BD04CD" w:rsidRPr="00EA2F45" w:rsidRDefault="00BD04CD" w:rsidP="00BD04CD">
            <w:pPr>
              <w:jc w:val="center"/>
              <w:rPr>
                <w:b/>
                <w:szCs w:val="21"/>
              </w:rPr>
            </w:pPr>
          </w:p>
        </w:tc>
        <w:tc>
          <w:tcPr>
            <w:tcW w:w="1980" w:type="dxa"/>
            <w:vMerge/>
            <w:vAlign w:val="center"/>
          </w:tcPr>
          <w:p w14:paraId="6B2327EF" w14:textId="77777777" w:rsidR="00BD04CD" w:rsidRPr="00EA2F45" w:rsidRDefault="00BD04CD" w:rsidP="00BD04CD">
            <w:pPr>
              <w:jc w:val="center"/>
              <w:rPr>
                <w:b/>
                <w:szCs w:val="21"/>
              </w:rPr>
            </w:pPr>
          </w:p>
        </w:tc>
        <w:tc>
          <w:tcPr>
            <w:tcW w:w="5580" w:type="dxa"/>
            <w:vAlign w:val="center"/>
          </w:tcPr>
          <w:p w14:paraId="3EBFFD00" w14:textId="77777777" w:rsidR="00BD04CD" w:rsidRPr="00A57231" w:rsidRDefault="00BD04CD" w:rsidP="00BD04CD">
            <w:pPr>
              <w:adjustRightInd w:val="0"/>
              <w:snapToGrid w:val="0"/>
              <w:rPr>
                <w:kern w:val="0"/>
                <w:szCs w:val="21"/>
              </w:rPr>
            </w:pPr>
            <w:r w:rsidRPr="00A57231">
              <w:rPr>
                <w:color w:val="000000"/>
                <w:szCs w:val="21"/>
              </w:rPr>
              <w:t xml:space="preserve">1.7 </w:t>
            </w:r>
            <w:r w:rsidRPr="00A57231">
              <w:rPr>
                <w:color w:val="000000"/>
                <w:szCs w:val="21"/>
              </w:rPr>
              <w:t>积分球附件</w:t>
            </w:r>
            <w:r>
              <w:rPr>
                <w:rFonts w:hint="eastAsia"/>
                <w:color w:val="000000"/>
                <w:szCs w:val="21"/>
              </w:rPr>
              <w:t>：</w:t>
            </w:r>
          </w:p>
        </w:tc>
      </w:tr>
      <w:tr w:rsidR="00BD04CD" w:rsidRPr="00EA2F45" w14:paraId="3320D145" w14:textId="77777777" w:rsidTr="00BD04CD">
        <w:trPr>
          <w:trHeight w:val="510"/>
        </w:trPr>
        <w:tc>
          <w:tcPr>
            <w:tcW w:w="900" w:type="dxa"/>
            <w:vMerge/>
            <w:vAlign w:val="center"/>
          </w:tcPr>
          <w:p w14:paraId="1D6EF9F3" w14:textId="77777777" w:rsidR="00BD04CD" w:rsidRPr="00EA2F45" w:rsidRDefault="00BD04CD" w:rsidP="00BD04CD">
            <w:pPr>
              <w:jc w:val="center"/>
              <w:rPr>
                <w:b/>
                <w:szCs w:val="21"/>
              </w:rPr>
            </w:pPr>
          </w:p>
        </w:tc>
        <w:tc>
          <w:tcPr>
            <w:tcW w:w="1980" w:type="dxa"/>
            <w:vMerge/>
            <w:vAlign w:val="center"/>
          </w:tcPr>
          <w:p w14:paraId="4577B25F" w14:textId="77777777" w:rsidR="00BD04CD" w:rsidRPr="00EA2F45" w:rsidRDefault="00BD04CD" w:rsidP="00BD04CD">
            <w:pPr>
              <w:jc w:val="center"/>
              <w:rPr>
                <w:b/>
                <w:szCs w:val="21"/>
              </w:rPr>
            </w:pPr>
          </w:p>
        </w:tc>
        <w:tc>
          <w:tcPr>
            <w:tcW w:w="5580" w:type="dxa"/>
            <w:vAlign w:val="center"/>
          </w:tcPr>
          <w:p w14:paraId="1C02D136" w14:textId="77777777" w:rsidR="00BD04CD" w:rsidRPr="00A57231" w:rsidRDefault="00BD04CD" w:rsidP="00BD04CD">
            <w:pPr>
              <w:adjustRightInd w:val="0"/>
              <w:snapToGrid w:val="0"/>
              <w:rPr>
                <w:kern w:val="0"/>
                <w:szCs w:val="21"/>
              </w:rPr>
            </w:pPr>
            <w:r w:rsidRPr="00A57231">
              <w:rPr>
                <w:color w:val="000000"/>
                <w:szCs w:val="21"/>
              </w:rPr>
              <w:t xml:space="preserve">1.7.1 </w:t>
            </w:r>
            <w:r w:rsidRPr="00A57231">
              <w:rPr>
                <w:color w:val="000000"/>
                <w:szCs w:val="21"/>
              </w:rPr>
              <w:t>测量对象：薄膜、粉末和液体</w:t>
            </w:r>
            <w:r>
              <w:rPr>
                <w:rFonts w:hint="eastAsia"/>
                <w:color w:val="000000"/>
                <w:szCs w:val="21"/>
              </w:rPr>
              <w:t>。</w:t>
            </w:r>
          </w:p>
        </w:tc>
      </w:tr>
      <w:tr w:rsidR="00BD04CD" w:rsidRPr="00EA2F45" w14:paraId="0A36EE47" w14:textId="77777777" w:rsidTr="00BD04CD">
        <w:trPr>
          <w:trHeight w:val="510"/>
        </w:trPr>
        <w:tc>
          <w:tcPr>
            <w:tcW w:w="900" w:type="dxa"/>
            <w:vMerge/>
            <w:vAlign w:val="center"/>
          </w:tcPr>
          <w:p w14:paraId="0D0916F1" w14:textId="77777777" w:rsidR="00BD04CD" w:rsidRPr="00EA2F45" w:rsidRDefault="00BD04CD" w:rsidP="00BD04CD">
            <w:pPr>
              <w:jc w:val="center"/>
              <w:rPr>
                <w:b/>
                <w:szCs w:val="21"/>
              </w:rPr>
            </w:pPr>
          </w:p>
        </w:tc>
        <w:tc>
          <w:tcPr>
            <w:tcW w:w="1980" w:type="dxa"/>
            <w:vMerge/>
            <w:vAlign w:val="center"/>
          </w:tcPr>
          <w:p w14:paraId="30C1CAFB" w14:textId="77777777" w:rsidR="00BD04CD" w:rsidRPr="00EA2F45" w:rsidRDefault="00BD04CD" w:rsidP="00BD04CD">
            <w:pPr>
              <w:jc w:val="center"/>
              <w:rPr>
                <w:b/>
                <w:szCs w:val="21"/>
              </w:rPr>
            </w:pPr>
          </w:p>
        </w:tc>
        <w:tc>
          <w:tcPr>
            <w:tcW w:w="5580" w:type="dxa"/>
            <w:vAlign w:val="center"/>
          </w:tcPr>
          <w:p w14:paraId="1594D834" w14:textId="77777777" w:rsidR="00BD04CD" w:rsidRPr="00A57231" w:rsidRDefault="00BD04CD" w:rsidP="00BD04CD">
            <w:pPr>
              <w:adjustRightInd w:val="0"/>
              <w:snapToGrid w:val="0"/>
              <w:rPr>
                <w:kern w:val="0"/>
                <w:szCs w:val="21"/>
              </w:rPr>
            </w:pPr>
            <w:r w:rsidRPr="0049097D">
              <w:rPr>
                <w:rFonts w:hint="eastAsia"/>
                <w:szCs w:val="21"/>
              </w:rPr>
              <w:t>▲</w:t>
            </w:r>
            <w:r w:rsidRPr="00A57231">
              <w:rPr>
                <w:color w:val="000000"/>
                <w:szCs w:val="21"/>
              </w:rPr>
              <w:t xml:space="preserve">1.7.2 </w:t>
            </w:r>
            <w:r w:rsidRPr="00A57231">
              <w:rPr>
                <w:color w:val="000000"/>
                <w:szCs w:val="21"/>
              </w:rPr>
              <w:t>球内无反射镜，避免能量损耗</w:t>
            </w:r>
            <w:r>
              <w:rPr>
                <w:rFonts w:hint="eastAsia"/>
                <w:color w:val="000000"/>
                <w:szCs w:val="21"/>
              </w:rPr>
              <w:t>。</w:t>
            </w:r>
          </w:p>
        </w:tc>
      </w:tr>
      <w:tr w:rsidR="00BD04CD" w:rsidRPr="00EA2F45" w14:paraId="445E5648" w14:textId="77777777" w:rsidTr="00BD04CD">
        <w:trPr>
          <w:trHeight w:val="510"/>
        </w:trPr>
        <w:tc>
          <w:tcPr>
            <w:tcW w:w="900" w:type="dxa"/>
            <w:vMerge/>
            <w:vAlign w:val="center"/>
          </w:tcPr>
          <w:p w14:paraId="64314205" w14:textId="77777777" w:rsidR="00BD04CD" w:rsidRPr="00EA2F45" w:rsidRDefault="00BD04CD" w:rsidP="00BD04CD">
            <w:pPr>
              <w:jc w:val="center"/>
              <w:rPr>
                <w:b/>
                <w:szCs w:val="21"/>
              </w:rPr>
            </w:pPr>
          </w:p>
        </w:tc>
        <w:tc>
          <w:tcPr>
            <w:tcW w:w="1980" w:type="dxa"/>
            <w:vMerge/>
            <w:vAlign w:val="center"/>
          </w:tcPr>
          <w:p w14:paraId="50BEB6F2" w14:textId="77777777" w:rsidR="00BD04CD" w:rsidRPr="00EA2F45" w:rsidRDefault="00BD04CD" w:rsidP="00BD04CD">
            <w:pPr>
              <w:jc w:val="center"/>
              <w:rPr>
                <w:b/>
                <w:szCs w:val="21"/>
              </w:rPr>
            </w:pPr>
          </w:p>
        </w:tc>
        <w:tc>
          <w:tcPr>
            <w:tcW w:w="5580" w:type="dxa"/>
            <w:vAlign w:val="center"/>
          </w:tcPr>
          <w:p w14:paraId="3F7D48CA" w14:textId="77777777" w:rsidR="00BD04CD" w:rsidRPr="00A57231" w:rsidRDefault="00BD04CD" w:rsidP="00BD04CD">
            <w:pPr>
              <w:adjustRightInd w:val="0"/>
              <w:snapToGrid w:val="0"/>
              <w:rPr>
                <w:kern w:val="0"/>
                <w:szCs w:val="21"/>
              </w:rPr>
            </w:pPr>
            <w:r w:rsidRPr="00A57231">
              <w:rPr>
                <w:color w:val="000000"/>
                <w:szCs w:val="21"/>
              </w:rPr>
              <w:t xml:space="preserve">1.8 </w:t>
            </w:r>
            <w:r w:rsidRPr="00A57231">
              <w:rPr>
                <w:color w:val="000000"/>
                <w:szCs w:val="21"/>
              </w:rPr>
              <w:t>固体样品支架</w:t>
            </w:r>
          </w:p>
        </w:tc>
      </w:tr>
      <w:tr w:rsidR="00BD04CD" w:rsidRPr="00EA2F45" w14:paraId="6FE33C37" w14:textId="77777777" w:rsidTr="00BD04CD">
        <w:trPr>
          <w:trHeight w:val="510"/>
        </w:trPr>
        <w:tc>
          <w:tcPr>
            <w:tcW w:w="900" w:type="dxa"/>
            <w:vMerge/>
            <w:vAlign w:val="center"/>
          </w:tcPr>
          <w:p w14:paraId="7220ED62" w14:textId="77777777" w:rsidR="00BD04CD" w:rsidRPr="00EA2F45" w:rsidRDefault="00BD04CD" w:rsidP="00BD04CD">
            <w:pPr>
              <w:jc w:val="center"/>
              <w:rPr>
                <w:b/>
                <w:szCs w:val="21"/>
              </w:rPr>
            </w:pPr>
          </w:p>
        </w:tc>
        <w:tc>
          <w:tcPr>
            <w:tcW w:w="1980" w:type="dxa"/>
            <w:vMerge/>
            <w:vAlign w:val="center"/>
          </w:tcPr>
          <w:p w14:paraId="743FB1A6" w14:textId="77777777" w:rsidR="00BD04CD" w:rsidRPr="00EA2F45" w:rsidRDefault="00BD04CD" w:rsidP="00BD04CD">
            <w:pPr>
              <w:jc w:val="center"/>
              <w:rPr>
                <w:b/>
                <w:szCs w:val="21"/>
              </w:rPr>
            </w:pPr>
          </w:p>
        </w:tc>
        <w:tc>
          <w:tcPr>
            <w:tcW w:w="5580" w:type="dxa"/>
            <w:vAlign w:val="center"/>
          </w:tcPr>
          <w:p w14:paraId="4A8F209E" w14:textId="77777777" w:rsidR="00BD04CD" w:rsidRPr="00A57231" w:rsidRDefault="00BD04CD" w:rsidP="00BD04CD">
            <w:pPr>
              <w:adjustRightInd w:val="0"/>
              <w:snapToGrid w:val="0"/>
              <w:rPr>
                <w:kern w:val="0"/>
                <w:szCs w:val="21"/>
              </w:rPr>
            </w:pPr>
            <w:r w:rsidRPr="00A57231">
              <w:rPr>
                <w:color w:val="000000"/>
                <w:szCs w:val="21"/>
              </w:rPr>
              <w:t>1.8.1 360</w:t>
            </w:r>
            <w:r w:rsidRPr="00A57231">
              <w:rPr>
                <w:color w:val="000000"/>
                <w:szCs w:val="21"/>
              </w:rPr>
              <w:t>可旋转，带角度刻度盘</w:t>
            </w:r>
            <w:r>
              <w:rPr>
                <w:rFonts w:hint="eastAsia"/>
                <w:color w:val="000000"/>
                <w:szCs w:val="21"/>
              </w:rPr>
              <w:t>。</w:t>
            </w:r>
          </w:p>
        </w:tc>
      </w:tr>
      <w:tr w:rsidR="00BD04CD" w:rsidRPr="00EA2F45" w14:paraId="382C258C" w14:textId="77777777" w:rsidTr="00BD04CD">
        <w:trPr>
          <w:trHeight w:val="510"/>
        </w:trPr>
        <w:tc>
          <w:tcPr>
            <w:tcW w:w="900" w:type="dxa"/>
            <w:vMerge/>
            <w:vAlign w:val="center"/>
          </w:tcPr>
          <w:p w14:paraId="7B89FC9E" w14:textId="77777777" w:rsidR="00BD04CD" w:rsidRPr="00EA2F45" w:rsidRDefault="00BD04CD" w:rsidP="00BD04CD">
            <w:pPr>
              <w:jc w:val="center"/>
              <w:rPr>
                <w:b/>
                <w:szCs w:val="21"/>
              </w:rPr>
            </w:pPr>
          </w:p>
        </w:tc>
        <w:tc>
          <w:tcPr>
            <w:tcW w:w="1980" w:type="dxa"/>
            <w:vMerge/>
            <w:vAlign w:val="center"/>
          </w:tcPr>
          <w:p w14:paraId="77AD364D" w14:textId="77777777" w:rsidR="00BD04CD" w:rsidRPr="00EA2F45" w:rsidRDefault="00BD04CD" w:rsidP="00BD04CD">
            <w:pPr>
              <w:jc w:val="center"/>
              <w:rPr>
                <w:b/>
                <w:szCs w:val="21"/>
              </w:rPr>
            </w:pPr>
          </w:p>
        </w:tc>
        <w:tc>
          <w:tcPr>
            <w:tcW w:w="5580" w:type="dxa"/>
            <w:vAlign w:val="center"/>
          </w:tcPr>
          <w:p w14:paraId="4B092062" w14:textId="77777777" w:rsidR="00BD04CD" w:rsidRPr="00A57231" w:rsidRDefault="00BD04CD" w:rsidP="00BD04CD">
            <w:pPr>
              <w:adjustRightInd w:val="0"/>
              <w:snapToGrid w:val="0"/>
              <w:spacing w:line="360" w:lineRule="auto"/>
              <w:jc w:val="left"/>
              <w:rPr>
                <w:kern w:val="0"/>
                <w:szCs w:val="21"/>
              </w:rPr>
            </w:pPr>
            <w:r w:rsidRPr="0049097D">
              <w:rPr>
                <w:rFonts w:hint="eastAsia"/>
                <w:szCs w:val="21"/>
              </w:rPr>
              <w:t>▲</w:t>
            </w:r>
            <w:r w:rsidRPr="00A57231">
              <w:rPr>
                <w:color w:val="000000"/>
                <w:szCs w:val="21"/>
              </w:rPr>
              <w:t xml:space="preserve">1.8.2 </w:t>
            </w:r>
            <w:r w:rsidRPr="00A57231">
              <w:rPr>
                <w:color w:val="000000"/>
                <w:szCs w:val="21"/>
              </w:rPr>
              <w:t>前表面测量，保证样品前表面始终处于焦平面，无需前后调节样品支架位置</w:t>
            </w:r>
            <w:r>
              <w:rPr>
                <w:rFonts w:hint="eastAsia"/>
                <w:color w:val="000000"/>
                <w:szCs w:val="21"/>
              </w:rPr>
              <w:t>。</w:t>
            </w:r>
          </w:p>
        </w:tc>
      </w:tr>
    </w:tbl>
    <w:p w14:paraId="422415A4" w14:textId="77777777" w:rsidR="00315FC8" w:rsidRPr="00BD04CD"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34366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34366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343662">
            <w:pPr>
              <w:jc w:val="center"/>
              <w:rPr>
                <w:b/>
              </w:rPr>
            </w:pPr>
            <w:r>
              <w:rPr>
                <w:rFonts w:hint="eastAsia"/>
                <w:b/>
              </w:rPr>
              <w:t>招标商务需求</w:t>
            </w:r>
          </w:p>
        </w:tc>
      </w:tr>
      <w:tr w:rsidR="00815986" w14:paraId="4CA5B417" w14:textId="77777777" w:rsidTr="00343662">
        <w:trPr>
          <w:trHeight w:val="567"/>
        </w:trPr>
        <w:tc>
          <w:tcPr>
            <w:tcW w:w="8820" w:type="dxa"/>
            <w:gridSpan w:val="3"/>
            <w:vAlign w:val="center"/>
          </w:tcPr>
          <w:p w14:paraId="31A61CA5" w14:textId="77777777" w:rsidR="00815986" w:rsidRDefault="00815986" w:rsidP="00343662">
            <w:pPr>
              <w:rPr>
                <w:b/>
              </w:rPr>
            </w:pPr>
            <w:r>
              <w:rPr>
                <w:rFonts w:hint="eastAsia"/>
                <w:b/>
              </w:rPr>
              <w:t>（一）免费保修期内售后服务要求</w:t>
            </w:r>
          </w:p>
        </w:tc>
      </w:tr>
      <w:tr w:rsidR="00815986" w14:paraId="76CC1B6A" w14:textId="77777777" w:rsidTr="00343662">
        <w:trPr>
          <w:trHeight w:val="567"/>
        </w:trPr>
        <w:tc>
          <w:tcPr>
            <w:tcW w:w="1260" w:type="dxa"/>
            <w:vAlign w:val="center"/>
          </w:tcPr>
          <w:p w14:paraId="0BFAC182" w14:textId="77777777" w:rsidR="00815986" w:rsidRDefault="00815986" w:rsidP="00343662">
            <w:pPr>
              <w:jc w:val="center"/>
              <w:rPr>
                <w:b/>
              </w:rPr>
            </w:pPr>
            <w:r>
              <w:rPr>
                <w:rFonts w:hint="eastAsia"/>
                <w:b/>
              </w:rPr>
              <w:t>1</w:t>
            </w:r>
          </w:p>
        </w:tc>
        <w:tc>
          <w:tcPr>
            <w:tcW w:w="1620" w:type="dxa"/>
            <w:vAlign w:val="center"/>
          </w:tcPr>
          <w:p w14:paraId="2DDE41F7" w14:textId="77777777" w:rsidR="00815986" w:rsidRPr="003B7D88" w:rsidRDefault="00815986" w:rsidP="00343662">
            <w:pPr>
              <w:jc w:val="center"/>
            </w:pPr>
            <w:r w:rsidRPr="003B7D88">
              <w:rPr>
                <w:rFonts w:hint="eastAsia"/>
              </w:rPr>
              <w:t>免费保修期</w:t>
            </w:r>
          </w:p>
        </w:tc>
        <w:tc>
          <w:tcPr>
            <w:tcW w:w="5940" w:type="dxa"/>
            <w:vAlign w:val="center"/>
          </w:tcPr>
          <w:p w14:paraId="42955AE0" w14:textId="09440D21" w:rsidR="00815986" w:rsidRPr="006A646B" w:rsidRDefault="00815986" w:rsidP="00837B64">
            <w:pPr>
              <w:adjustRightInd w:val="0"/>
              <w:snapToGrid w:val="0"/>
              <w:spacing w:line="360" w:lineRule="auto"/>
              <w:jc w:val="left"/>
              <w:rPr>
                <w:b/>
              </w:rPr>
            </w:pPr>
            <w:r w:rsidRPr="006A646B">
              <w:rPr>
                <w:rFonts w:hint="eastAsia"/>
                <w:bCs/>
                <w:szCs w:val="21"/>
              </w:rPr>
              <w:t>货物免费保修期</w:t>
            </w:r>
            <w:r w:rsidRPr="006A646B">
              <w:rPr>
                <w:rFonts w:hint="eastAsia"/>
                <w:bCs/>
                <w:szCs w:val="21"/>
                <w:u w:val="single"/>
              </w:rPr>
              <w:t xml:space="preserve">  </w:t>
            </w:r>
            <w:r w:rsidR="00837B64">
              <w:rPr>
                <w:bCs/>
                <w:szCs w:val="21"/>
                <w:u w:val="single"/>
              </w:rPr>
              <w:t>1</w:t>
            </w:r>
            <w:r w:rsidR="008A6AFD">
              <w:rPr>
                <w:bCs/>
                <w:szCs w:val="21"/>
                <w:u w:val="single"/>
              </w:rPr>
              <w:t xml:space="preserve"> </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6491EC86" w14:textId="77777777" w:rsidTr="00343662">
        <w:trPr>
          <w:trHeight w:val="567"/>
        </w:trPr>
        <w:tc>
          <w:tcPr>
            <w:tcW w:w="1260" w:type="dxa"/>
            <w:vAlign w:val="center"/>
          </w:tcPr>
          <w:p w14:paraId="0F449BC2" w14:textId="77777777" w:rsidR="00815986" w:rsidRDefault="00815986" w:rsidP="00343662">
            <w:pPr>
              <w:jc w:val="center"/>
              <w:rPr>
                <w:b/>
              </w:rPr>
            </w:pPr>
            <w:r>
              <w:rPr>
                <w:rFonts w:hint="eastAsia"/>
                <w:b/>
              </w:rPr>
              <w:t>2</w:t>
            </w:r>
          </w:p>
        </w:tc>
        <w:tc>
          <w:tcPr>
            <w:tcW w:w="1620" w:type="dxa"/>
            <w:vAlign w:val="center"/>
          </w:tcPr>
          <w:p w14:paraId="56182AD5" w14:textId="77777777" w:rsidR="00815986" w:rsidRPr="003B7D88" w:rsidRDefault="00815986" w:rsidP="00343662">
            <w:pPr>
              <w:jc w:val="center"/>
            </w:pPr>
            <w:r w:rsidRPr="003B7D88">
              <w:rPr>
                <w:rFonts w:hint="eastAsia"/>
              </w:rPr>
              <w:t>维修响应及故障解决时间</w:t>
            </w:r>
          </w:p>
        </w:tc>
        <w:tc>
          <w:tcPr>
            <w:tcW w:w="5940" w:type="dxa"/>
            <w:vAlign w:val="center"/>
          </w:tcPr>
          <w:p w14:paraId="7830008C" w14:textId="1C955977" w:rsidR="00815986" w:rsidRDefault="00815986" w:rsidP="00343662">
            <w:pPr>
              <w:adjustRightInd w:val="0"/>
              <w:snapToGrid w:val="0"/>
              <w:spacing w:line="360" w:lineRule="auto"/>
              <w:jc w:val="left"/>
              <w:rPr>
                <w:b/>
              </w:rPr>
            </w:pPr>
            <w:r w:rsidRPr="009D5001">
              <w:rPr>
                <w:rFonts w:hint="eastAsia"/>
                <w:bCs/>
                <w:szCs w:val="21"/>
              </w:rPr>
              <w:t>在保修期内，一旦发生质量问题，投标人保证在接到通知</w:t>
            </w:r>
            <w:r w:rsidR="008A6AFD">
              <w:rPr>
                <w:bCs/>
                <w:szCs w:val="21"/>
              </w:rPr>
              <w:t>3</w:t>
            </w:r>
            <w:r w:rsidR="008A6AFD">
              <w:rPr>
                <w:rFonts w:hint="eastAsia"/>
                <w:bCs/>
                <w:szCs w:val="21"/>
              </w:rPr>
              <w:t>日</w:t>
            </w:r>
            <w:r w:rsidRPr="009D5001">
              <w:rPr>
                <w:rFonts w:hint="eastAsia"/>
                <w:bCs/>
                <w:szCs w:val="21"/>
              </w:rPr>
              <w:t>内赶到现场进行修理或更换。</w:t>
            </w:r>
          </w:p>
        </w:tc>
      </w:tr>
      <w:tr w:rsidR="00815986" w14:paraId="5EEED160" w14:textId="77777777" w:rsidTr="00343662">
        <w:trPr>
          <w:trHeight w:val="567"/>
        </w:trPr>
        <w:tc>
          <w:tcPr>
            <w:tcW w:w="1260" w:type="dxa"/>
            <w:vAlign w:val="center"/>
          </w:tcPr>
          <w:p w14:paraId="4D2BBFA6" w14:textId="77777777" w:rsidR="00815986" w:rsidRDefault="00815986" w:rsidP="00343662">
            <w:pPr>
              <w:jc w:val="center"/>
              <w:rPr>
                <w:b/>
              </w:rPr>
            </w:pPr>
            <w:r>
              <w:rPr>
                <w:rFonts w:hint="eastAsia"/>
                <w:b/>
              </w:rPr>
              <w:t>3</w:t>
            </w:r>
          </w:p>
        </w:tc>
        <w:tc>
          <w:tcPr>
            <w:tcW w:w="1620" w:type="dxa"/>
            <w:vAlign w:val="center"/>
          </w:tcPr>
          <w:p w14:paraId="22641D85" w14:textId="77777777" w:rsidR="00815986" w:rsidRPr="003B7D88" w:rsidRDefault="00815986" w:rsidP="00343662">
            <w:pPr>
              <w:jc w:val="center"/>
            </w:pPr>
            <w:r>
              <w:rPr>
                <w:rFonts w:hint="eastAsia"/>
              </w:rPr>
              <w:t>发生</w:t>
            </w:r>
            <w:r>
              <w:t>质量问题</w:t>
            </w:r>
            <w:r>
              <w:rPr>
                <w:rFonts w:hint="eastAsia"/>
              </w:rPr>
              <w:t>的</w:t>
            </w:r>
            <w:r>
              <w:t>处理方式</w:t>
            </w:r>
          </w:p>
        </w:tc>
        <w:tc>
          <w:tcPr>
            <w:tcW w:w="5940" w:type="dxa"/>
            <w:vAlign w:val="center"/>
          </w:tcPr>
          <w:p w14:paraId="75CD4577" w14:textId="77777777" w:rsidR="00815986" w:rsidRPr="009D5001" w:rsidRDefault="00815986" w:rsidP="00343662">
            <w:pPr>
              <w:adjustRightInd w:val="0"/>
              <w:snapToGrid w:val="0"/>
              <w:spacing w:line="360" w:lineRule="auto"/>
              <w:jc w:val="left"/>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343662">
        <w:trPr>
          <w:trHeight w:val="567"/>
        </w:trPr>
        <w:tc>
          <w:tcPr>
            <w:tcW w:w="1260" w:type="dxa"/>
            <w:vAlign w:val="center"/>
          </w:tcPr>
          <w:p w14:paraId="0AE3467D" w14:textId="77777777" w:rsidR="00815986" w:rsidRDefault="00815986" w:rsidP="00343662">
            <w:pPr>
              <w:jc w:val="center"/>
              <w:rPr>
                <w:b/>
              </w:rPr>
            </w:pPr>
            <w:r>
              <w:rPr>
                <w:rFonts w:hint="eastAsia"/>
                <w:b/>
              </w:rPr>
              <w:t>4</w:t>
            </w:r>
          </w:p>
        </w:tc>
        <w:tc>
          <w:tcPr>
            <w:tcW w:w="1620" w:type="dxa"/>
            <w:vAlign w:val="center"/>
          </w:tcPr>
          <w:p w14:paraId="4C13F17E" w14:textId="77777777" w:rsidR="00815986" w:rsidRDefault="00815986" w:rsidP="00343662">
            <w:pPr>
              <w:jc w:val="center"/>
              <w:rPr>
                <w:b/>
              </w:rPr>
            </w:pPr>
            <w:r w:rsidRPr="005F45EF">
              <w:rPr>
                <w:rFonts w:hint="eastAsia"/>
              </w:rPr>
              <w:t>其他</w:t>
            </w:r>
          </w:p>
        </w:tc>
        <w:tc>
          <w:tcPr>
            <w:tcW w:w="5940" w:type="dxa"/>
            <w:vAlign w:val="center"/>
          </w:tcPr>
          <w:p w14:paraId="34243E93" w14:textId="77777777" w:rsidR="00815986" w:rsidRDefault="00815986" w:rsidP="00343662">
            <w:pPr>
              <w:rPr>
                <w:b/>
              </w:rPr>
            </w:pPr>
            <w:r w:rsidRPr="009D5001">
              <w:rPr>
                <w:rFonts w:hint="eastAsia"/>
                <w:bCs/>
                <w:szCs w:val="21"/>
              </w:rPr>
              <w:t>投标人应按其投标文件中的承诺，进行其他售后服务工作。</w:t>
            </w:r>
          </w:p>
        </w:tc>
      </w:tr>
      <w:tr w:rsidR="00815986" w14:paraId="2F125392" w14:textId="77777777" w:rsidTr="00343662">
        <w:trPr>
          <w:trHeight w:val="567"/>
        </w:trPr>
        <w:tc>
          <w:tcPr>
            <w:tcW w:w="8820" w:type="dxa"/>
            <w:gridSpan w:val="3"/>
            <w:vAlign w:val="center"/>
          </w:tcPr>
          <w:p w14:paraId="15350BCC" w14:textId="5A9CB228" w:rsidR="00815986" w:rsidRDefault="00CE5D21" w:rsidP="00BD04CD">
            <w:pPr>
              <w:rPr>
                <w:b/>
              </w:rPr>
            </w:pPr>
            <w:r>
              <w:rPr>
                <w:rFonts w:hint="eastAsia"/>
                <w:b/>
              </w:rPr>
              <w:t>（二）免费保修期外售后服务要求</w:t>
            </w:r>
          </w:p>
        </w:tc>
      </w:tr>
      <w:tr w:rsidR="00815986" w14:paraId="0341C8D5" w14:textId="77777777" w:rsidTr="00343662">
        <w:trPr>
          <w:trHeight w:val="567"/>
        </w:trPr>
        <w:tc>
          <w:tcPr>
            <w:tcW w:w="1260" w:type="dxa"/>
            <w:vAlign w:val="center"/>
          </w:tcPr>
          <w:p w14:paraId="6D1CE64C" w14:textId="77777777" w:rsidR="00815986" w:rsidRDefault="00815986" w:rsidP="00BD04CD">
            <w:pPr>
              <w:jc w:val="center"/>
              <w:rPr>
                <w:b/>
              </w:rPr>
            </w:pPr>
            <w:r>
              <w:rPr>
                <w:rFonts w:hint="eastAsia"/>
                <w:b/>
              </w:rPr>
              <w:t>1</w:t>
            </w:r>
          </w:p>
        </w:tc>
        <w:tc>
          <w:tcPr>
            <w:tcW w:w="1620" w:type="dxa"/>
            <w:vAlign w:val="center"/>
          </w:tcPr>
          <w:p w14:paraId="08BBDEC9" w14:textId="77777777" w:rsidR="00815986" w:rsidRDefault="00815986" w:rsidP="00343662">
            <w:pPr>
              <w:rPr>
                <w:b/>
              </w:rPr>
            </w:pPr>
          </w:p>
        </w:tc>
        <w:tc>
          <w:tcPr>
            <w:tcW w:w="5940" w:type="dxa"/>
            <w:vAlign w:val="center"/>
          </w:tcPr>
          <w:p w14:paraId="2A5E6B29" w14:textId="77777777" w:rsidR="00815986" w:rsidRPr="00BC0CB5" w:rsidRDefault="00815986" w:rsidP="00343662">
            <w:pPr>
              <w:adjustRightInd w:val="0"/>
              <w:snapToGrid w:val="0"/>
              <w:spacing w:line="360" w:lineRule="auto"/>
              <w:jc w:val="left"/>
            </w:pPr>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343662">
        <w:trPr>
          <w:trHeight w:val="567"/>
        </w:trPr>
        <w:tc>
          <w:tcPr>
            <w:tcW w:w="8820" w:type="dxa"/>
            <w:gridSpan w:val="3"/>
            <w:vAlign w:val="center"/>
          </w:tcPr>
          <w:p w14:paraId="0DC24B0E" w14:textId="77777777" w:rsidR="00815986" w:rsidRDefault="00815986" w:rsidP="00343662">
            <w:pPr>
              <w:rPr>
                <w:b/>
              </w:rPr>
            </w:pPr>
            <w:r>
              <w:rPr>
                <w:rFonts w:hint="eastAsia"/>
                <w:b/>
              </w:rPr>
              <w:t>（三）其他商务要求</w:t>
            </w:r>
          </w:p>
        </w:tc>
      </w:tr>
      <w:tr w:rsidR="00815986" w14:paraId="10913291" w14:textId="77777777" w:rsidTr="00343662">
        <w:trPr>
          <w:trHeight w:val="567"/>
        </w:trPr>
        <w:tc>
          <w:tcPr>
            <w:tcW w:w="1260" w:type="dxa"/>
            <w:vMerge w:val="restart"/>
            <w:vAlign w:val="center"/>
          </w:tcPr>
          <w:p w14:paraId="557A1EB4" w14:textId="77777777" w:rsidR="00815986" w:rsidRDefault="00815986" w:rsidP="00343662">
            <w:pPr>
              <w:jc w:val="center"/>
              <w:rPr>
                <w:b/>
              </w:rPr>
            </w:pPr>
            <w:r>
              <w:rPr>
                <w:rFonts w:hint="eastAsia"/>
                <w:b/>
              </w:rPr>
              <w:t>1</w:t>
            </w:r>
          </w:p>
        </w:tc>
        <w:tc>
          <w:tcPr>
            <w:tcW w:w="1620" w:type="dxa"/>
            <w:vMerge w:val="restart"/>
            <w:vAlign w:val="center"/>
          </w:tcPr>
          <w:p w14:paraId="48F8B987" w14:textId="77777777" w:rsidR="00815986" w:rsidRPr="003B7D88" w:rsidRDefault="00815986" w:rsidP="00343662">
            <w:pPr>
              <w:jc w:val="center"/>
            </w:pPr>
            <w:r w:rsidRPr="003B7D88">
              <w:rPr>
                <w:rFonts w:hint="eastAsia"/>
              </w:rPr>
              <w:t>关于交货</w:t>
            </w:r>
          </w:p>
        </w:tc>
        <w:tc>
          <w:tcPr>
            <w:tcW w:w="5940" w:type="dxa"/>
            <w:vAlign w:val="center"/>
          </w:tcPr>
          <w:p w14:paraId="426992B2" w14:textId="6396D21B" w:rsidR="00815986" w:rsidRDefault="00815986" w:rsidP="00343662">
            <w:pPr>
              <w:adjustRightInd w:val="0"/>
              <w:snapToGrid w:val="0"/>
              <w:spacing w:line="360" w:lineRule="auto"/>
              <w:jc w:val="left"/>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217961">
              <w:rPr>
                <w:bCs/>
                <w:szCs w:val="21"/>
                <w:u w:val="single"/>
              </w:rPr>
              <w:t>60</w:t>
            </w:r>
            <w:r w:rsidR="00BD04CD">
              <w:rPr>
                <w:bCs/>
                <w:szCs w:val="21"/>
                <w:u w:val="single"/>
              </w:rPr>
              <w:t xml:space="preserve"> </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4FD32C2" w14:textId="754D8687" w:rsidR="003B6FF1" w:rsidRPr="004602CE" w:rsidRDefault="003B6FF1" w:rsidP="00BD04CD">
            <w:pPr>
              <w:adjustRightInd w:val="0"/>
              <w:snapToGrid w:val="0"/>
              <w:spacing w:line="360" w:lineRule="auto"/>
              <w:jc w:val="left"/>
              <w:rPr>
                <w:bCs/>
                <w:szCs w:val="21"/>
              </w:rPr>
            </w:pPr>
            <w:r>
              <w:rPr>
                <w:rFonts w:ascii="宋体" w:hAnsi="宋体" w:hint="eastAsia"/>
                <w:b/>
                <w:color w:val="FF0000"/>
                <w:szCs w:val="21"/>
              </w:rPr>
              <w:lastRenderedPageBreak/>
              <w:t>从中华人民共和国境外提供的</w:t>
            </w:r>
            <w:r>
              <w:rPr>
                <w:rFonts w:ascii="宋体" w:hAnsi="宋体" w:hint="eastAsia"/>
                <w:b/>
                <w:bCs/>
                <w:color w:val="FF0000"/>
                <w:szCs w:val="21"/>
              </w:rPr>
              <w:t>货物：</w:t>
            </w:r>
            <w:r w:rsidR="009C5499">
              <w:rPr>
                <w:rFonts w:ascii="宋体" w:hAnsi="宋体" w:hint="eastAsia"/>
                <w:color w:val="000000"/>
                <w:szCs w:val="21"/>
              </w:rPr>
              <w:t>合同签订后且免税证明审批通过后</w:t>
            </w:r>
            <w:r w:rsidRPr="009D5001">
              <w:rPr>
                <w:rFonts w:hint="eastAsia"/>
                <w:bCs/>
                <w:szCs w:val="21"/>
                <w:u w:val="single"/>
              </w:rPr>
              <w:t xml:space="preserve"> </w:t>
            </w:r>
            <w:r w:rsidR="00837B64">
              <w:rPr>
                <w:bCs/>
                <w:szCs w:val="21"/>
                <w:u w:val="single"/>
              </w:rPr>
              <w:t>1</w:t>
            </w:r>
            <w:r w:rsidR="00BD04CD">
              <w:rPr>
                <w:bCs/>
                <w:szCs w:val="21"/>
                <w:u w:val="single"/>
              </w:rPr>
              <w:t>5</w:t>
            </w:r>
            <w:r w:rsidR="00EA2F45">
              <w:rPr>
                <w:bCs/>
                <w:szCs w:val="21"/>
                <w:u w:val="single"/>
              </w:rPr>
              <w:t>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343662">
        <w:trPr>
          <w:trHeight w:val="567"/>
        </w:trPr>
        <w:tc>
          <w:tcPr>
            <w:tcW w:w="1260" w:type="dxa"/>
            <w:vMerge/>
            <w:vAlign w:val="center"/>
          </w:tcPr>
          <w:p w14:paraId="2D4DA258" w14:textId="77777777" w:rsidR="00815986" w:rsidRDefault="00815986" w:rsidP="00343662">
            <w:pPr>
              <w:jc w:val="center"/>
              <w:rPr>
                <w:b/>
              </w:rPr>
            </w:pPr>
          </w:p>
        </w:tc>
        <w:tc>
          <w:tcPr>
            <w:tcW w:w="1620" w:type="dxa"/>
            <w:vMerge/>
            <w:vAlign w:val="center"/>
          </w:tcPr>
          <w:p w14:paraId="1659D041" w14:textId="77777777" w:rsidR="00815986" w:rsidRPr="003B7D88" w:rsidRDefault="00815986" w:rsidP="00343662">
            <w:pPr>
              <w:jc w:val="center"/>
            </w:pPr>
          </w:p>
        </w:tc>
        <w:tc>
          <w:tcPr>
            <w:tcW w:w="5940" w:type="dxa"/>
            <w:vAlign w:val="center"/>
          </w:tcPr>
          <w:p w14:paraId="0E970FA1" w14:textId="77777777" w:rsidR="00815986" w:rsidRPr="009D5001" w:rsidRDefault="00815986" w:rsidP="00343662">
            <w:pPr>
              <w:adjustRightInd w:val="0"/>
              <w:snapToGrid w:val="0"/>
              <w:spacing w:line="360" w:lineRule="auto"/>
              <w:jc w:val="left"/>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343662">
        <w:trPr>
          <w:trHeight w:val="567"/>
        </w:trPr>
        <w:tc>
          <w:tcPr>
            <w:tcW w:w="1260" w:type="dxa"/>
            <w:vMerge/>
            <w:vAlign w:val="center"/>
          </w:tcPr>
          <w:p w14:paraId="1AB7A1B9" w14:textId="77777777" w:rsidR="00815986" w:rsidRDefault="00815986" w:rsidP="00343662">
            <w:pPr>
              <w:jc w:val="center"/>
              <w:rPr>
                <w:b/>
              </w:rPr>
            </w:pPr>
          </w:p>
        </w:tc>
        <w:tc>
          <w:tcPr>
            <w:tcW w:w="1620" w:type="dxa"/>
            <w:vMerge/>
            <w:vAlign w:val="center"/>
          </w:tcPr>
          <w:p w14:paraId="11C40064" w14:textId="77777777" w:rsidR="00815986" w:rsidRPr="003B7D88" w:rsidRDefault="00815986" w:rsidP="00343662">
            <w:pPr>
              <w:jc w:val="center"/>
            </w:pPr>
          </w:p>
        </w:tc>
        <w:tc>
          <w:tcPr>
            <w:tcW w:w="5940" w:type="dxa"/>
            <w:vAlign w:val="center"/>
          </w:tcPr>
          <w:p w14:paraId="274FA910" w14:textId="435160B6" w:rsidR="00815986" w:rsidRDefault="00815986" w:rsidP="00BD04CD">
            <w:pPr>
              <w:adjustRightInd w:val="0"/>
              <w:snapToGrid w:val="0"/>
              <w:spacing w:line="360" w:lineRule="auto"/>
              <w:jc w:val="left"/>
              <w:rPr>
                <w:bCs/>
                <w:szCs w:val="21"/>
              </w:rPr>
            </w:pPr>
            <w:r>
              <w:rPr>
                <w:rFonts w:hint="eastAsia"/>
                <w:bCs/>
                <w:szCs w:val="21"/>
              </w:rPr>
              <w:t xml:space="preserve">1.3 </w:t>
            </w:r>
            <w:r w:rsidRPr="00087ABB">
              <w:rPr>
                <w:rFonts w:hint="eastAsia"/>
                <w:bCs/>
                <w:szCs w:val="21"/>
              </w:rPr>
              <w:t>交货（具体）地点：</w:t>
            </w:r>
            <w:r w:rsidR="002B5D13" w:rsidRPr="002B5D13">
              <w:rPr>
                <w:rFonts w:hint="eastAsia"/>
                <w:bCs/>
                <w:szCs w:val="21"/>
              </w:rPr>
              <w:t>深圳大学</w:t>
            </w:r>
            <w:r w:rsidR="00BD04CD">
              <w:rPr>
                <w:rFonts w:hint="eastAsia"/>
                <w:bCs/>
                <w:szCs w:val="21"/>
              </w:rPr>
              <w:t>指定实验室</w:t>
            </w:r>
            <w:r w:rsidR="00EA2F45">
              <w:rPr>
                <w:rFonts w:hint="eastAsia"/>
                <w:bCs/>
                <w:szCs w:val="21"/>
              </w:rPr>
              <w:t>。</w:t>
            </w:r>
          </w:p>
        </w:tc>
      </w:tr>
      <w:tr w:rsidR="00815986" w14:paraId="0E8B73F6" w14:textId="77777777" w:rsidTr="00343662">
        <w:trPr>
          <w:trHeight w:val="567"/>
        </w:trPr>
        <w:tc>
          <w:tcPr>
            <w:tcW w:w="1260" w:type="dxa"/>
            <w:vMerge/>
            <w:vAlign w:val="center"/>
          </w:tcPr>
          <w:p w14:paraId="74217174" w14:textId="77777777" w:rsidR="00815986" w:rsidRDefault="00815986" w:rsidP="00343662">
            <w:pPr>
              <w:jc w:val="center"/>
              <w:rPr>
                <w:b/>
              </w:rPr>
            </w:pPr>
          </w:p>
        </w:tc>
        <w:tc>
          <w:tcPr>
            <w:tcW w:w="1620" w:type="dxa"/>
            <w:vMerge/>
            <w:vAlign w:val="center"/>
          </w:tcPr>
          <w:p w14:paraId="420A6860" w14:textId="77777777" w:rsidR="00815986" w:rsidRPr="003B7D88" w:rsidRDefault="00815986" w:rsidP="00343662">
            <w:pPr>
              <w:jc w:val="center"/>
            </w:pPr>
          </w:p>
        </w:tc>
        <w:tc>
          <w:tcPr>
            <w:tcW w:w="5940" w:type="dxa"/>
            <w:vAlign w:val="center"/>
          </w:tcPr>
          <w:p w14:paraId="245300D2" w14:textId="77777777" w:rsidR="00815986" w:rsidRPr="00D72CD8" w:rsidRDefault="00815986" w:rsidP="00343662">
            <w:pPr>
              <w:adjustRightInd w:val="0"/>
              <w:snapToGrid w:val="0"/>
              <w:spacing w:line="360" w:lineRule="auto"/>
              <w:jc w:val="lef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343662">
            <w:pPr>
              <w:adjustRightInd w:val="0"/>
              <w:snapToGrid w:val="0"/>
              <w:spacing w:line="360" w:lineRule="auto"/>
              <w:jc w:val="lef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343662">
            <w:pPr>
              <w:adjustRightInd w:val="0"/>
              <w:snapToGrid w:val="0"/>
              <w:spacing w:line="360" w:lineRule="auto"/>
              <w:jc w:val="lef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343662">
            <w:pPr>
              <w:adjustRightInd w:val="0"/>
              <w:snapToGrid w:val="0"/>
              <w:spacing w:line="360" w:lineRule="auto"/>
              <w:jc w:val="lef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343662">
            <w:pPr>
              <w:adjustRightInd w:val="0"/>
              <w:snapToGrid w:val="0"/>
              <w:spacing w:line="360" w:lineRule="auto"/>
              <w:jc w:val="lef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343662">
            <w:pPr>
              <w:adjustRightInd w:val="0"/>
              <w:snapToGrid w:val="0"/>
              <w:spacing w:line="360" w:lineRule="auto"/>
              <w:jc w:val="lef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343662">
            <w:pPr>
              <w:adjustRightInd w:val="0"/>
              <w:snapToGrid w:val="0"/>
              <w:spacing w:line="360" w:lineRule="auto"/>
              <w:jc w:val="lef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343662">
            <w:pPr>
              <w:adjustRightInd w:val="0"/>
              <w:snapToGrid w:val="0"/>
              <w:spacing w:line="360" w:lineRule="auto"/>
              <w:jc w:val="lef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343662">
            <w:pPr>
              <w:adjustRightInd w:val="0"/>
              <w:snapToGrid w:val="0"/>
              <w:spacing w:line="360" w:lineRule="auto"/>
              <w:jc w:val="lef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343662">
            <w:pPr>
              <w:adjustRightInd w:val="0"/>
              <w:snapToGrid w:val="0"/>
              <w:spacing w:line="360" w:lineRule="auto"/>
              <w:jc w:val="lef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343662">
            <w:pPr>
              <w:adjustRightInd w:val="0"/>
              <w:snapToGrid w:val="0"/>
              <w:spacing w:line="360" w:lineRule="auto"/>
              <w:jc w:val="lef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343662">
            <w:pPr>
              <w:adjustRightInd w:val="0"/>
              <w:snapToGrid w:val="0"/>
              <w:spacing w:line="360" w:lineRule="auto"/>
              <w:jc w:val="lef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343662">
            <w:pPr>
              <w:adjustRightInd w:val="0"/>
              <w:snapToGrid w:val="0"/>
              <w:spacing w:line="360" w:lineRule="auto"/>
              <w:jc w:val="lef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343662">
            <w:pPr>
              <w:adjustRightInd w:val="0"/>
              <w:snapToGrid w:val="0"/>
              <w:spacing w:line="360" w:lineRule="auto"/>
              <w:jc w:val="lef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343662">
            <w:pPr>
              <w:adjustRightInd w:val="0"/>
              <w:snapToGrid w:val="0"/>
              <w:spacing w:line="360" w:lineRule="auto"/>
              <w:jc w:val="lef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343662">
            <w:pPr>
              <w:adjustRightInd w:val="0"/>
              <w:snapToGrid w:val="0"/>
              <w:spacing w:line="360" w:lineRule="auto"/>
              <w:jc w:val="lef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343662">
            <w:pPr>
              <w:adjustRightInd w:val="0"/>
              <w:snapToGrid w:val="0"/>
              <w:spacing w:line="360" w:lineRule="auto"/>
              <w:jc w:val="lef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343662">
            <w:pPr>
              <w:adjustRightInd w:val="0"/>
              <w:snapToGrid w:val="0"/>
              <w:spacing w:line="360" w:lineRule="auto"/>
              <w:jc w:val="lef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343662">
            <w:pPr>
              <w:adjustRightInd w:val="0"/>
              <w:snapToGrid w:val="0"/>
              <w:spacing w:line="360" w:lineRule="auto"/>
              <w:jc w:val="lef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343662">
        <w:trPr>
          <w:trHeight w:val="567"/>
        </w:trPr>
        <w:tc>
          <w:tcPr>
            <w:tcW w:w="1260" w:type="dxa"/>
            <w:vMerge w:val="restart"/>
            <w:vAlign w:val="center"/>
          </w:tcPr>
          <w:p w14:paraId="16EC5DD7" w14:textId="77777777" w:rsidR="00815986" w:rsidRDefault="00815986" w:rsidP="00343662">
            <w:pPr>
              <w:jc w:val="center"/>
              <w:rPr>
                <w:b/>
              </w:rPr>
            </w:pPr>
            <w:r>
              <w:rPr>
                <w:rFonts w:hint="eastAsia"/>
                <w:b/>
              </w:rPr>
              <w:t>2</w:t>
            </w:r>
          </w:p>
        </w:tc>
        <w:tc>
          <w:tcPr>
            <w:tcW w:w="1620" w:type="dxa"/>
            <w:vMerge w:val="restart"/>
            <w:vAlign w:val="center"/>
          </w:tcPr>
          <w:p w14:paraId="04D8C0CC" w14:textId="77777777" w:rsidR="00815986" w:rsidRPr="003B7D88" w:rsidRDefault="00815986" w:rsidP="00343662">
            <w:pPr>
              <w:jc w:val="center"/>
            </w:pPr>
            <w:r w:rsidRPr="003B7D88">
              <w:rPr>
                <w:rFonts w:hint="eastAsia"/>
              </w:rPr>
              <w:t>关于验收</w:t>
            </w:r>
          </w:p>
        </w:tc>
        <w:tc>
          <w:tcPr>
            <w:tcW w:w="5940" w:type="dxa"/>
            <w:vAlign w:val="center"/>
          </w:tcPr>
          <w:p w14:paraId="0A6914B9" w14:textId="77777777" w:rsidR="00815986" w:rsidRPr="00B244A7" w:rsidRDefault="00815986" w:rsidP="00343662">
            <w:pPr>
              <w:adjustRightInd w:val="0"/>
              <w:snapToGrid w:val="0"/>
              <w:spacing w:line="360" w:lineRule="auto"/>
              <w:jc w:val="lef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343662">
        <w:trPr>
          <w:trHeight w:val="567"/>
        </w:trPr>
        <w:tc>
          <w:tcPr>
            <w:tcW w:w="1260" w:type="dxa"/>
            <w:vMerge/>
            <w:vAlign w:val="center"/>
          </w:tcPr>
          <w:p w14:paraId="27E33B90" w14:textId="77777777" w:rsidR="00815986" w:rsidRDefault="00815986" w:rsidP="00343662">
            <w:pPr>
              <w:jc w:val="center"/>
              <w:rPr>
                <w:b/>
              </w:rPr>
            </w:pPr>
          </w:p>
        </w:tc>
        <w:tc>
          <w:tcPr>
            <w:tcW w:w="1620" w:type="dxa"/>
            <w:vMerge/>
            <w:vAlign w:val="center"/>
          </w:tcPr>
          <w:p w14:paraId="5370D090" w14:textId="77777777" w:rsidR="00815986" w:rsidRDefault="00815986" w:rsidP="00343662">
            <w:pPr>
              <w:jc w:val="center"/>
              <w:rPr>
                <w:b/>
              </w:rPr>
            </w:pPr>
          </w:p>
        </w:tc>
        <w:tc>
          <w:tcPr>
            <w:tcW w:w="5940" w:type="dxa"/>
            <w:vAlign w:val="center"/>
          </w:tcPr>
          <w:p w14:paraId="29FE0891" w14:textId="77777777" w:rsidR="00815986" w:rsidRPr="009D5001" w:rsidRDefault="00815986" w:rsidP="00343662">
            <w:pPr>
              <w:adjustRightInd w:val="0"/>
              <w:snapToGrid w:val="0"/>
              <w:spacing w:line="360" w:lineRule="auto"/>
              <w:jc w:val="lef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343662">
            <w:pPr>
              <w:tabs>
                <w:tab w:val="num" w:pos="1260"/>
              </w:tabs>
              <w:adjustRightInd w:val="0"/>
              <w:snapToGrid w:val="0"/>
              <w:spacing w:line="360" w:lineRule="auto"/>
              <w:jc w:val="lef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343662">
            <w:pPr>
              <w:tabs>
                <w:tab w:val="num" w:pos="1260"/>
              </w:tabs>
              <w:adjustRightInd w:val="0"/>
              <w:snapToGrid w:val="0"/>
              <w:spacing w:line="360" w:lineRule="auto"/>
              <w:jc w:val="lef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343662">
            <w:pPr>
              <w:tabs>
                <w:tab w:val="num" w:pos="1260"/>
              </w:tabs>
              <w:adjustRightInd w:val="0"/>
              <w:snapToGrid w:val="0"/>
              <w:spacing w:line="360" w:lineRule="auto"/>
              <w:jc w:val="left"/>
              <w:rPr>
                <w:bCs/>
                <w:szCs w:val="21"/>
              </w:rPr>
            </w:pPr>
            <w:r w:rsidRPr="009D5001">
              <w:rPr>
                <w:bCs/>
                <w:szCs w:val="21"/>
              </w:rPr>
              <w:t>c</w:t>
            </w:r>
            <w:r w:rsidRPr="009D5001">
              <w:rPr>
                <w:rFonts w:hint="eastAsia"/>
                <w:bCs/>
                <w:szCs w:val="21"/>
              </w:rPr>
              <w:t>、货物具备产品合格证。</w:t>
            </w:r>
          </w:p>
        </w:tc>
      </w:tr>
      <w:tr w:rsidR="00815986" w14:paraId="10E9CCBB" w14:textId="77777777" w:rsidTr="00343662">
        <w:trPr>
          <w:trHeight w:val="567"/>
        </w:trPr>
        <w:tc>
          <w:tcPr>
            <w:tcW w:w="1260" w:type="dxa"/>
            <w:vAlign w:val="center"/>
          </w:tcPr>
          <w:p w14:paraId="392D371B" w14:textId="77777777" w:rsidR="00815986" w:rsidRDefault="00815986" w:rsidP="00343662">
            <w:pPr>
              <w:jc w:val="center"/>
              <w:rPr>
                <w:b/>
              </w:rPr>
            </w:pPr>
            <w:r>
              <w:rPr>
                <w:rFonts w:hint="eastAsia"/>
                <w:b/>
              </w:rPr>
              <w:t>3</w:t>
            </w:r>
          </w:p>
        </w:tc>
        <w:tc>
          <w:tcPr>
            <w:tcW w:w="1620" w:type="dxa"/>
            <w:vAlign w:val="center"/>
          </w:tcPr>
          <w:p w14:paraId="16A7DF87" w14:textId="77777777" w:rsidR="00815986" w:rsidRPr="00B6767B" w:rsidRDefault="00815986" w:rsidP="00343662">
            <w:pPr>
              <w:jc w:val="center"/>
            </w:pPr>
            <w:r w:rsidRPr="00B6767B">
              <w:rPr>
                <w:rFonts w:hint="eastAsia"/>
              </w:rPr>
              <w:t>付款方式</w:t>
            </w:r>
          </w:p>
        </w:tc>
        <w:tc>
          <w:tcPr>
            <w:tcW w:w="5940" w:type="dxa"/>
            <w:vAlign w:val="center"/>
          </w:tcPr>
          <w:p w14:paraId="4136F3EB" w14:textId="77777777" w:rsidR="00815986" w:rsidRDefault="00815986" w:rsidP="00343662">
            <w:pPr>
              <w:adjustRightInd w:val="0"/>
              <w:snapToGrid w:val="0"/>
              <w:spacing w:line="360" w:lineRule="auto"/>
              <w:ind w:firstLineChars="199" w:firstLine="420"/>
              <w:jc w:val="left"/>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709DE3B" w14:textId="6E16FA07" w:rsidR="00BF7BD2" w:rsidRDefault="00BF7BD2" w:rsidP="00BD04CD">
            <w:pPr>
              <w:adjustRightInd w:val="0"/>
              <w:snapToGrid w:val="0"/>
              <w:spacing w:line="360" w:lineRule="auto"/>
              <w:ind w:firstLineChars="200" w:firstLine="420"/>
              <w:jc w:val="left"/>
              <w:rPr>
                <w:rFonts w:ascii="宋体" w:hAnsi="宋体"/>
                <w:color w:val="0000FF"/>
                <w:szCs w:val="21"/>
              </w:rPr>
            </w:pPr>
            <w:r>
              <w:rPr>
                <w:rFonts w:ascii="宋体" w:hAnsi="宋体" w:hint="eastAsia"/>
                <w:bCs/>
                <w:szCs w:val="21"/>
              </w:rPr>
              <w:t>验收合格后，设备无故障连续运行</w:t>
            </w:r>
            <w:r w:rsidR="00BD04CD">
              <w:rPr>
                <w:rFonts w:ascii="宋体" w:hAnsi="宋体" w:hint="eastAsia"/>
                <w:bCs/>
                <w:szCs w:val="21"/>
                <w:u w:val="single"/>
              </w:rPr>
              <w:t xml:space="preserve"> </w:t>
            </w:r>
            <w:r w:rsidR="00BD04CD" w:rsidRPr="00BD04CD">
              <w:rPr>
                <w:bCs/>
                <w:szCs w:val="21"/>
                <w:u w:val="single"/>
              </w:rPr>
              <w:t xml:space="preserve"> 1</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3899CAF6" w14:textId="77777777" w:rsidR="00815986" w:rsidRDefault="00815986" w:rsidP="00343662">
            <w:pPr>
              <w:adjustRightInd w:val="0"/>
              <w:snapToGrid w:val="0"/>
              <w:spacing w:line="360" w:lineRule="auto"/>
              <w:ind w:firstLineChars="200" w:firstLine="422"/>
              <w:jc w:val="left"/>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3A69D40" w14:textId="2B57D3D1" w:rsidR="00815986" w:rsidRPr="002B5D13" w:rsidRDefault="00815986" w:rsidP="002B5D13">
            <w:pPr>
              <w:adjustRightInd w:val="0"/>
              <w:snapToGrid w:val="0"/>
              <w:spacing w:line="360" w:lineRule="auto"/>
              <w:ind w:firstLineChars="200" w:firstLine="420"/>
              <w:jc w:val="left"/>
              <w:rPr>
                <w:rFonts w:ascii="宋体" w:hAnsi="宋体"/>
                <w:color w:val="0000FF"/>
                <w:szCs w:val="21"/>
              </w:rPr>
            </w:pPr>
            <w:r>
              <w:rPr>
                <w:rFonts w:ascii="宋体" w:hAnsi="宋体" w:hint="eastAsia"/>
                <w:szCs w:val="21"/>
              </w:rPr>
              <w:t>货款支付上限为：中标外币价乘以开标当日汇率折算的人民币价格。</w:t>
            </w:r>
          </w:p>
          <w:p w14:paraId="5CDD1458" w14:textId="77777777" w:rsidR="00BD04CD" w:rsidRPr="004635FB" w:rsidRDefault="00BD04CD" w:rsidP="00BD04CD">
            <w:pPr>
              <w:adjustRightInd w:val="0"/>
              <w:snapToGrid w:val="0"/>
              <w:spacing w:line="360" w:lineRule="auto"/>
              <w:ind w:firstLineChars="200" w:firstLine="420"/>
              <w:rPr>
                <w:color w:val="FF0000"/>
                <w:szCs w:val="21"/>
              </w:rPr>
            </w:pPr>
            <w:r w:rsidRPr="004635FB">
              <w:rPr>
                <w:color w:val="FF0000"/>
                <w:szCs w:val="21"/>
              </w:rPr>
              <w:t>信用证付款</w:t>
            </w:r>
          </w:p>
          <w:p w14:paraId="28626E1B" w14:textId="2DC9A1CD" w:rsidR="00BD04CD" w:rsidRPr="004635FB" w:rsidRDefault="00BD04CD" w:rsidP="00BD04CD">
            <w:pPr>
              <w:adjustRightInd w:val="0"/>
              <w:snapToGrid w:val="0"/>
              <w:spacing w:line="360" w:lineRule="auto"/>
              <w:ind w:firstLineChars="200" w:firstLine="420"/>
              <w:jc w:val="left"/>
              <w:rPr>
                <w:szCs w:val="21"/>
              </w:rPr>
            </w:pPr>
            <w:r w:rsidRPr="004635FB">
              <w:rPr>
                <w:bCs/>
                <w:szCs w:val="21"/>
              </w:rPr>
              <w:t>签定外贸合同后，需方通知外贸代理公司开立信用证并</w:t>
            </w:r>
            <w:r w:rsidRPr="004635FB">
              <w:rPr>
                <w:szCs w:val="21"/>
              </w:rPr>
              <w:t>申请财政拨款。拨款到位，</w:t>
            </w:r>
            <w:r w:rsidRPr="004635FB">
              <w:rPr>
                <w:bCs/>
                <w:szCs w:val="21"/>
              </w:rPr>
              <w:t>第一次付款为合同总金额的</w:t>
            </w:r>
            <w:r w:rsidR="00217961">
              <w:rPr>
                <w:bCs/>
                <w:szCs w:val="21"/>
              </w:rPr>
              <w:t>8</w:t>
            </w:r>
            <w:r w:rsidRPr="004635FB">
              <w:rPr>
                <w:bCs/>
                <w:szCs w:val="21"/>
              </w:rPr>
              <w:t>0</w:t>
            </w:r>
            <w:r w:rsidRPr="004635FB">
              <w:rPr>
                <w:bCs/>
                <w:szCs w:val="21"/>
              </w:rPr>
              <w:t>％（</w:t>
            </w:r>
            <w:r w:rsidRPr="004635FB">
              <w:rPr>
                <w:bCs/>
                <w:szCs w:val="21"/>
              </w:rPr>
              <w:t>L/C</w:t>
            </w:r>
            <w:r w:rsidRPr="004635FB">
              <w:rPr>
                <w:b/>
                <w:bCs/>
                <w:szCs w:val="21"/>
              </w:rPr>
              <w:t>：</w:t>
            </w:r>
            <w:r w:rsidRPr="004635FB">
              <w:rPr>
                <w:bCs/>
                <w:szCs w:val="21"/>
              </w:rPr>
              <w:t>收货后见单付款），尾款待验收合格</w:t>
            </w:r>
            <w:r w:rsidRPr="004635FB">
              <w:rPr>
                <w:bCs/>
                <w:szCs w:val="21"/>
                <w:u w:val="wave"/>
              </w:rPr>
              <w:t>后</w:t>
            </w:r>
            <w:r w:rsidRPr="004635FB">
              <w:rPr>
                <w:bCs/>
                <w:szCs w:val="21"/>
              </w:rPr>
              <w:t>TT</w:t>
            </w:r>
            <w:r w:rsidRPr="004635FB">
              <w:rPr>
                <w:bCs/>
                <w:szCs w:val="21"/>
              </w:rPr>
              <w:t>支付</w:t>
            </w:r>
            <w:r w:rsidRPr="004635FB">
              <w:t>（合同执行期间产生的美元汇率损失由卖方承担）</w:t>
            </w:r>
            <w:r w:rsidRPr="004635FB">
              <w:rPr>
                <w:bCs/>
                <w:szCs w:val="21"/>
              </w:rPr>
              <w:t>。</w:t>
            </w:r>
          </w:p>
          <w:p w14:paraId="34971ADE" w14:textId="77777777" w:rsidR="00815986" w:rsidRPr="00BD04CD" w:rsidRDefault="00815986" w:rsidP="00343662">
            <w:pPr>
              <w:adjustRightInd w:val="0"/>
              <w:snapToGrid w:val="0"/>
              <w:spacing w:line="360" w:lineRule="auto"/>
              <w:ind w:firstLineChars="200" w:firstLine="420"/>
              <w:jc w:val="left"/>
              <w:rPr>
                <w:szCs w:val="21"/>
              </w:rPr>
            </w:pPr>
          </w:p>
          <w:p w14:paraId="23EE7F8E" w14:textId="77777777" w:rsidR="00815986" w:rsidRPr="002B5D13" w:rsidRDefault="00815986" w:rsidP="00343662">
            <w:pPr>
              <w:adjustRightInd w:val="0"/>
              <w:snapToGrid w:val="0"/>
              <w:spacing w:line="360" w:lineRule="auto"/>
              <w:ind w:firstLineChars="200" w:firstLine="420"/>
              <w:jc w:val="left"/>
              <w:rPr>
                <w:bCs/>
                <w:szCs w:val="21"/>
              </w:rPr>
            </w:pPr>
            <w:r w:rsidRPr="002B5D13">
              <w:rPr>
                <w:bCs/>
                <w:szCs w:val="21"/>
              </w:rPr>
              <w:t>代理费由中标供应商支付。</w:t>
            </w:r>
          </w:p>
          <w:p w14:paraId="0FA03A50" w14:textId="77777777" w:rsidR="00815986" w:rsidRPr="00EE16CA" w:rsidRDefault="00815986" w:rsidP="00343662">
            <w:pPr>
              <w:adjustRightInd w:val="0"/>
              <w:snapToGrid w:val="0"/>
              <w:spacing w:line="360" w:lineRule="auto"/>
              <w:ind w:firstLineChars="200" w:firstLine="420"/>
              <w:jc w:val="left"/>
              <w:rPr>
                <w:rFonts w:ascii="宋体" w:hAnsi="宋体"/>
                <w:b/>
                <w:bCs/>
                <w:szCs w:val="21"/>
              </w:rPr>
            </w:pPr>
            <w:r w:rsidRPr="002B5D13">
              <w:rPr>
                <w:bCs/>
                <w:szCs w:val="21"/>
              </w:rPr>
              <w:t>代理费标准：合同金额不足</w:t>
            </w:r>
            <w:r w:rsidRPr="002B5D13">
              <w:rPr>
                <w:bCs/>
                <w:szCs w:val="21"/>
              </w:rPr>
              <w:t>20</w:t>
            </w:r>
            <w:r w:rsidRPr="002B5D13">
              <w:rPr>
                <w:bCs/>
                <w:szCs w:val="21"/>
              </w:rPr>
              <w:t>万元人民币的采购项目，代理费支付标准为固定金额：</w:t>
            </w:r>
            <w:r w:rsidRPr="002B5D13">
              <w:rPr>
                <w:bCs/>
                <w:szCs w:val="21"/>
              </w:rPr>
              <w:t>3000</w:t>
            </w:r>
            <w:r w:rsidRPr="002B5D13">
              <w:rPr>
                <w:bCs/>
                <w:szCs w:val="21"/>
              </w:rPr>
              <w:t>元；合同金额</w:t>
            </w:r>
            <w:r w:rsidRPr="002B5D13">
              <w:rPr>
                <w:bCs/>
                <w:szCs w:val="21"/>
              </w:rPr>
              <w:t>20</w:t>
            </w:r>
            <w:r w:rsidRPr="002B5D13">
              <w:rPr>
                <w:bCs/>
                <w:szCs w:val="21"/>
              </w:rPr>
              <w:t>万元（含）至</w:t>
            </w:r>
            <w:r w:rsidRPr="002B5D13">
              <w:rPr>
                <w:bCs/>
                <w:szCs w:val="21"/>
              </w:rPr>
              <w:t>200</w:t>
            </w:r>
            <w:r w:rsidRPr="002B5D13">
              <w:rPr>
                <w:bCs/>
                <w:szCs w:val="21"/>
              </w:rPr>
              <w:t>万元（不含）人民币的采购项目，代理费支付标准为合同金额比率：</w:t>
            </w:r>
            <w:r w:rsidRPr="002B5D13">
              <w:rPr>
                <w:bCs/>
                <w:szCs w:val="21"/>
              </w:rPr>
              <w:t>1.5%</w:t>
            </w:r>
            <w:r w:rsidRPr="002B5D13">
              <w:rPr>
                <w:bCs/>
                <w:szCs w:val="21"/>
              </w:rPr>
              <w:t>；合同金额</w:t>
            </w:r>
            <w:r w:rsidRPr="002B5D13">
              <w:rPr>
                <w:bCs/>
                <w:szCs w:val="21"/>
              </w:rPr>
              <w:t>200</w:t>
            </w:r>
            <w:r w:rsidRPr="002B5D13">
              <w:rPr>
                <w:bCs/>
                <w:szCs w:val="21"/>
              </w:rPr>
              <w:t>万元及以上人民币的采购项目，代理费支付标准为合同金额比率：</w:t>
            </w:r>
            <w:r w:rsidRPr="002B5D13">
              <w:rPr>
                <w:bCs/>
                <w:szCs w:val="21"/>
              </w:rPr>
              <w:t>1.2%</w:t>
            </w:r>
            <w:r w:rsidRPr="002B5D13">
              <w:rPr>
                <w:bCs/>
                <w:szCs w:val="21"/>
              </w:rPr>
              <w:t>；退关</w:t>
            </w:r>
            <w:r w:rsidRPr="002B5D13">
              <w:rPr>
                <w:bCs/>
                <w:szCs w:val="21"/>
              </w:rPr>
              <w:t>/</w:t>
            </w:r>
            <w:r w:rsidRPr="002B5D13">
              <w:rPr>
                <w:bCs/>
                <w:szCs w:val="21"/>
              </w:rPr>
              <w:t>退运返修并复运的进口手续费为固定金额：</w:t>
            </w:r>
            <w:r w:rsidRPr="002B5D13">
              <w:rPr>
                <w:bCs/>
                <w:szCs w:val="21"/>
              </w:rPr>
              <w:t>5000</w:t>
            </w:r>
            <w:r w:rsidRPr="002B5D13">
              <w:rPr>
                <w:bCs/>
                <w:szCs w:val="21"/>
              </w:rPr>
              <w:t>元（含设备退运出境和返还进境的免税办理费用、报关报检费和境内银行费用）；代理费最高支付金额上限为</w:t>
            </w:r>
            <w:r w:rsidRPr="002B5D13">
              <w:rPr>
                <w:bCs/>
                <w:szCs w:val="21"/>
              </w:rPr>
              <w:t>6</w:t>
            </w:r>
            <w:r w:rsidRPr="002B5D13">
              <w:rPr>
                <w:bCs/>
                <w:szCs w:val="21"/>
              </w:rPr>
              <w:t>万元人民币。</w:t>
            </w:r>
          </w:p>
        </w:tc>
      </w:tr>
      <w:tr w:rsidR="00815986" w14:paraId="59085BEE" w14:textId="77777777" w:rsidTr="00343662">
        <w:trPr>
          <w:trHeight w:val="567"/>
        </w:trPr>
        <w:tc>
          <w:tcPr>
            <w:tcW w:w="1260" w:type="dxa"/>
            <w:vAlign w:val="center"/>
          </w:tcPr>
          <w:p w14:paraId="745FE837" w14:textId="77777777" w:rsidR="00815986" w:rsidRDefault="00815986" w:rsidP="00343662">
            <w:pPr>
              <w:jc w:val="center"/>
            </w:pPr>
            <w:r>
              <w:rPr>
                <w:rFonts w:hint="eastAsia"/>
                <w:b/>
              </w:rPr>
              <w:t>4</w:t>
            </w:r>
          </w:p>
        </w:tc>
        <w:tc>
          <w:tcPr>
            <w:tcW w:w="1620" w:type="dxa"/>
            <w:vAlign w:val="center"/>
          </w:tcPr>
          <w:p w14:paraId="1E5C6E5C" w14:textId="77777777" w:rsidR="00815986" w:rsidRPr="00BC0CB5" w:rsidRDefault="00815986" w:rsidP="00343662">
            <w:pPr>
              <w:jc w:val="center"/>
            </w:pPr>
            <w:r w:rsidRPr="00BC0CB5">
              <w:rPr>
                <w:rFonts w:hint="eastAsia"/>
              </w:rPr>
              <w:t>关于</w:t>
            </w:r>
            <w:r w:rsidRPr="00BC0CB5">
              <w:t>知识产权</w:t>
            </w:r>
          </w:p>
        </w:tc>
        <w:tc>
          <w:tcPr>
            <w:tcW w:w="5940" w:type="dxa"/>
            <w:vAlign w:val="center"/>
          </w:tcPr>
          <w:p w14:paraId="5B0273F2" w14:textId="77777777" w:rsidR="00815986" w:rsidRPr="00BC0CB5" w:rsidRDefault="00815986" w:rsidP="00343662">
            <w:pPr>
              <w:adjustRightInd w:val="0"/>
              <w:snapToGrid w:val="0"/>
              <w:spacing w:line="360" w:lineRule="auto"/>
              <w:jc w:val="left"/>
            </w:pPr>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343662">
            <w:pPr>
              <w:adjustRightInd w:val="0"/>
              <w:snapToGrid w:val="0"/>
              <w:spacing w:line="360" w:lineRule="auto"/>
              <w:jc w:val="left"/>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343662">
        <w:trPr>
          <w:trHeight w:val="567"/>
        </w:trPr>
        <w:tc>
          <w:tcPr>
            <w:tcW w:w="1260" w:type="dxa"/>
            <w:vAlign w:val="center"/>
          </w:tcPr>
          <w:p w14:paraId="30BB8CEF" w14:textId="77777777" w:rsidR="00815986" w:rsidRDefault="00815986" w:rsidP="00343662">
            <w:pPr>
              <w:jc w:val="center"/>
              <w:rPr>
                <w:b/>
              </w:rPr>
            </w:pPr>
            <w:r>
              <w:rPr>
                <w:b/>
              </w:rPr>
              <w:lastRenderedPageBreak/>
              <w:t>5</w:t>
            </w:r>
          </w:p>
        </w:tc>
        <w:tc>
          <w:tcPr>
            <w:tcW w:w="1620" w:type="dxa"/>
            <w:vAlign w:val="center"/>
          </w:tcPr>
          <w:p w14:paraId="261A6DA4" w14:textId="38C2C5FA" w:rsidR="00815986" w:rsidRPr="00791A38" w:rsidRDefault="00815986" w:rsidP="00343662">
            <w:pPr>
              <w:jc w:val="center"/>
            </w:pPr>
            <w:r>
              <w:rPr>
                <w:rFonts w:hint="eastAsia"/>
              </w:rPr>
              <w:t>关于</w:t>
            </w:r>
            <w:r w:rsidR="006A594C">
              <w:t>商检</w:t>
            </w:r>
          </w:p>
        </w:tc>
        <w:tc>
          <w:tcPr>
            <w:tcW w:w="5940" w:type="dxa"/>
            <w:vAlign w:val="center"/>
          </w:tcPr>
          <w:p w14:paraId="5EECE49F" w14:textId="77777777" w:rsidR="00815986" w:rsidRDefault="00815986" w:rsidP="00343662">
            <w:pPr>
              <w:adjustRightInd w:val="0"/>
              <w:snapToGrid w:val="0"/>
              <w:spacing w:line="360" w:lineRule="auto"/>
              <w:jc w:val="left"/>
            </w:pPr>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4C3D4DE" w14:textId="77777777" w:rsidR="00DA5BE9" w:rsidRDefault="00DA5BE9"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950"/>
        <w:gridCol w:w="2643"/>
        <w:gridCol w:w="1228"/>
        <w:gridCol w:w="1228"/>
        <w:gridCol w:w="1228"/>
      </w:tblGrid>
      <w:tr w:rsidR="00DA5BE9" w:rsidRPr="00EA2F45" w14:paraId="747E07DD" w14:textId="2A27BF87" w:rsidTr="00DA5BE9">
        <w:trPr>
          <w:trHeight w:val="470"/>
        </w:trPr>
        <w:tc>
          <w:tcPr>
            <w:tcW w:w="738" w:type="dxa"/>
            <w:vAlign w:val="center"/>
          </w:tcPr>
          <w:p w14:paraId="370F4D8E" w14:textId="77777777" w:rsidR="00DA5BE9" w:rsidRPr="00EA2F45" w:rsidRDefault="00DA5BE9" w:rsidP="00DA5BE9">
            <w:pPr>
              <w:jc w:val="center"/>
              <w:rPr>
                <w:szCs w:val="21"/>
              </w:rPr>
            </w:pPr>
            <w:r w:rsidRPr="00EA2F45">
              <w:rPr>
                <w:szCs w:val="21"/>
              </w:rPr>
              <w:t>序号</w:t>
            </w:r>
          </w:p>
        </w:tc>
        <w:tc>
          <w:tcPr>
            <w:tcW w:w="950" w:type="dxa"/>
            <w:vAlign w:val="center"/>
          </w:tcPr>
          <w:p w14:paraId="611F0179" w14:textId="77777777" w:rsidR="00DA5BE9" w:rsidRPr="00EA2F45" w:rsidRDefault="00DA5BE9" w:rsidP="00DA5BE9">
            <w:pPr>
              <w:widowControl/>
              <w:jc w:val="center"/>
              <w:rPr>
                <w:szCs w:val="21"/>
              </w:rPr>
            </w:pPr>
            <w:r w:rsidRPr="00EA2F45">
              <w:rPr>
                <w:szCs w:val="21"/>
              </w:rPr>
              <w:t>货物名称</w:t>
            </w:r>
          </w:p>
        </w:tc>
        <w:tc>
          <w:tcPr>
            <w:tcW w:w="2643" w:type="dxa"/>
            <w:vAlign w:val="center"/>
          </w:tcPr>
          <w:p w14:paraId="7D886455" w14:textId="77777777" w:rsidR="00DA5BE9" w:rsidRPr="00EA2F45" w:rsidRDefault="00DA5BE9" w:rsidP="00DA5BE9">
            <w:pPr>
              <w:jc w:val="center"/>
              <w:rPr>
                <w:szCs w:val="21"/>
              </w:rPr>
            </w:pPr>
            <w:r w:rsidRPr="00EA2F45">
              <w:rPr>
                <w:szCs w:val="21"/>
              </w:rPr>
              <w:t>招标技术要求</w:t>
            </w:r>
          </w:p>
        </w:tc>
        <w:tc>
          <w:tcPr>
            <w:tcW w:w="1228" w:type="dxa"/>
          </w:tcPr>
          <w:p w14:paraId="0FD9854A" w14:textId="72932C29" w:rsidR="00DA5BE9" w:rsidRPr="00EA2F45" w:rsidRDefault="00DA5BE9" w:rsidP="00DA5BE9">
            <w:pPr>
              <w:jc w:val="center"/>
              <w:rPr>
                <w:szCs w:val="21"/>
              </w:rPr>
            </w:pPr>
            <w:r w:rsidRPr="000E3C7A">
              <w:rPr>
                <w:rFonts w:hint="eastAsia"/>
              </w:rPr>
              <w:t>投标技术响应</w:t>
            </w:r>
          </w:p>
        </w:tc>
        <w:tc>
          <w:tcPr>
            <w:tcW w:w="1228" w:type="dxa"/>
          </w:tcPr>
          <w:p w14:paraId="5846D269" w14:textId="131210C4" w:rsidR="00DA5BE9" w:rsidRPr="00EA2F45" w:rsidRDefault="00DA5BE9" w:rsidP="00DA5BE9">
            <w:pPr>
              <w:jc w:val="center"/>
              <w:rPr>
                <w:szCs w:val="21"/>
              </w:rPr>
            </w:pPr>
            <w:r w:rsidRPr="000E3C7A">
              <w:rPr>
                <w:rFonts w:hint="eastAsia"/>
              </w:rPr>
              <w:t>偏离情况</w:t>
            </w:r>
          </w:p>
        </w:tc>
        <w:tc>
          <w:tcPr>
            <w:tcW w:w="1228" w:type="dxa"/>
          </w:tcPr>
          <w:p w14:paraId="51EB61B4" w14:textId="3719EA06" w:rsidR="00DA5BE9" w:rsidRPr="00EA2F45" w:rsidRDefault="00DA5BE9" w:rsidP="00DA5BE9">
            <w:pPr>
              <w:jc w:val="center"/>
              <w:rPr>
                <w:szCs w:val="21"/>
              </w:rPr>
            </w:pPr>
            <w:r w:rsidRPr="000E3C7A">
              <w:rPr>
                <w:rFonts w:hint="eastAsia"/>
              </w:rPr>
              <w:t>说明</w:t>
            </w:r>
          </w:p>
        </w:tc>
      </w:tr>
      <w:tr w:rsidR="00DA5BE9" w:rsidRPr="00EA2F45" w14:paraId="583EA358" w14:textId="4E10110E" w:rsidTr="00DA5BE9">
        <w:trPr>
          <w:trHeight w:val="450"/>
        </w:trPr>
        <w:tc>
          <w:tcPr>
            <w:tcW w:w="738" w:type="dxa"/>
            <w:vMerge w:val="restart"/>
            <w:vAlign w:val="center"/>
          </w:tcPr>
          <w:p w14:paraId="22009436" w14:textId="77777777" w:rsidR="00DA5BE9" w:rsidRPr="00EA2F45" w:rsidRDefault="00DA5BE9" w:rsidP="00ED4C82">
            <w:pPr>
              <w:jc w:val="center"/>
              <w:rPr>
                <w:b/>
                <w:szCs w:val="21"/>
              </w:rPr>
            </w:pPr>
            <w:r w:rsidRPr="00EA2F45">
              <w:rPr>
                <w:b/>
                <w:szCs w:val="21"/>
              </w:rPr>
              <w:t>1</w:t>
            </w:r>
          </w:p>
        </w:tc>
        <w:tc>
          <w:tcPr>
            <w:tcW w:w="950" w:type="dxa"/>
            <w:vMerge w:val="restart"/>
            <w:vAlign w:val="center"/>
          </w:tcPr>
          <w:p w14:paraId="0B4296E4" w14:textId="77777777" w:rsidR="00DA5BE9" w:rsidRPr="00EA2F45" w:rsidRDefault="00DA5BE9" w:rsidP="00ED4C82">
            <w:pPr>
              <w:jc w:val="center"/>
              <w:rPr>
                <w:b/>
                <w:szCs w:val="21"/>
              </w:rPr>
            </w:pPr>
            <w:r>
              <w:rPr>
                <w:b/>
                <w:szCs w:val="21"/>
              </w:rPr>
              <w:t>高性能综合光谱测试仪</w:t>
            </w:r>
          </w:p>
        </w:tc>
        <w:tc>
          <w:tcPr>
            <w:tcW w:w="2643" w:type="dxa"/>
            <w:vAlign w:val="center"/>
          </w:tcPr>
          <w:p w14:paraId="14A34FF2" w14:textId="77777777" w:rsidR="00DA5BE9" w:rsidRPr="00A57231" w:rsidRDefault="00DA5BE9" w:rsidP="00ED4C82">
            <w:pPr>
              <w:adjustRightInd w:val="0"/>
              <w:snapToGrid w:val="0"/>
              <w:rPr>
                <w:b/>
                <w:szCs w:val="21"/>
              </w:rPr>
            </w:pPr>
            <w:r w:rsidRPr="00A57231">
              <w:rPr>
                <w:color w:val="000000"/>
                <w:szCs w:val="21"/>
              </w:rPr>
              <w:t xml:space="preserve">1.1 </w:t>
            </w:r>
            <w:r w:rsidRPr="00A57231">
              <w:rPr>
                <w:color w:val="000000"/>
                <w:szCs w:val="21"/>
              </w:rPr>
              <w:t>仪器主机</w:t>
            </w:r>
            <w:r>
              <w:rPr>
                <w:rFonts w:hint="eastAsia"/>
                <w:color w:val="000000"/>
                <w:szCs w:val="21"/>
              </w:rPr>
              <w:t>：</w:t>
            </w:r>
          </w:p>
        </w:tc>
        <w:tc>
          <w:tcPr>
            <w:tcW w:w="1228" w:type="dxa"/>
          </w:tcPr>
          <w:p w14:paraId="3F4AE35E" w14:textId="77777777" w:rsidR="00DA5BE9" w:rsidRPr="00A57231" w:rsidRDefault="00DA5BE9" w:rsidP="00ED4C82">
            <w:pPr>
              <w:adjustRightInd w:val="0"/>
              <w:snapToGrid w:val="0"/>
              <w:rPr>
                <w:color w:val="000000"/>
                <w:szCs w:val="21"/>
              </w:rPr>
            </w:pPr>
          </w:p>
        </w:tc>
        <w:tc>
          <w:tcPr>
            <w:tcW w:w="1228" w:type="dxa"/>
          </w:tcPr>
          <w:p w14:paraId="7B40423B" w14:textId="77777777" w:rsidR="00DA5BE9" w:rsidRPr="00A57231" w:rsidRDefault="00DA5BE9" w:rsidP="00ED4C82">
            <w:pPr>
              <w:adjustRightInd w:val="0"/>
              <w:snapToGrid w:val="0"/>
              <w:rPr>
                <w:color w:val="000000"/>
                <w:szCs w:val="21"/>
              </w:rPr>
            </w:pPr>
          </w:p>
        </w:tc>
        <w:tc>
          <w:tcPr>
            <w:tcW w:w="1228" w:type="dxa"/>
          </w:tcPr>
          <w:p w14:paraId="596B17AE" w14:textId="3002ECB9" w:rsidR="00DA5BE9" w:rsidRPr="00A57231" w:rsidRDefault="00DA5BE9" w:rsidP="00ED4C82">
            <w:pPr>
              <w:adjustRightInd w:val="0"/>
              <w:snapToGrid w:val="0"/>
              <w:rPr>
                <w:color w:val="000000"/>
                <w:szCs w:val="21"/>
              </w:rPr>
            </w:pPr>
          </w:p>
        </w:tc>
      </w:tr>
      <w:tr w:rsidR="00DA5BE9" w:rsidRPr="00EA2F45" w14:paraId="517F7199" w14:textId="7C7866FE" w:rsidTr="00DA5BE9">
        <w:trPr>
          <w:trHeight w:val="450"/>
        </w:trPr>
        <w:tc>
          <w:tcPr>
            <w:tcW w:w="738" w:type="dxa"/>
            <w:vMerge/>
            <w:vAlign w:val="center"/>
          </w:tcPr>
          <w:p w14:paraId="760D5C27" w14:textId="77777777" w:rsidR="00DA5BE9" w:rsidRPr="00EA2F45" w:rsidRDefault="00DA5BE9" w:rsidP="00ED4C82">
            <w:pPr>
              <w:jc w:val="center"/>
              <w:rPr>
                <w:b/>
                <w:szCs w:val="21"/>
              </w:rPr>
            </w:pPr>
          </w:p>
        </w:tc>
        <w:tc>
          <w:tcPr>
            <w:tcW w:w="950" w:type="dxa"/>
            <w:vMerge/>
            <w:vAlign w:val="center"/>
          </w:tcPr>
          <w:p w14:paraId="799547AA" w14:textId="77777777" w:rsidR="00DA5BE9" w:rsidRPr="00EA2F45" w:rsidRDefault="00DA5BE9" w:rsidP="00ED4C82">
            <w:pPr>
              <w:jc w:val="center"/>
              <w:rPr>
                <w:b/>
                <w:szCs w:val="21"/>
              </w:rPr>
            </w:pPr>
          </w:p>
        </w:tc>
        <w:tc>
          <w:tcPr>
            <w:tcW w:w="2643" w:type="dxa"/>
            <w:vAlign w:val="center"/>
          </w:tcPr>
          <w:p w14:paraId="6EEB3C91" w14:textId="77777777" w:rsidR="00DA5BE9" w:rsidRPr="00A57231" w:rsidRDefault="00DA5BE9" w:rsidP="00ED4C82">
            <w:pPr>
              <w:adjustRightInd w:val="0"/>
              <w:snapToGrid w:val="0"/>
              <w:spacing w:line="360" w:lineRule="auto"/>
              <w:jc w:val="left"/>
              <w:rPr>
                <w:b/>
                <w:szCs w:val="21"/>
              </w:rPr>
            </w:pPr>
            <w:r w:rsidRPr="00A57231">
              <w:rPr>
                <w:color w:val="000000"/>
                <w:szCs w:val="21"/>
              </w:rPr>
              <w:t xml:space="preserve">1.1.1 </w:t>
            </w:r>
            <w:r w:rsidRPr="00A57231">
              <w:rPr>
                <w:color w:val="000000"/>
                <w:szCs w:val="21"/>
              </w:rPr>
              <w:t>全反射聚焦光路，无透镜聚焦造成的色差</w:t>
            </w:r>
            <w:r>
              <w:rPr>
                <w:rFonts w:hint="eastAsia"/>
                <w:color w:val="000000"/>
                <w:szCs w:val="21"/>
              </w:rPr>
              <w:t>可</w:t>
            </w:r>
            <w:r w:rsidRPr="00A57231">
              <w:rPr>
                <w:color w:val="000000"/>
                <w:szCs w:val="21"/>
              </w:rPr>
              <w:t>满足微量样品测试需求</w:t>
            </w:r>
            <w:r>
              <w:rPr>
                <w:rFonts w:hint="eastAsia"/>
                <w:color w:val="000000"/>
                <w:szCs w:val="21"/>
              </w:rPr>
              <w:t>。</w:t>
            </w:r>
          </w:p>
        </w:tc>
        <w:tc>
          <w:tcPr>
            <w:tcW w:w="1228" w:type="dxa"/>
          </w:tcPr>
          <w:p w14:paraId="4E28EEF1" w14:textId="77777777" w:rsidR="00DA5BE9" w:rsidRPr="00A57231" w:rsidRDefault="00DA5BE9" w:rsidP="00ED4C82">
            <w:pPr>
              <w:adjustRightInd w:val="0"/>
              <w:snapToGrid w:val="0"/>
              <w:spacing w:line="360" w:lineRule="auto"/>
              <w:jc w:val="left"/>
              <w:rPr>
                <w:color w:val="000000"/>
                <w:szCs w:val="21"/>
              </w:rPr>
            </w:pPr>
          </w:p>
        </w:tc>
        <w:tc>
          <w:tcPr>
            <w:tcW w:w="1228" w:type="dxa"/>
          </w:tcPr>
          <w:p w14:paraId="2299BE12" w14:textId="77777777" w:rsidR="00DA5BE9" w:rsidRPr="00A57231" w:rsidRDefault="00DA5BE9" w:rsidP="00ED4C82">
            <w:pPr>
              <w:adjustRightInd w:val="0"/>
              <w:snapToGrid w:val="0"/>
              <w:spacing w:line="360" w:lineRule="auto"/>
              <w:jc w:val="left"/>
              <w:rPr>
                <w:color w:val="000000"/>
                <w:szCs w:val="21"/>
              </w:rPr>
            </w:pPr>
          </w:p>
        </w:tc>
        <w:tc>
          <w:tcPr>
            <w:tcW w:w="1228" w:type="dxa"/>
          </w:tcPr>
          <w:p w14:paraId="321416FC" w14:textId="6B39C725" w:rsidR="00DA5BE9" w:rsidRPr="00A57231" w:rsidRDefault="00DA5BE9" w:rsidP="00ED4C82">
            <w:pPr>
              <w:adjustRightInd w:val="0"/>
              <w:snapToGrid w:val="0"/>
              <w:spacing w:line="360" w:lineRule="auto"/>
              <w:jc w:val="left"/>
              <w:rPr>
                <w:color w:val="000000"/>
                <w:szCs w:val="21"/>
              </w:rPr>
            </w:pPr>
          </w:p>
        </w:tc>
      </w:tr>
      <w:tr w:rsidR="00DA5BE9" w:rsidRPr="00EA2F45" w14:paraId="063356CD" w14:textId="47C28D00" w:rsidTr="00DA5BE9">
        <w:trPr>
          <w:trHeight w:val="450"/>
        </w:trPr>
        <w:tc>
          <w:tcPr>
            <w:tcW w:w="738" w:type="dxa"/>
            <w:vMerge/>
            <w:vAlign w:val="center"/>
          </w:tcPr>
          <w:p w14:paraId="2135DC37" w14:textId="77777777" w:rsidR="00DA5BE9" w:rsidRPr="00EA2F45" w:rsidRDefault="00DA5BE9" w:rsidP="00ED4C82">
            <w:pPr>
              <w:jc w:val="center"/>
              <w:rPr>
                <w:b/>
                <w:szCs w:val="21"/>
              </w:rPr>
            </w:pPr>
          </w:p>
        </w:tc>
        <w:tc>
          <w:tcPr>
            <w:tcW w:w="950" w:type="dxa"/>
            <w:vMerge/>
            <w:vAlign w:val="center"/>
          </w:tcPr>
          <w:p w14:paraId="2A4DF775" w14:textId="77777777" w:rsidR="00DA5BE9" w:rsidRPr="00EA2F45" w:rsidRDefault="00DA5BE9" w:rsidP="00ED4C82">
            <w:pPr>
              <w:jc w:val="center"/>
              <w:rPr>
                <w:b/>
                <w:szCs w:val="21"/>
              </w:rPr>
            </w:pPr>
          </w:p>
        </w:tc>
        <w:tc>
          <w:tcPr>
            <w:tcW w:w="2643" w:type="dxa"/>
            <w:vAlign w:val="center"/>
          </w:tcPr>
          <w:p w14:paraId="0C1B164E" w14:textId="77777777" w:rsidR="00DA5BE9" w:rsidRPr="00A57231" w:rsidRDefault="00DA5BE9" w:rsidP="00ED4C82">
            <w:pPr>
              <w:adjustRightInd w:val="0"/>
              <w:snapToGrid w:val="0"/>
              <w:rPr>
                <w:b/>
                <w:szCs w:val="21"/>
              </w:rPr>
            </w:pPr>
            <w:r w:rsidRPr="00A57231">
              <w:rPr>
                <w:color w:val="000000"/>
                <w:szCs w:val="21"/>
              </w:rPr>
              <w:t xml:space="preserve">1.1.2 </w:t>
            </w:r>
            <w:r w:rsidRPr="00A57231">
              <w:rPr>
                <w:color w:val="000000"/>
                <w:szCs w:val="21"/>
              </w:rPr>
              <w:t>一体化设计，根据样品需求，可选多种配置</w:t>
            </w:r>
            <w:r>
              <w:rPr>
                <w:rFonts w:hint="eastAsia"/>
                <w:color w:val="000000"/>
                <w:szCs w:val="21"/>
              </w:rPr>
              <w:t>。</w:t>
            </w:r>
          </w:p>
        </w:tc>
        <w:tc>
          <w:tcPr>
            <w:tcW w:w="1228" w:type="dxa"/>
          </w:tcPr>
          <w:p w14:paraId="6799704F" w14:textId="77777777" w:rsidR="00DA5BE9" w:rsidRPr="00A57231" w:rsidRDefault="00DA5BE9" w:rsidP="00ED4C82">
            <w:pPr>
              <w:adjustRightInd w:val="0"/>
              <w:snapToGrid w:val="0"/>
              <w:rPr>
                <w:color w:val="000000"/>
                <w:szCs w:val="21"/>
              </w:rPr>
            </w:pPr>
          </w:p>
        </w:tc>
        <w:tc>
          <w:tcPr>
            <w:tcW w:w="1228" w:type="dxa"/>
          </w:tcPr>
          <w:p w14:paraId="27FC1929" w14:textId="77777777" w:rsidR="00DA5BE9" w:rsidRPr="00A57231" w:rsidRDefault="00DA5BE9" w:rsidP="00ED4C82">
            <w:pPr>
              <w:adjustRightInd w:val="0"/>
              <w:snapToGrid w:val="0"/>
              <w:rPr>
                <w:color w:val="000000"/>
                <w:szCs w:val="21"/>
              </w:rPr>
            </w:pPr>
          </w:p>
        </w:tc>
        <w:tc>
          <w:tcPr>
            <w:tcW w:w="1228" w:type="dxa"/>
          </w:tcPr>
          <w:p w14:paraId="0DA80F78" w14:textId="7F1D741B" w:rsidR="00DA5BE9" w:rsidRPr="00A57231" w:rsidRDefault="00DA5BE9" w:rsidP="00ED4C82">
            <w:pPr>
              <w:adjustRightInd w:val="0"/>
              <w:snapToGrid w:val="0"/>
              <w:rPr>
                <w:color w:val="000000"/>
                <w:szCs w:val="21"/>
              </w:rPr>
            </w:pPr>
          </w:p>
        </w:tc>
      </w:tr>
      <w:tr w:rsidR="00DA5BE9" w:rsidRPr="00EA2F45" w14:paraId="304BEE03" w14:textId="0366399A" w:rsidTr="00DA5BE9">
        <w:trPr>
          <w:trHeight w:val="510"/>
        </w:trPr>
        <w:tc>
          <w:tcPr>
            <w:tcW w:w="738" w:type="dxa"/>
            <w:vMerge/>
            <w:vAlign w:val="center"/>
          </w:tcPr>
          <w:p w14:paraId="7A95AD3E" w14:textId="77777777" w:rsidR="00DA5BE9" w:rsidRPr="00EA2F45" w:rsidRDefault="00DA5BE9" w:rsidP="00ED4C82">
            <w:pPr>
              <w:jc w:val="center"/>
              <w:rPr>
                <w:b/>
                <w:szCs w:val="21"/>
              </w:rPr>
            </w:pPr>
          </w:p>
        </w:tc>
        <w:tc>
          <w:tcPr>
            <w:tcW w:w="950" w:type="dxa"/>
            <w:vMerge/>
            <w:vAlign w:val="center"/>
          </w:tcPr>
          <w:p w14:paraId="5B241B42" w14:textId="77777777" w:rsidR="00DA5BE9" w:rsidRPr="00EA2F45" w:rsidRDefault="00DA5BE9" w:rsidP="00ED4C82">
            <w:pPr>
              <w:jc w:val="center"/>
              <w:rPr>
                <w:b/>
                <w:szCs w:val="21"/>
              </w:rPr>
            </w:pPr>
          </w:p>
        </w:tc>
        <w:tc>
          <w:tcPr>
            <w:tcW w:w="2643" w:type="dxa"/>
            <w:vAlign w:val="center"/>
          </w:tcPr>
          <w:p w14:paraId="13369702" w14:textId="77777777" w:rsidR="00DA5BE9" w:rsidRPr="00A57231" w:rsidRDefault="00DA5BE9" w:rsidP="00ED4C82">
            <w:pPr>
              <w:adjustRightInd w:val="0"/>
              <w:snapToGrid w:val="0"/>
              <w:spacing w:line="360" w:lineRule="auto"/>
              <w:jc w:val="left"/>
              <w:rPr>
                <w:szCs w:val="21"/>
              </w:rPr>
            </w:pPr>
            <w:r w:rsidRPr="00A57231">
              <w:rPr>
                <w:color w:val="000000"/>
                <w:szCs w:val="21"/>
              </w:rPr>
              <w:t xml:space="preserve">1.1.3 </w:t>
            </w:r>
            <w:r w:rsidRPr="00A57231">
              <w:rPr>
                <w:color w:val="000000"/>
                <w:szCs w:val="21"/>
              </w:rPr>
              <w:t>仪器主机包含激发光源、激发单色仪、样品仓、附带参比检测器、发射单色仪、发射检测器</w:t>
            </w:r>
            <w:r>
              <w:rPr>
                <w:rFonts w:hint="eastAsia"/>
                <w:color w:val="000000"/>
                <w:szCs w:val="21"/>
              </w:rPr>
              <w:t>。</w:t>
            </w:r>
          </w:p>
        </w:tc>
        <w:tc>
          <w:tcPr>
            <w:tcW w:w="1228" w:type="dxa"/>
          </w:tcPr>
          <w:p w14:paraId="5089EFF4" w14:textId="77777777" w:rsidR="00DA5BE9" w:rsidRPr="00A57231" w:rsidRDefault="00DA5BE9" w:rsidP="00ED4C82">
            <w:pPr>
              <w:adjustRightInd w:val="0"/>
              <w:snapToGrid w:val="0"/>
              <w:spacing w:line="360" w:lineRule="auto"/>
              <w:jc w:val="left"/>
              <w:rPr>
                <w:color w:val="000000"/>
                <w:szCs w:val="21"/>
              </w:rPr>
            </w:pPr>
          </w:p>
        </w:tc>
        <w:tc>
          <w:tcPr>
            <w:tcW w:w="1228" w:type="dxa"/>
          </w:tcPr>
          <w:p w14:paraId="69A70D51" w14:textId="77777777" w:rsidR="00DA5BE9" w:rsidRPr="00A57231" w:rsidRDefault="00DA5BE9" w:rsidP="00ED4C82">
            <w:pPr>
              <w:adjustRightInd w:val="0"/>
              <w:snapToGrid w:val="0"/>
              <w:spacing w:line="360" w:lineRule="auto"/>
              <w:jc w:val="left"/>
              <w:rPr>
                <w:color w:val="000000"/>
                <w:szCs w:val="21"/>
              </w:rPr>
            </w:pPr>
          </w:p>
        </w:tc>
        <w:tc>
          <w:tcPr>
            <w:tcW w:w="1228" w:type="dxa"/>
          </w:tcPr>
          <w:p w14:paraId="03BC759B" w14:textId="0D5DFC5C" w:rsidR="00DA5BE9" w:rsidRPr="00A57231" w:rsidRDefault="00DA5BE9" w:rsidP="00ED4C82">
            <w:pPr>
              <w:adjustRightInd w:val="0"/>
              <w:snapToGrid w:val="0"/>
              <w:spacing w:line="360" w:lineRule="auto"/>
              <w:jc w:val="left"/>
              <w:rPr>
                <w:color w:val="000000"/>
                <w:szCs w:val="21"/>
              </w:rPr>
            </w:pPr>
          </w:p>
        </w:tc>
      </w:tr>
      <w:tr w:rsidR="00DA5BE9" w:rsidRPr="00EA2F45" w14:paraId="73A759D7" w14:textId="6FF878AC" w:rsidTr="00DA5BE9">
        <w:trPr>
          <w:trHeight w:val="510"/>
        </w:trPr>
        <w:tc>
          <w:tcPr>
            <w:tcW w:w="738" w:type="dxa"/>
            <w:vMerge/>
            <w:vAlign w:val="center"/>
          </w:tcPr>
          <w:p w14:paraId="6BF6AB19" w14:textId="77777777" w:rsidR="00DA5BE9" w:rsidRPr="00EA2F45" w:rsidRDefault="00DA5BE9" w:rsidP="00ED4C82">
            <w:pPr>
              <w:jc w:val="center"/>
              <w:rPr>
                <w:b/>
                <w:szCs w:val="21"/>
              </w:rPr>
            </w:pPr>
          </w:p>
        </w:tc>
        <w:tc>
          <w:tcPr>
            <w:tcW w:w="950" w:type="dxa"/>
            <w:vMerge/>
            <w:vAlign w:val="center"/>
          </w:tcPr>
          <w:p w14:paraId="710EDF41" w14:textId="77777777" w:rsidR="00DA5BE9" w:rsidRPr="00EA2F45" w:rsidRDefault="00DA5BE9" w:rsidP="00ED4C82">
            <w:pPr>
              <w:jc w:val="center"/>
              <w:rPr>
                <w:b/>
                <w:szCs w:val="21"/>
              </w:rPr>
            </w:pPr>
          </w:p>
        </w:tc>
        <w:tc>
          <w:tcPr>
            <w:tcW w:w="2643" w:type="dxa"/>
            <w:vAlign w:val="center"/>
          </w:tcPr>
          <w:p w14:paraId="6297C682" w14:textId="77777777" w:rsidR="00DA5BE9" w:rsidRPr="00A57231" w:rsidRDefault="00DA5BE9" w:rsidP="00ED4C82">
            <w:pPr>
              <w:adjustRightInd w:val="0"/>
              <w:snapToGrid w:val="0"/>
              <w:rPr>
                <w:b/>
                <w:szCs w:val="21"/>
              </w:rPr>
            </w:pPr>
            <w:r w:rsidRPr="00A57231">
              <w:rPr>
                <w:color w:val="000000"/>
                <w:szCs w:val="21"/>
              </w:rPr>
              <w:t xml:space="preserve">1.2 </w:t>
            </w:r>
            <w:r w:rsidRPr="00A57231">
              <w:rPr>
                <w:color w:val="000000"/>
                <w:szCs w:val="21"/>
              </w:rPr>
              <w:t>灵敏度</w:t>
            </w:r>
            <w:r>
              <w:rPr>
                <w:rFonts w:hint="eastAsia"/>
                <w:color w:val="000000"/>
                <w:szCs w:val="21"/>
              </w:rPr>
              <w:t>：</w:t>
            </w:r>
          </w:p>
        </w:tc>
        <w:tc>
          <w:tcPr>
            <w:tcW w:w="1228" w:type="dxa"/>
          </w:tcPr>
          <w:p w14:paraId="35F2D952" w14:textId="77777777" w:rsidR="00DA5BE9" w:rsidRPr="00A57231" w:rsidRDefault="00DA5BE9" w:rsidP="00ED4C82">
            <w:pPr>
              <w:adjustRightInd w:val="0"/>
              <w:snapToGrid w:val="0"/>
              <w:rPr>
                <w:color w:val="000000"/>
                <w:szCs w:val="21"/>
              </w:rPr>
            </w:pPr>
          </w:p>
        </w:tc>
        <w:tc>
          <w:tcPr>
            <w:tcW w:w="1228" w:type="dxa"/>
          </w:tcPr>
          <w:p w14:paraId="2760BF03" w14:textId="77777777" w:rsidR="00DA5BE9" w:rsidRPr="00A57231" w:rsidRDefault="00DA5BE9" w:rsidP="00ED4C82">
            <w:pPr>
              <w:adjustRightInd w:val="0"/>
              <w:snapToGrid w:val="0"/>
              <w:rPr>
                <w:color w:val="000000"/>
                <w:szCs w:val="21"/>
              </w:rPr>
            </w:pPr>
          </w:p>
        </w:tc>
        <w:tc>
          <w:tcPr>
            <w:tcW w:w="1228" w:type="dxa"/>
          </w:tcPr>
          <w:p w14:paraId="2A3A559F" w14:textId="48B6C999" w:rsidR="00DA5BE9" w:rsidRPr="00A57231" w:rsidRDefault="00DA5BE9" w:rsidP="00ED4C82">
            <w:pPr>
              <w:adjustRightInd w:val="0"/>
              <w:snapToGrid w:val="0"/>
              <w:rPr>
                <w:color w:val="000000"/>
                <w:szCs w:val="21"/>
              </w:rPr>
            </w:pPr>
          </w:p>
        </w:tc>
      </w:tr>
      <w:tr w:rsidR="00DA5BE9" w:rsidRPr="00EA2F45" w14:paraId="160D5A7B" w14:textId="1AF38769" w:rsidTr="00DA5BE9">
        <w:trPr>
          <w:trHeight w:val="510"/>
        </w:trPr>
        <w:tc>
          <w:tcPr>
            <w:tcW w:w="738" w:type="dxa"/>
            <w:vMerge/>
            <w:vAlign w:val="center"/>
          </w:tcPr>
          <w:p w14:paraId="762E8D88" w14:textId="77777777" w:rsidR="00DA5BE9" w:rsidRPr="00EA2F45" w:rsidRDefault="00DA5BE9" w:rsidP="00ED4C82">
            <w:pPr>
              <w:jc w:val="center"/>
              <w:rPr>
                <w:b/>
                <w:szCs w:val="21"/>
              </w:rPr>
            </w:pPr>
          </w:p>
        </w:tc>
        <w:tc>
          <w:tcPr>
            <w:tcW w:w="950" w:type="dxa"/>
            <w:vMerge/>
            <w:vAlign w:val="center"/>
          </w:tcPr>
          <w:p w14:paraId="72F88121" w14:textId="77777777" w:rsidR="00DA5BE9" w:rsidRPr="00EA2F45" w:rsidRDefault="00DA5BE9" w:rsidP="00ED4C82">
            <w:pPr>
              <w:jc w:val="center"/>
              <w:rPr>
                <w:b/>
                <w:szCs w:val="21"/>
              </w:rPr>
            </w:pPr>
          </w:p>
        </w:tc>
        <w:tc>
          <w:tcPr>
            <w:tcW w:w="2643" w:type="dxa"/>
            <w:vAlign w:val="center"/>
          </w:tcPr>
          <w:p w14:paraId="427ED064" w14:textId="77777777" w:rsidR="00DA5BE9" w:rsidRPr="00A57231" w:rsidRDefault="00DA5BE9" w:rsidP="00ED4C82">
            <w:pPr>
              <w:adjustRightInd w:val="0"/>
              <w:snapToGrid w:val="0"/>
              <w:spacing w:line="360" w:lineRule="auto"/>
              <w:jc w:val="left"/>
              <w:rPr>
                <w:b/>
                <w:szCs w:val="21"/>
              </w:rPr>
            </w:pPr>
            <w:r w:rsidRPr="001D1D8C">
              <w:rPr>
                <w:rFonts w:hint="eastAsia"/>
                <w:color w:val="000000"/>
                <w:szCs w:val="21"/>
              </w:rPr>
              <w:t>★</w:t>
            </w:r>
            <w:r w:rsidRPr="00A57231">
              <w:rPr>
                <w:color w:val="000000"/>
                <w:szCs w:val="21"/>
              </w:rPr>
              <w:t xml:space="preserve">1.2.1 </w:t>
            </w:r>
            <w:r w:rsidRPr="00A57231">
              <w:rPr>
                <w:color w:val="000000"/>
                <w:szCs w:val="21"/>
              </w:rPr>
              <w:t>水拉曼信噪比</w:t>
            </w:r>
            <w:r w:rsidRPr="00A57231">
              <w:rPr>
                <w:color w:val="000000"/>
                <w:szCs w:val="21"/>
              </w:rPr>
              <w:t>≥16 000:1</w:t>
            </w:r>
            <w:r w:rsidRPr="00A57231">
              <w:rPr>
                <w:color w:val="000000"/>
                <w:szCs w:val="21"/>
              </w:rPr>
              <w:t>（</w:t>
            </w:r>
            <w:r w:rsidRPr="00A57231">
              <w:rPr>
                <w:color w:val="000000"/>
                <w:szCs w:val="21"/>
              </w:rPr>
              <w:t>RMS</w:t>
            </w:r>
            <w:r w:rsidRPr="00A57231">
              <w:rPr>
                <w:color w:val="000000"/>
                <w:szCs w:val="21"/>
              </w:rPr>
              <w:t>方法，</w:t>
            </w:r>
            <w:r w:rsidRPr="00A57231">
              <w:rPr>
                <w:color w:val="000000"/>
                <w:szCs w:val="21"/>
              </w:rPr>
              <w:t xml:space="preserve"> PMT</w:t>
            </w:r>
            <w:r w:rsidRPr="00A57231">
              <w:rPr>
                <w:color w:val="000000"/>
                <w:szCs w:val="21"/>
              </w:rPr>
              <w:t>检测器无需制冷，无滤光片辅助）</w:t>
            </w:r>
            <w:r>
              <w:rPr>
                <w:rFonts w:hint="eastAsia"/>
                <w:color w:val="000000"/>
                <w:szCs w:val="21"/>
              </w:rPr>
              <w:t>。</w:t>
            </w:r>
          </w:p>
        </w:tc>
        <w:tc>
          <w:tcPr>
            <w:tcW w:w="1228" w:type="dxa"/>
          </w:tcPr>
          <w:p w14:paraId="39716025" w14:textId="77777777" w:rsidR="00DA5BE9" w:rsidRPr="001D1D8C" w:rsidRDefault="00DA5BE9" w:rsidP="00ED4C82">
            <w:pPr>
              <w:adjustRightInd w:val="0"/>
              <w:snapToGrid w:val="0"/>
              <w:spacing w:line="360" w:lineRule="auto"/>
              <w:jc w:val="left"/>
              <w:rPr>
                <w:rFonts w:hint="eastAsia"/>
                <w:color w:val="000000"/>
                <w:szCs w:val="21"/>
              </w:rPr>
            </w:pPr>
          </w:p>
        </w:tc>
        <w:tc>
          <w:tcPr>
            <w:tcW w:w="1228" w:type="dxa"/>
          </w:tcPr>
          <w:p w14:paraId="3D18BF3E" w14:textId="77777777" w:rsidR="00DA5BE9" w:rsidRPr="001D1D8C" w:rsidRDefault="00DA5BE9" w:rsidP="00ED4C82">
            <w:pPr>
              <w:adjustRightInd w:val="0"/>
              <w:snapToGrid w:val="0"/>
              <w:spacing w:line="360" w:lineRule="auto"/>
              <w:jc w:val="left"/>
              <w:rPr>
                <w:rFonts w:hint="eastAsia"/>
                <w:color w:val="000000"/>
                <w:szCs w:val="21"/>
              </w:rPr>
            </w:pPr>
          </w:p>
        </w:tc>
        <w:tc>
          <w:tcPr>
            <w:tcW w:w="1228" w:type="dxa"/>
          </w:tcPr>
          <w:p w14:paraId="0B9E8809" w14:textId="458C940E" w:rsidR="00DA5BE9" w:rsidRPr="001D1D8C" w:rsidRDefault="00DA5BE9" w:rsidP="00ED4C82">
            <w:pPr>
              <w:adjustRightInd w:val="0"/>
              <w:snapToGrid w:val="0"/>
              <w:spacing w:line="360" w:lineRule="auto"/>
              <w:jc w:val="left"/>
              <w:rPr>
                <w:rFonts w:hint="eastAsia"/>
                <w:color w:val="000000"/>
                <w:szCs w:val="21"/>
              </w:rPr>
            </w:pPr>
          </w:p>
        </w:tc>
      </w:tr>
      <w:tr w:rsidR="00DA5BE9" w:rsidRPr="00EA2F45" w14:paraId="5E3CC73D" w14:textId="5BD58048" w:rsidTr="00DA5BE9">
        <w:trPr>
          <w:trHeight w:val="510"/>
        </w:trPr>
        <w:tc>
          <w:tcPr>
            <w:tcW w:w="738" w:type="dxa"/>
            <w:vMerge/>
            <w:vAlign w:val="center"/>
          </w:tcPr>
          <w:p w14:paraId="1954E578" w14:textId="77777777" w:rsidR="00DA5BE9" w:rsidRPr="00EA2F45" w:rsidRDefault="00DA5BE9" w:rsidP="00ED4C82">
            <w:pPr>
              <w:jc w:val="center"/>
              <w:rPr>
                <w:b/>
                <w:szCs w:val="21"/>
              </w:rPr>
            </w:pPr>
          </w:p>
        </w:tc>
        <w:tc>
          <w:tcPr>
            <w:tcW w:w="950" w:type="dxa"/>
            <w:vMerge/>
            <w:vAlign w:val="center"/>
          </w:tcPr>
          <w:p w14:paraId="68F3FCB1" w14:textId="77777777" w:rsidR="00DA5BE9" w:rsidRPr="00EA2F45" w:rsidRDefault="00DA5BE9" w:rsidP="00ED4C82">
            <w:pPr>
              <w:jc w:val="center"/>
              <w:rPr>
                <w:b/>
                <w:szCs w:val="21"/>
              </w:rPr>
            </w:pPr>
          </w:p>
        </w:tc>
        <w:tc>
          <w:tcPr>
            <w:tcW w:w="2643" w:type="dxa"/>
            <w:vAlign w:val="center"/>
          </w:tcPr>
          <w:p w14:paraId="7331F2CE" w14:textId="77777777" w:rsidR="00DA5BE9" w:rsidRPr="00A57231" w:rsidRDefault="00DA5BE9" w:rsidP="00ED4C82">
            <w:pPr>
              <w:adjustRightInd w:val="0"/>
              <w:snapToGrid w:val="0"/>
              <w:rPr>
                <w:b/>
                <w:szCs w:val="21"/>
              </w:rPr>
            </w:pPr>
            <w:r w:rsidRPr="00A57231">
              <w:rPr>
                <w:color w:val="000000"/>
                <w:szCs w:val="21"/>
              </w:rPr>
              <w:t xml:space="preserve">1.3 </w:t>
            </w:r>
            <w:r w:rsidRPr="00A57231">
              <w:rPr>
                <w:color w:val="000000"/>
                <w:szCs w:val="21"/>
              </w:rPr>
              <w:t>稳态激发光源</w:t>
            </w:r>
            <w:r>
              <w:rPr>
                <w:rFonts w:hint="eastAsia"/>
                <w:color w:val="000000"/>
                <w:szCs w:val="21"/>
              </w:rPr>
              <w:t>：</w:t>
            </w:r>
          </w:p>
        </w:tc>
        <w:tc>
          <w:tcPr>
            <w:tcW w:w="1228" w:type="dxa"/>
          </w:tcPr>
          <w:p w14:paraId="1B189C47" w14:textId="77777777" w:rsidR="00DA5BE9" w:rsidRPr="00A57231" w:rsidRDefault="00DA5BE9" w:rsidP="00ED4C82">
            <w:pPr>
              <w:adjustRightInd w:val="0"/>
              <w:snapToGrid w:val="0"/>
              <w:rPr>
                <w:color w:val="000000"/>
                <w:szCs w:val="21"/>
              </w:rPr>
            </w:pPr>
          </w:p>
        </w:tc>
        <w:tc>
          <w:tcPr>
            <w:tcW w:w="1228" w:type="dxa"/>
          </w:tcPr>
          <w:p w14:paraId="79A40FD1" w14:textId="77777777" w:rsidR="00DA5BE9" w:rsidRPr="00A57231" w:rsidRDefault="00DA5BE9" w:rsidP="00ED4C82">
            <w:pPr>
              <w:adjustRightInd w:val="0"/>
              <w:snapToGrid w:val="0"/>
              <w:rPr>
                <w:color w:val="000000"/>
                <w:szCs w:val="21"/>
              </w:rPr>
            </w:pPr>
          </w:p>
        </w:tc>
        <w:tc>
          <w:tcPr>
            <w:tcW w:w="1228" w:type="dxa"/>
          </w:tcPr>
          <w:p w14:paraId="28A74125" w14:textId="796D8569" w:rsidR="00DA5BE9" w:rsidRPr="00A57231" w:rsidRDefault="00DA5BE9" w:rsidP="00ED4C82">
            <w:pPr>
              <w:adjustRightInd w:val="0"/>
              <w:snapToGrid w:val="0"/>
              <w:rPr>
                <w:color w:val="000000"/>
                <w:szCs w:val="21"/>
              </w:rPr>
            </w:pPr>
          </w:p>
        </w:tc>
      </w:tr>
      <w:tr w:rsidR="00DA5BE9" w:rsidRPr="00EA2F45" w14:paraId="7F4F9535" w14:textId="337AED00" w:rsidTr="00DA5BE9">
        <w:trPr>
          <w:trHeight w:val="510"/>
        </w:trPr>
        <w:tc>
          <w:tcPr>
            <w:tcW w:w="738" w:type="dxa"/>
            <w:vMerge/>
            <w:vAlign w:val="center"/>
          </w:tcPr>
          <w:p w14:paraId="5CB4597B" w14:textId="77777777" w:rsidR="00DA5BE9" w:rsidRPr="00EA2F45" w:rsidRDefault="00DA5BE9" w:rsidP="00ED4C82">
            <w:pPr>
              <w:jc w:val="center"/>
              <w:rPr>
                <w:b/>
                <w:szCs w:val="21"/>
              </w:rPr>
            </w:pPr>
          </w:p>
        </w:tc>
        <w:tc>
          <w:tcPr>
            <w:tcW w:w="950" w:type="dxa"/>
            <w:vMerge/>
            <w:vAlign w:val="center"/>
          </w:tcPr>
          <w:p w14:paraId="0DD9BA39" w14:textId="77777777" w:rsidR="00DA5BE9" w:rsidRPr="00EA2F45" w:rsidRDefault="00DA5BE9" w:rsidP="00ED4C82">
            <w:pPr>
              <w:jc w:val="center"/>
              <w:rPr>
                <w:b/>
                <w:szCs w:val="21"/>
              </w:rPr>
            </w:pPr>
          </w:p>
        </w:tc>
        <w:tc>
          <w:tcPr>
            <w:tcW w:w="2643" w:type="dxa"/>
            <w:vAlign w:val="center"/>
          </w:tcPr>
          <w:p w14:paraId="74C9DDD1" w14:textId="77777777" w:rsidR="00DA5BE9" w:rsidRPr="00A57231" w:rsidRDefault="00DA5BE9" w:rsidP="00ED4C82">
            <w:pPr>
              <w:adjustRightInd w:val="0"/>
              <w:snapToGrid w:val="0"/>
              <w:spacing w:line="360" w:lineRule="auto"/>
              <w:jc w:val="left"/>
              <w:rPr>
                <w:b/>
                <w:szCs w:val="21"/>
              </w:rPr>
            </w:pPr>
            <w:r w:rsidRPr="00A57231">
              <w:rPr>
                <w:color w:val="000000"/>
                <w:szCs w:val="21"/>
              </w:rPr>
              <w:t>1.3.1</w:t>
            </w:r>
            <w:r w:rsidRPr="0049097D">
              <w:rPr>
                <w:rFonts w:hint="eastAsia"/>
                <w:szCs w:val="21"/>
              </w:rPr>
              <w:t>不低于</w:t>
            </w:r>
            <w:r w:rsidRPr="0049097D">
              <w:rPr>
                <w:rFonts w:hint="eastAsia"/>
                <w:szCs w:val="21"/>
              </w:rPr>
              <w:t>150W</w:t>
            </w:r>
            <w:r w:rsidRPr="0049097D">
              <w:rPr>
                <w:rFonts w:hint="eastAsia"/>
                <w:szCs w:val="21"/>
              </w:rPr>
              <w:t>无臭氧氙灯，波长范围：</w:t>
            </w:r>
            <w:r>
              <w:rPr>
                <w:rFonts w:hint="eastAsia"/>
                <w:szCs w:val="21"/>
              </w:rPr>
              <w:t>至少包含</w:t>
            </w:r>
            <w:r w:rsidRPr="0049097D">
              <w:rPr>
                <w:rFonts w:hint="eastAsia"/>
                <w:szCs w:val="21"/>
              </w:rPr>
              <w:t>240nm ~1000nm</w:t>
            </w:r>
            <w:r w:rsidRPr="0049097D">
              <w:rPr>
                <w:rFonts w:hint="eastAsia"/>
                <w:szCs w:val="21"/>
              </w:rPr>
              <w:t>（带校正因子）；垂直安装，风冷</w:t>
            </w:r>
            <w:r w:rsidRPr="0049097D">
              <w:rPr>
                <w:rFonts w:hint="eastAsia"/>
                <w:szCs w:val="21"/>
              </w:rPr>
              <w:lastRenderedPageBreak/>
              <w:t>灯室，采用离轴反射镜收集和聚焦光路设计，保证全波长最大反射效率</w:t>
            </w:r>
          </w:p>
        </w:tc>
        <w:tc>
          <w:tcPr>
            <w:tcW w:w="1228" w:type="dxa"/>
          </w:tcPr>
          <w:p w14:paraId="4058EFF6" w14:textId="77777777" w:rsidR="00DA5BE9" w:rsidRPr="00A57231" w:rsidRDefault="00DA5BE9" w:rsidP="00ED4C82">
            <w:pPr>
              <w:adjustRightInd w:val="0"/>
              <w:snapToGrid w:val="0"/>
              <w:spacing w:line="360" w:lineRule="auto"/>
              <w:jc w:val="left"/>
              <w:rPr>
                <w:color w:val="000000"/>
                <w:szCs w:val="21"/>
              </w:rPr>
            </w:pPr>
          </w:p>
        </w:tc>
        <w:tc>
          <w:tcPr>
            <w:tcW w:w="1228" w:type="dxa"/>
          </w:tcPr>
          <w:p w14:paraId="5EF86338" w14:textId="77777777" w:rsidR="00DA5BE9" w:rsidRPr="00A57231" w:rsidRDefault="00DA5BE9" w:rsidP="00ED4C82">
            <w:pPr>
              <w:adjustRightInd w:val="0"/>
              <w:snapToGrid w:val="0"/>
              <w:spacing w:line="360" w:lineRule="auto"/>
              <w:jc w:val="left"/>
              <w:rPr>
                <w:color w:val="000000"/>
                <w:szCs w:val="21"/>
              </w:rPr>
            </w:pPr>
          </w:p>
        </w:tc>
        <w:tc>
          <w:tcPr>
            <w:tcW w:w="1228" w:type="dxa"/>
          </w:tcPr>
          <w:p w14:paraId="0DE2FA8F" w14:textId="25FFBCBD" w:rsidR="00DA5BE9" w:rsidRPr="00A57231" w:rsidRDefault="00DA5BE9" w:rsidP="00ED4C82">
            <w:pPr>
              <w:adjustRightInd w:val="0"/>
              <w:snapToGrid w:val="0"/>
              <w:spacing w:line="360" w:lineRule="auto"/>
              <w:jc w:val="left"/>
              <w:rPr>
                <w:color w:val="000000"/>
                <w:szCs w:val="21"/>
              </w:rPr>
            </w:pPr>
          </w:p>
        </w:tc>
      </w:tr>
      <w:tr w:rsidR="00DA5BE9" w:rsidRPr="00EA2F45" w14:paraId="07002F88" w14:textId="57B30675" w:rsidTr="00DA5BE9">
        <w:trPr>
          <w:trHeight w:val="510"/>
        </w:trPr>
        <w:tc>
          <w:tcPr>
            <w:tcW w:w="738" w:type="dxa"/>
            <w:vMerge/>
            <w:vAlign w:val="center"/>
          </w:tcPr>
          <w:p w14:paraId="2B1BFCE1" w14:textId="77777777" w:rsidR="00DA5BE9" w:rsidRPr="00EA2F45" w:rsidRDefault="00DA5BE9" w:rsidP="00ED4C82">
            <w:pPr>
              <w:jc w:val="center"/>
              <w:rPr>
                <w:b/>
                <w:szCs w:val="21"/>
              </w:rPr>
            </w:pPr>
          </w:p>
        </w:tc>
        <w:tc>
          <w:tcPr>
            <w:tcW w:w="950" w:type="dxa"/>
            <w:vMerge/>
            <w:vAlign w:val="center"/>
          </w:tcPr>
          <w:p w14:paraId="6BC1097F" w14:textId="77777777" w:rsidR="00DA5BE9" w:rsidRPr="00EA2F45" w:rsidRDefault="00DA5BE9" w:rsidP="00ED4C82">
            <w:pPr>
              <w:jc w:val="center"/>
              <w:rPr>
                <w:b/>
                <w:szCs w:val="21"/>
              </w:rPr>
            </w:pPr>
          </w:p>
        </w:tc>
        <w:tc>
          <w:tcPr>
            <w:tcW w:w="2643" w:type="dxa"/>
            <w:vAlign w:val="center"/>
          </w:tcPr>
          <w:p w14:paraId="67962B18" w14:textId="77777777" w:rsidR="00DA5BE9" w:rsidRPr="00A57231" w:rsidRDefault="00DA5BE9" w:rsidP="00ED4C82">
            <w:pPr>
              <w:adjustRightInd w:val="0"/>
              <w:snapToGrid w:val="0"/>
              <w:rPr>
                <w:szCs w:val="21"/>
              </w:rPr>
            </w:pPr>
            <w:r w:rsidRPr="00A57231">
              <w:rPr>
                <w:color w:val="000000"/>
                <w:szCs w:val="21"/>
              </w:rPr>
              <w:t xml:space="preserve">1.4 </w:t>
            </w:r>
            <w:r w:rsidRPr="00A57231">
              <w:rPr>
                <w:color w:val="000000"/>
                <w:szCs w:val="21"/>
              </w:rPr>
              <w:t>单级激发和发射单色仪</w:t>
            </w:r>
            <w:r>
              <w:rPr>
                <w:rFonts w:hint="eastAsia"/>
                <w:color w:val="000000"/>
                <w:szCs w:val="21"/>
              </w:rPr>
              <w:t>：</w:t>
            </w:r>
          </w:p>
        </w:tc>
        <w:tc>
          <w:tcPr>
            <w:tcW w:w="1228" w:type="dxa"/>
          </w:tcPr>
          <w:p w14:paraId="5BE86CAF" w14:textId="77777777" w:rsidR="00DA5BE9" w:rsidRPr="00A57231" w:rsidRDefault="00DA5BE9" w:rsidP="00ED4C82">
            <w:pPr>
              <w:adjustRightInd w:val="0"/>
              <w:snapToGrid w:val="0"/>
              <w:rPr>
                <w:color w:val="000000"/>
                <w:szCs w:val="21"/>
              </w:rPr>
            </w:pPr>
          </w:p>
        </w:tc>
        <w:tc>
          <w:tcPr>
            <w:tcW w:w="1228" w:type="dxa"/>
          </w:tcPr>
          <w:p w14:paraId="6944306C" w14:textId="77777777" w:rsidR="00DA5BE9" w:rsidRPr="00A57231" w:rsidRDefault="00DA5BE9" w:rsidP="00ED4C82">
            <w:pPr>
              <w:adjustRightInd w:val="0"/>
              <w:snapToGrid w:val="0"/>
              <w:rPr>
                <w:color w:val="000000"/>
                <w:szCs w:val="21"/>
              </w:rPr>
            </w:pPr>
          </w:p>
        </w:tc>
        <w:tc>
          <w:tcPr>
            <w:tcW w:w="1228" w:type="dxa"/>
          </w:tcPr>
          <w:p w14:paraId="0A0B8D6D" w14:textId="7A033CE6" w:rsidR="00DA5BE9" w:rsidRPr="00A57231" w:rsidRDefault="00DA5BE9" w:rsidP="00ED4C82">
            <w:pPr>
              <w:adjustRightInd w:val="0"/>
              <w:snapToGrid w:val="0"/>
              <w:rPr>
                <w:color w:val="000000"/>
                <w:szCs w:val="21"/>
              </w:rPr>
            </w:pPr>
          </w:p>
        </w:tc>
      </w:tr>
      <w:tr w:rsidR="00DA5BE9" w:rsidRPr="00EA2F45" w14:paraId="1B23B10B" w14:textId="783D36AE" w:rsidTr="00DA5BE9">
        <w:trPr>
          <w:trHeight w:val="510"/>
        </w:trPr>
        <w:tc>
          <w:tcPr>
            <w:tcW w:w="738" w:type="dxa"/>
            <w:vMerge/>
            <w:vAlign w:val="center"/>
          </w:tcPr>
          <w:p w14:paraId="2D2C38E4" w14:textId="77777777" w:rsidR="00DA5BE9" w:rsidRPr="00EA2F45" w:rsidRDefault="00DA5BE9" w:rsidP="00ED4C82">
            <w:pPr>
              <w:jc w:val="center"/>
              <w:rPr>
                <w:b/>
                <w:szCs w:val="21"/>
              </w:rPr>
            </w:pPr>
          </w:p>
        </w:tc>
        <w:tc>
          <w:tcPr>
            <w:tcW w:w="950" w:type="dxa"/>
            <w:vMerge/>
            <w:vAlign w:val="center"/>
          </w:tcPr>
          <w:p w14:paraId="148F5D6B" w14:textId="77777777" w:rsidR="00DA5BE9" w:rsidRPr="00EA2F45" w:rsidRDefault="00DA5BE9" w:rsidP="00ED4C82">
            <w:pPr>
              <w:jc w:val="center"/>
              <w:rPr>
                <w:b/>
                <w:szCs w:val="21"/>
              </w:rPr>
            </w:pPr>
          </w:p>
        </w:tc>
        <w:tc>
          <w:tcPr>
            <w:tcW w:w="2643" w:type="dxa"/>
            <w:vAlign w:val="center"/>
          </w:tcPr>
          <w:p w14:paraId="5AFF9C80" w14:textId="77777777" w:rsidR="00DA5BE9" w:rsidRPr="00A57231" w:rsidRDefault="00DA5BE9" w:rsidP="00ED4C82">
            <w:pPr>
              <w:adjustRightInd w:val="0"/>
              <w:snapToGrid w:val="0"/>
              <w:spacing w:line="360" w:lineRule="auto"/>
              <w:jc w:val="left"/>
              <w:rPr>
                <w:b/>
                <w:szCs w:val="21"/>
              </w:rPr>
            </w:pPr>
            <w:r w:rsidRPr="00A57231">
              <w:rPr>
                <w:color w:val="000000"/>
                <w:szCs w:val="21"/>
              </w:rPr>
              <w:t xml:space="preserve">1.4.1 </w:t>
            </w:r>
            <w:r w:rsidRPr="00A57231">
              <w:rPr>
                <w:color w:val="000000"/>
                <w:szCs w:val="21"/>
              </w:rPr>
              <w:t>单级激发、发射单色仪，</w:t>
            </w:r>
            <w:r w:rsidRPr="00A57231">
              <w:rPr>
                <w:color w:val="000000"/>
                <w:szCs w:val="21"/>
              </w:rPr>
              <w:t>f≤3.5 Czerny-Turner</w:t>
            </w:r>
            <w:r w:rsidRPr="00A57231">
              <w:rPr>
                <w:color w:val="000000"/>
                <w:szCs w:val="21"/>
              </w:rPr>
              <w:t>式设计，全反射部件，经典刻划式</w:t>
            </w:r>
            <w:r w:rsidRPr="00A57231">
              <w:rPr>
                <w:color w:val="000000"/>
                <w:szCs w:val="21"/>
              </w:rPr>
              <w:t>1200gr/mm</w:t>
            </w:r>
            <w:r w:rsidRPr="00A57231">
              <w:rPr>
                <w:color w:val="000000"/>
                <w:szCs w:val="21"/>
              </w:rPr>
              <w:t>光栅</w:t>
            </w:r>
            <w:r>
              <w:rPr>
                <w:rFonts w:hint="eastAsia"/>
                <w:color w:val="000000"/>
                <w:szCs w:val="21"/>
              </w:rPr>
              <w:t>。</w:t>
            </w:r>
          </w:p>
        </w:tc>
        <w:tc>
          <w:tcPr>
            <w:tcW w:w="1228" w:type="dxa"/>
          </w:tcPr>
          <w:p w14:paraId="1CD78A79" w14:textId="77777777" w:rsidR="00DA5BE9" w:rsidRPr="00A57231" w:rsidRDefault="00DA5BE9" w:rsidP="00ED4C82">
            <w:pPr>
              <w:adjustRightInd w:val="0"/>
              <w:snapToGrid w:val="0"/>
              <w:spacing w:line="360" w:lineRule="auto"/>
              <w:jc w:val="left"/>
              <w:rPr>
                <w:color w:val="000000"/>
                <w:szCs w:val="21"/>
              </w:rPr>
            </w:pPr>
          </w:p>
        </w:tc>
        <w:tc>
          <w:tcPr>
            <w:tcW w:w="1228" w:type="dxa"/>
          </w:tcPr>
          <w:p w14:paraId="173E2247" w14:textId="77777777" w:rsidR="00DA5BE9" w:rsidRPr="00A57231" w:rsidRDefault="00DA5BE9" w:rsidP="00ED4C82">
            <w:pPr>
              <w:adjustRightInd w:val="0"/>
              <w:snapToGrid w:val="0"/>
              <w:spacing w:line="360" w:lineRule="auto"/>
              <w:jc w:val="left"/>
              <w:rPr>
                <w:color w:val="000000"/>
                <w:szCs w:val="21"/>
              </w:rPr>
            </w:pPr>
          </w:p>
        </w:tc>
        <w:tc>
          <w:tcPr>
            <w:tcW w:w="1228" w:type="dxa"/>
          </w:tcPr>
          <w:p w14:paraId="5F67B83B" w14:textId="78029C96" w:rsidR="00DA5BE9" w:rsidRPr="00A57231" w:rsidRDefault="00DA5BE9" w:rsidP="00ED4C82">
            <w:pPr>
              <w:adjustRightInd w:val="0"/>
              <w:snapToGrid w:val="0"/>
              <w:spacing w:line="360" w:lineRule="auto"/>
              <w:jc w:val="left"/>
              <w:rPr>
                <w:color w:val="000000"/>
                <w:szCs w:val="21"/>
              </w:rPr>
            </w:pPr>
          </w:p>
        </w:tc>
      </w:tr>
      <w:tr w:rsidR="00DA5BE9" w:rsidRPr="00EA2F45" w14:paraId="60C4867D" w14:textId="29139590" w:rsidTr="00DA5BE9">
        <w:trPr>
          <w:trHeight w:val="510"/>
        </w:trPr>
        <w:tc>
          <w:tcPr>
            <w:tcW w:w="738" w:type="dxa"/>
            <w:vMerge/>
            <w:vAlign w:val="center"/>
          </w:tcPr>
          <w:p w14:paraId="434BC4F8" w14:textId="77777777" w:rsidR="00DA5BE9" w:rsidRPr="00EA2F45" w:rsidRDefault="00DA5BE9" w:rsidP="00ED4C82">
            <w:pPr>
              <w:jc w:val="center"/>
              <w:rPr>
                <w:b/>
                <w:szCs w:val="21"/>
              </w:rPr>
            </w:pPr>
          </w:p>
        </w:tc>
        <w:tc>
          <w:tcPr>
            <w:tcW w:w="950" w:type="dxa"/>
            <w:vMerge/>
            <w:vAlign w:val="center"/>
          </w:tcPr>
          <w:p w14:paraId="4CD02CFE" w14:textId="77777777" w:rsidR="00DA5BE9" w:rsidRPr="00EA2F45" w:rsidRDefault="00DA5BE9" w:rsidP="00ED4C82">
            <w:pPr>
              <w:jc w:val="center"/>
              <w:rPr>
                <w:b/>
                <w:szCs w:val="21"/>
              </w:rPr>
            </w:pPr>
          </w:p>
        </w:tc>
        <w:tc>
          <w:tcPr>
            <w:tcW w:w="2643" w:type="dxa"/>
            <w:vAlign w:val="center"/>
          </w:tcPr>
          <w:p w14:paraId="695AF060" w14:textId="77777777" w:rsidR="00DA5BE9" w:rsidRPr="00A57231" w:rsidRDefault="00DA5BE9" w:rsidP="00ED4C82">
            <w:pPr>
              <w:adjustRightInd w:val="0"/>
              <w:snapToGrid w:val="0"/>
              <w:rPr>
                <w:b/>
                <w:szCs w:val="21"/>
              </w:rPr>
            </w:pPr>
            <w:r w:rsidRPr="001D1D8C">
              <w:rPr>
                <w:rFonts w:hint="eastAsia"/>
                <w:color w:val="000000"/>
                <w:szCs w:val="21"/>
              </w:rPr>
              <w:t>★</w:t>
            </w:r>
            <w:r w:rsidRPr="00A57231">
              <w:rPr>
                <w:color w:val="000000"/>
                <w:szCs w:val="21"/>
              </w:rPr>
              <w:t>1.4.</w:t>
            </w:r>
            <w:r>
              <w:rPr>
                <w:color w:val="000000"/>
                <w:szCs w:val="21"/>
              </w:rPr>
              <w:t>2</w:t>
            </w:r>
            <w:r w:rsidRPr="00A57231">
              <w:rPr>
                <w:color w:val="000000"/>
                <w:szCs w:val="21"/>
              </w:rPr>
              <w:t xml:space="preserve"> </w:t>
            </w:r>
            <w:r w:rsidRPr="00A57231">
              <w:rPr>
                <w:color w:val="000000"/>
                <w:szCs w:val="21"/>
              </w:rPr>
              <w:t>焦距</w:t>
            </w:r>
            <w:r w:rsidRPr="00A57231">
              <w:rPr>
                <w:color w:val="000000"/>
                <w:szCs w:val="21"/>
              </w:rPr>
              <w:t>≤180mm</w:t>
            </w:r>
            <w:r w:rsidRPr="00A57231">
              <w:rPr>
                <w:color w:val="000000"/>
                <w:szCs w:val="21"/>
              </w:rPr>
              <w:t>，保证大的光通量</w:t>
            </w:r>
            <w:r>
              <w:rPr>
                <w:rFonts w:hint="eastAsia"/>
                <w:color w:val="000000"/>
                <w:szCs w:val="21"/>
              </w:rPr>
              <w:t>。</w:t>
            </w:r>
          </w:p>
        </w:tc>
        <w:tc>
          <w:tcPr>
            <w:tcW w:w="1228" w:type="dxa"/>
          </w:tcPr>
          <w:p w14:paraId="45DB25AF" w14:textId="77777777" w:rsidR="00DA5BE9" w:rsidRPr="001D1D8C" w:rsidRDefault="00DA5BE9" w:rsidP="00ED4C82">
            <w:pPr>
              <w:adjustRightInd w:val="0"/>
              <w:snapToGrid w:val="0"/>
              <w:rPr>
                <w:rFonts w:hint="eastAsia"/>
                <w:color w:val="000000"/>
                <w:szCs w:val="21"/>
              </w:rPr>
            </w:pPr>
          </w:p>
        </w:tc>
        <w:tc>
          <w:tcPr>
            <w:tcW w:w="1228" w:type="dxa"/>
          </w:tcPr>
          <w:p w14:paraId="66C5F115" w14:textId="77777777" w:rsidR="00DA5BE9" w:rsidRPr="001D1D8C" w:rsidRDefault="00DA5BE9" w:rsidP="00ED4C82">
            <w:pPr>
              <w:adjustRightInd w:val="0"/>
              <w:snapToGrid w:val="0"/>
              <w:rPr>
                <w:rFonts w:hint="eastAsia"/>
                <w:color w:val="000000"/>
                <w:szCs w:val="21"/>
              </w:rPr>
            </w:pPr>
          </w:p>
        </w:tc>
        <w:tc>
          <w:tcPr>
            <w:tcW w:w="1228" w:type="dxa"/>
          </w:tcPr>
          <w:p w14:paraId="6F5D7EE4" w14:textId="45B5B3F7" w:rsidR="00DA5BE9" w:rsidRPr="001D1D8C" w:rsidRDefault="00DA5BE9" w:rsidP="00ED4C82">
            <w:pPr>
              <w:adjustRightInd w:val="0"/>
              <w:snapToGrid w:val="0"/>
              <w:rPr>
                <w:rFonts w:hint="eastAsia"/>
                <w:color w:val="000000"/>
                <w:szCs w:val="21"/>
              </w:rPr>
            </w:pPr>
          </w:p>
        </w:tc>
      </w:tr>
      <w:tr w:rsidR="00DA5BE9" w:rsidRPr="00EA2F45" w14:paraId="2AF2F7E8" w14:textId="70D9D8E7" w:rsidTr="00DA5BE9">
        <w:trPr>
          <w:trHeight w:val="510"/>
        </w:trPr>
        <w:tc>
          <w:tcPr>
            <w:tcW w:w="738" w:type="dxa"/>
            <w:vMerge/>
            <w:vAlign w:val="center"/>
          </w:tcPr>
          <w:p w14:paraId="6E684DA9" w14:textId="77777777" w:rsidR="00DA5BE9" w:rsidRPr="00EA2F45" w:rsidRDefault="00DA5BE9" w:rsidP="00ED4C82">
            <w:pPr>
              <w:jc w:val="center"/>
              <w:rPr>
                <w:b/>
                <w:szCs w:val="21"/>
              </w:rPr>
            </w:pPr>
          </w:p>
        </w:tc>
        <w:tc>
          <w:tcPr>
            <w:tcW w:w="950" w:type="dxa"/>
            <w:vMerge/>
            <w:vAlign w:val="center"/>
          </w:tcPr>
          <w:p w14:paraId="32784DF2" w14:textId="77777777" w:rsidR="00DA5BE9" w:rsidRPr="00EA2F45" w:rsidRDefault="00DA5BE9" w:rsidP="00ED4C82">
            <w:pPr>
              <w:jc w:val="center"/>
              <w:rPr>
                <w:b/>
                <w:szCs w:val="21"/>
              </w:rPr>
            </w:pPr>
          </w:p>
        </w:tc>
        <w:tc>
          <w:tcPr>
            <w:tcW w:w="2643" w:type="dxa"/>
            <w:vAlign w:val="center"/>
          </w:tcPr>
          <w:p w14:paraId="4C531900" w14:textId="77777777" w:rsidR="00DA5BE9" w:rsidRPr="00A57231" w:rsidRDefault="00DA5BE9" w:rsidP="00ED4C82">
            <w:pPr>
              <w:adjustRightInd w:val="0"/>
              <w:snapToGrid w:val="0"/>
              <w:rPr>
                <w:kern w:val="0"/>
                <w:szCs w:val="21"/>
              </w:rPr>
            </w:pPr>
            <w:r w:rsidRPr="00A57231">
              <w:rPr>
                <w:color w:val="000000"/>
                <w:szCs w:val="21"/>
              </w:rPr>
              <w:t>1.4.</w:t>
            </w:r>
            <w:r>
              <w:rPr>
                <w:color w:val="000000"/>
                <w:szCs w:val="21"/>
              </w:rPr>
              <w:t>3</w:t>
            </w:r>
            <w:r w:rsidRPr="00A57231">
              <w:rPr>
                <w:color w:val="000000"/>
                <w:szCs w:val="21"/>
              </w:rPr>
              <w:t xml:space="preserve"> </w:t>
            </w:r>
            <w:r w:rsidRPr="00A57231">
              <w:rPr>
                <w:color w:val="000000"/>
                <w:szCs w:val="21"/>
              </w:rPr>
              <w:t>最大扫描速度</w:t>
            </w:r>
            <w:r w:rsidRPr="00A57231">
              <w:rPr>
                <w:color w:val="000000"/>
                <w:szCs w:val="21"/>
              </w:rPr>
              <w:t>≥80 nm s</w:t>
            </w:r>
            <w:r w:rsidRPr="00D542EA">
              <w:rPr>
                <w:color w:val="000000"/>
                <w:szCs w:val="21"/>
                <w:vertAlign w:val="superscript"/>
              </w:rPr>
              <w:t>–1</w:t>
            </w:r>
            <w:r>
              <w:rPr>
                <w:rFonts w:hint="eastAsia"/>
                <w:color w:val="000000"/>
                <w:szCs w:val="21"/>
              </w:rPr>
              <w:t>。</w:t>
            </w:r>
          </w:p>
        </w:tc>
        <w:tc>
          <w:tcPr>
            <w:tcW w:w="1228" w:type="dxa"/>
          </w:tcPr>
          <w:p w14:paraId="04F7575F" w14:textId="77777777" w:rsidR="00DA5BE9" w:rsidRPr="00A57231" w:rsidRDefault="00DA5BE9" w:rsidP="00ED4C82">
            <w:pPr>
              <w:adjustRightInd w:val="0"/>
              <w:snapToGrid w:val="0"/>
              <w:rPr>
                <w:color w:val="000000"/>
                <w:szCs w:val="21"/>
              </w:rPr>
            </w:pPr>
          </w:p>
        </w:tc>
        <w:tc>
          <w:tcPr>
            <w:tcW w:w="1228" w:type="dxa"/>
          </w:tcPr>
          <w:p w14:paraId="73D1E13F" w14:textId="77777777" w:rsidR="00DA5BE9" w:rsidRPr="00A57231" w:rsidRDefault="00DA5BE9" w:rsidP="00ED4C82">
            <w:pPr>
              <w:adjustRightInd w:val="0"/>
              <w:snapToGrid w:val="0"/>
              <w:rPr>
                <w:color w:val="000000"/>
                <w:szCs w:val="21"/>
              </w:rPr>
            </w:pPr>
          </w:p>
        </w:tc>
        <w:tc>
          <w:tcPr>
            <w:tcW w:w="1228" w:type="dxa"/>
          </w:tcPr>
          <w:p w14:paraId="7062FB4B" w14:textId="52BE911D" w:rsidR="00DA5BE9" w:rsidRPr="00A57231" w:rsidRDefault="00DA5BE9" w:rsidP="00ED4C82">
            <w:pPr>
              <w:adjustRightInd w:val="0"/>
              <w:snapToGrid w:val="0"/>
              <w:rPr>
                <w:color w:val="000000"/>
                <w:szCs w:val="21"/>
              </w:rPr>
            </w:pPr>
          </w:p>
        </w:tc>
      </w:tr>
      <w:tr w:rsidR="00DA5BE9" w:rsidRPr="00EA2F45" w14:paraId="7F2798F2" w14:textId="204F634F" w:rsidTr="00DA5BE9">
        <w:trPr>
          <w:trHeight w:val="510"/>
        </w:trPr>
        <w:tc>
          <w:tcPr>
            <w:tcW w:w="738" w:type="dxa"/>
            <w:vMerge/>
            <w:vAlign w:val="center"/>
          </w:tcPr>
          <w:p w14:paraId="461D5021" w14:textId="77777777" w:rsidR="00DA5BE9" w:rsidRPr="00EA2F45" w:rsidRDefault="00DA5BE9" w:rsidP="00ED4C82">
            <w:pPr>
              <w:jc w:val="center"/>
              <w:rPr>
                <w:b/>
                <w:szCs w:val="21"/>
              </w:rPr>
            </w:pPr>
          </w:p>
        </w:tc>
        <w:tc>
          <w:tcPr>
            <w:tcW w:w="950" w:type="dxa"/>
            <w:vMerge/>
            <w:vAlign w:val="center"/>
          </w:tcPr>
          <w:p w14:paraId="6D97DB73" w14:textId="77777777" w:rsidR="00DA5BE9" w:rsidRPr="00EA2F45" w:rsidRDefault="00DA5BE9" w:rsidP="00ED4C82">
            <w:pPr>
              <w:jc w:val="center"/>
              <w:rPr>
                <w:b/>
                <w:szCs w:val="21"/>
              </w:rPr>
            </w:pPr>
          </w:p>
        </w:tc>
        <w:tc>
          <w:tcPr>
            <w:tcW w:w="2643" w:type="dxa"/>
            <w:vAlign w:val="center"/>
          </w:tcPr>
          <w:p w14:paraId="75CAC655" w14:textId="77777777" w:rsidR="00DA5BE9" w:rsidRPr="00A57231" w:rsidRDefault="00DA5BE9" w:rsidP="00ED4C82">
            <w:pPr>
              <w:adjustRightInd w:val="0"/>
              <w:snapToGrid w:val="0"/>
              <w:rPr>
                <w:kern w:val="0"/>
                <w:szCs w:val="21"/>
              </w:rPr>
            </w:pPr>
            <w:r w:rsidRPr="0049097D">
              <w:rPr>
                <w:rFonts w:hint="eastAsia"/>
                <w:szCs w:val="21"/>
              </w:rPr>
              <w:t>▲</w:t>
            </w:r>
            <w:r w:rsidRPr="00A57231">
              <w:rPr>
                <w:color w:val="000000"/>
                <w:szCs w:val="21"/>
              </w:rPr>
              <w:t>1.4.</w:t>
            </w:r>
            <w:r>
              <w:rPr>
                <w:color w:val="000000"/>
                <w:szCs w:val="21"/>
              </w:rPr>
              <w:t>4</w:t>
            </w:r>
            <w:r w:rsidRPr="00A57231">
              <w:rPr>
                <w:color w:val="000000"/>
                <w:szCs w:val="21"/>
              </w:rPr>
              <w:t xml:space="preserve"> </w:t>
            </w:r>
            <w:r w:rsidRPr="00A57231">
              <w:rPr>
                <w:color w:val="000000"/>
                <w:szCs w:val="21"/>
              </w:rPr>
              <w:t>光谱带宽</w:t>
            </w:r>
            <w:r>
              <w:rPr>
                <w:rFonts w:hint="eastAsia"/>
                <w:color w:val="000000"/>
                <w:szCs w:val="21"/>
              </w:rPr>
              <w:t>连续可调，调节范围包含</w:t>
            </w:r>
            <w:r w:rsidRPr="00A57231">
              <w:rPr>
                <w:color w:val="000000"/>
                <w:szCs w:val="21"/>
              </w:rPr>
              <w:t>：</w:t>
            </w:r>
            <w:r w:rsidRPr="00A57231">
              <w:rPr>
                <w:color w:val="000000"/>
                <w:szCs w:val="21"/>
              </w:rPr>
              <w:t>0-30nm</w:t>
            </w:r>
            <w:r w:rsidRPr="00A57231">
              <w:rPr>
                <w:color w:val="000000"/>
                <w:szCs w:val="21"/>
              </w:rPr>
              <w:t>，</w:t>
            </w:r>
            <w:r>
              <w:rPr>
                <w:rFonts w:hint="eastAsia"/>
                <w:color w:val="000000"/>
                <w:szCs w:val="21"/>
              </w:rPr>
              <w:t>小于或等于</w:t>
            </w:r>
            <w:r w:rsidRPr="00A57231">
              <w:rPr>
                <w:color w:val="000000"/>
                <w:szCs w:val="21"/>
              </w:rPr>
              <w:t>0.05</w:t>
            </w:r>
            <w:r>
              <w:rPr>
                <w:rFonts w:hint="eastAsia"/>
                <w:color w:val="000000"/>
                <w:szCs w:val="21"/>
              </w:rPr>
              <w:t>nm</w:t>
            </w:r>
            <w:r w:rsidRPr="00A57231">
              <w:rPr>
                <w:color w:val="000000"/>
                <w:szCs w:val="21"/>
              </w:rPr>
              <w:t xml:space="preserve"> </w:t>
            </w:r>
            <w:r w:rsidRPr="00A57231">
              <w:rPr>
                <w:color w:val="000000"/>
                <w:szCs w:val="21"/>
              </w:rPr>
              <w:t>步进</w:t>
            </w:r>
            <w:r>
              <w:rPr>
                <w:rFonts w:hint="eastAsia"/>
                <w:color w:val="000000"/>
                <w:szCs w:val="21"/>
              </w:rPr>
              <w:t>。</w:t>
            </w:r>
          </w:p>
        </w:tc>
        <w:tc>
          <w:tcPr>
            <w:tcW w:w="1228" w:type="dxa"/>
          </w:tcPr>
          <w:p w14:paraId="5E067306" w14:textId="77777777" w:rsidR="00DA5BE9" w:rsidRPr="0049097D" w:rsidRDefault="00DA5BE9" w:rsidP="00ED4C82">
            <w:pPr>
              <w:adjustRightInd w:val="0"/>
              <w:snapToGrid w:val="0"/>
              <w:rPr>
                <w:rFonts w:hint="eastAsia"/>
                <w:szCs w:val="21"/>
              </w:rPr>
            </w:pPr>
          </w:p>
        </w:tc>
        <w:tc>
          <w:tcPr>
            <w:tcW w:w="1228" w:type="dxa"/>
          </w:tcPr>
          <w:p w14:paraId="05072698" w14:textId="77777777" w:rsidR="00DA5BE9" w:rsidRPr="0049097D" w:rsidRDefault="00DA5BE9" w:rsidP="00ED4C82">
            <w:pPr>
              <w:adjustRightInd w:val="0"/>
              <w:snapToGrid w:val="0"/>
              <w:rPr>
                <w:rFonts w:hint="eastAsia"/>
                <w:szCs w:val="21"/>
              </w:rPr>
            </w:pPr>
          </w:p>
        </w:tc>
        <w:tc>
          <w:tcPr>
            <w:tcW w:w="1228" w:type="dxa"/>
          </w:tcPr>
          <w:p w14:paraId="20A1994E" w14:textId="55BB1450" w:rsidR="00DA5BE9" w:rsidRPr="0049097D" w:rsidRDefault="00DA5BE9" w:rsidP="00ED4C82">
            <w:pPr>
              <w:adjustRightInd w:val="0"/>
              <w:snapToGrid w:val="0"/>
              <w:rPr>
                <w:rFonts w:hint="eastAsia"/>
                <w:szCs w:val="21"/>
              </w:rPr>
            </w:pPr>
          </w:p>
        </w:tc>
      </w:tr>
      <w:tr w:rsidR="00DA5BE9" w:rsidRPr="00EA2F45" w14:paraId="783390A3" w14:textId="72830360" w:rsidTr="00DA5BE9">
        <w:trPr>
          <w:trHeight w:val="510"/>
        </w:trPr>
        <w:tc>
          <w:tcPr>
            <w:tcW w:w="738" w:type="dxa"/>
            <w:vMerge/>
            <w:vAlign w:val="center"/>
          </w:tcPr>
          <w:p w14:paraId="2D2375AD" w14:textId="77777777" w:rsidR="00DA5BE9" w:rsidRPr="00EA2F45" w:rsidRDefault="00DA5BE9" w:rsidP="00ED4C82">
            <w:pPr>
              <w:jc w:val="center"/>
              <w:rPr>
                <w:b/>
                <w:szCs w:val="21"/>
              </w:rPr>
            </w:pPr>
          </w:p>
        </w:tc>
        <w:tc>
          <w:tcPr>
            <w:tcW w:w="950" w:type="dxa"/>
            <w:vMerge/>
            <w:vAlign w:val="center"/>
          </w:tcPr>
          <w:p w14:paraId="446627C4" w14:textId="77777777" w:rsidR="00DA5BE9" w:rsidRPr="00EA2F45" w:rsidRDefault="00DA5BE9" w:rsidP="00ED4C82">
            <w:pPr>
              <w:jc w:val="center"/>
              <w:rPr>
                <w:b/>
                <w:szCs w:val="21"/>
              </w:rPr>
            </w:pPr>
          </w:p>
        </w:tc>
        <w:tc>
          <w:tcPr>
            <w:tcW w:w="2643" w:type="dxa"/>
            <w:vAlign w:val="center"/>
          </w:tcPr>
          <w:p w14:paraId="1E1073B4" w14:textId="77777777" w:rsidR="00DA5BE9" w:rsidRPr="00A57231" w:rsidRDefault="00DA5BE9" w:rsidP="00ED4C82">
            <w:pPr>
              <w:adjustRightInd w:val="0"/>
              <w:snapToGrid w:val="0"/>
              <w:rPr>
                <w:kern w:val="0"/>
                <w:szCs w:val="21"/>
              </w:rPr>
            </w:pPr>
            <w:r w:rsidRPr="00A57231">
              <w:rPr>
                <w:color w:val="000000"/>
                <w:szCs w:val="21"/>
              </w:rPr>
              <w:t>1.4.</w:t>
            </w:r>
            <w:r>
              <w:rPr>
                <w:color w:val="000000"/>
                <w:szCs w:val="21"/>
              </w:rPr>
              <w:t>5</w:t>
            </w:r>
            <w:r w:rsidRPr="00A57231">
              <w:rPr>
                <w:color w:val="000000"/>
                <w:szCs w:val="21"/>
              </w:rPr>
              <w:t xml:space="preserve"> </w:t>
            </w:r>
            <w:r w:rsidRPr="00A57231">
              <w:rPr>
                <w:color w:val="000000"/>
                <w:szCs w:val="21"/>
              </w:rPr>
              <w:t>波长准确度：</w:t>
            </w:r>
            <w:r w:rsidRPr="00A57231">
              <w:rPr>
                <w:color w:val="000000"/>
                <w:szCs w:val="21"/>
              </w:rPr>
              <w:t>≤±0.1nm</w:t>
            </w:r>
            <w:r>
              <w:rPr>
                <w:rFonts w:hint="eastAsia"/>
                <w:color w:val="000000"/>
                <w:szCs w:val="21"/>
              </w:rPr>
              <w:t>。</w:t>
            </w:r>
          </w:p>
        </w:tc>
        <w:tc>
          <w:tcPr>
            <w:tcW w:w="1228" w:type="dxa"/>
          </w:tcPr>
          <w:p w14:paraId="5CE3E831" w14:textId="77777777" w:rsidR="00DA5BE9" w:rsidRPr="00A57231" w:rsidRDefault="00DA5BE9" w:rsidP="00ED4C82">
            <w:pPr>
              <w:adjustRightInd w:val="0"/>
              <w:snapToGrid w:val="0"/>
              <w:rPr>
                <w:color w:val="000000"/>
                <w:szCs w:val="21"/>
              </w:rPr>
            </w:pPr>
          </w:p>
        </w:tc>
        <w:tc>
          <w:tcPr>
            <w:tcW w:w="1228" w:type="dxa"/>
          </w:tcPr>
          <w:p w14:paraId="4F86BE30" w14:textId="77777777" w:rsidR="00DA5BE9" w:rsidRPr="00A57231" w:rsidRDefault="00DA5BE9" w:rsidP="00ED4C82">
            <w:pPr>
              <w:adjustRightInd w:val="0"/>
              <w:snapToGrid w:val="0"/>
              <w:rPr>
                <w:color w:val="000000"/>
                <w:szCs w:val="21"/>
              </w:rPr>
            </w:pPr>
          </w:p>
        </w:tc>
        <w:tc>
          <w:tcPr>
            <w:tcW w:w="1228" w:type="dxa"/>
          </w:tcPr>
          <w:p w14:paraId="27256300" w14:textId="7E604D69" w:rsidR="00DA5BE9" w:rsidRPr="00A57231" w:rsidRDefault="00DA5BE9" w:rsidP="00ED4C82">
            <w:pPr>
              <w:adjustRightInd w:val="0"/>
              <w:snapToGrid w:val="0"/>
              <w:rPr>
                <w:color w:val="000000"/>
                <w:szCs w:val="21"/>
              </w:rPr>
            </w:pPr>
          </w:p>
        </w:tc>
      </w:tr>
      <w:tr w:rsidR="00DA5BE9" w:rsidRPr="00EA2F45" w14:paraId="7E86FA48" w14:textId="6053CAD8" w:rsidTr="00DA5BE9">
        <w:trPr>
          <w:trHeight w:val="510"/>
        </w:trPr>
        <w:tc>
          <w:tcPr>
            <w:tcW w:w="738" w:type="dxa"/>
            <w:vMerge/>
            <w:vAlign w:val="center"/>
          </w:tcPr>
          <w:p w14:paraId="6D40ABA8" w14:textId="77777777" w:rsidR="00DA5BE9" w:rsidRPr="00EA2F45" w:rsidRDefault="00DA5BE9" w:rsidP="00ED4C82">
            <w:pPr>
              <w:jc w:val="center"/>
              <w:rPr>
                <w:b/>
                <w:szCs w:val="21"/>
              </w:rPr>
            </w:pPr>
          </w:p>
        </w:tc>
        <w:tc>
          <w:tcPr>
            <w:tcW w:w="950" w:type="dxa"/>
            <w:vMerge/>
            <w:vAlign w:val="center"/>
          </w:tcPr>
          <w:p w14:paraId="65064257" w14:textId="77777777" w:rsidR="00DA5BE9" w:rsidRPr="00EA2F45" w:rsidRDefault="00DA5BE9" w:rsidP="00ED4C82">
            <w:pPr>
              <w:jc w:val="center"/>
              <w:rPr>
                <w:b/>
                <w:szCs w:val="21"/>
              </w:rPr>
            </w:pPr>
          </w:p>
        </w:tc>
        <w:tc>
          <w:tcPr>
            <w:tcW w:w="2643" w:type="dxa"/>
            <w:vAlign w:val="center"/>
          </w:tcPr>
          <w:p w14:paraId="3C2BFC9D" w14:textId="77777777" w:rsidR="00DA5BE9" w:rsidRPr="00A57231" w:rsidRDefault="00DA5BE9" w:rsidP="00ED4C82">
            <w:pPr>
              <w:adjustRightInd w:val="0"/>
              <w:snapToGrid w:val="0"/>
              <w:rPr>
                <w:kern w:val="0"/>
                <w:szCs w:val="21"/>
              </w:rPr>
            </w:pPr>
            <w:r w:rsidRPr="00A57231">
              <w:rPr>
                <w:color w:val="000000"/>
                <w:szCs w:val="21"/>
              </w:rPr>
              <w:t>1.4.</w:t>
            </w:r>
            <w:r>
              <w:rPr>
                <w:color w:val="000000"/>
                <w:szCs w:val="21"/>
              </w:rPr>
              <w:t>6</w:t>
            </w:r>
            <w:r w:rsidRPr="00A57231">
              <w:rPr>
                <w:color w:val="000000"/>
                <w:szCs w:val="21"/>
              </w:rPr>
              <w:t xml:space="preserve"> </w:t>
            </w:r>
            <w:r w:rsidRPr="00A57231">
              <w:rPr>
                <w:color w:val="000000"/>
                <w:szCs w:val="21"/>
              </w:rPr>
              <w:t>波长重复性：</w:t>
            </w:r>
            <w:r w:rsidRPr="00A57231">
              <w:rPr>
                <w:color w:val="000000"/>
                <w:szCs w:val="21"/>
              </w:rPr>
              <w:t>≤±0.1nm</w:t>
            </w:r>
            <w:r>
              <w:rPr>
                <w:rFonts w:hint="eastAsia"/>
                <w:color w:val="000000"/>
                <w:szCs w:val="21"/>
              </w:rPr>
              <w:t>。</w:t>
            </w:r>
          </w:p>
        </w:tc>
        <w:tc>
          <w:tcPr>
            <w:tcW w:w="1228" w:type="dxa"/>
          </w:tcPr>
          <w:p w14:paraId="3CBD7A70" w14:textId="77777777" w:rsidR="00DA5BE9" w:rsidRPr="00A57231" w:rsidRDefault="00DA5BE9" w:rsidP="00ED4C82">
            <w:pPr>
              <w:adjustRightInd w:val="0"/>
              <w:snapToGrid w:val="0"/>
              <w:rPr>
                <w:color w:val="000000"/>
                <w:szCs w:val="21"/>
              </w:rPr>
            </w:pPr>
          </w:p>
        </w:tc>
        <w:tc>
          <w:tcPr>
            <w:tcW w:w="1228" w:type="dxa"/>
          </w:tcPr>
          <w:p w14:paraId="195A53B9" w14:textId="77777777" w:rsidR="00DA5BE9" w:rsidRPr="00A57231" w:rsidRDefault="00DA5BE9" w:rsidP="00ED4C82">
            <w:pPr>
              <w:adjustRightInd w:val="0"/>
              <w:snapToGrid w:val="0"/>
              <w:rPr>
                <w:color w:val="000000"/>
                <w:szCs w:val="21"/>
              </w:rPr>
            </w:pPr>
          </w:p>
        </w:tc>
        <w:tc>
          <w:tcPr>
            <w:tcW w:w="1228" w:type="dxa"/>
          </w:tcPr>
          <w:p w14:paraId="0999A421" w14:textId="7F3B19D1" w:rsidR="00DA5BE9" w:rsidRPr="00A57231" w:rsidRDefault="00DA5BE9" w:rsidP="00ED4C82">
            <w:pPr>
              <w:adjustRightInd w:val="0"/>
              <w:snapToGrid w:val="0"/>
              <w:rPr>
                <w:color w:val="000000"/>
                <w:szCs w:val="21"/>
              </w:rPr>
            </w:pPr>
          </w:p>
        </w:tc>
      </w:tr>
      <w:tr w:rsidR="00DA5BE9" w:rsidRPr="00EA2F45" w14:paraId="5286D284" w14:textId="663A296D" w:rsidTr="00DA5BE9">
        <w:trPr>
          <w:trHeight w:val="510"/>
        </w:trPr>
        <w:tc>
          <w:tcPr>
            <w:tcW w:w="738" w:type="dxa"/>
            <w:vMerge/>
            <w:vAlign w:val="center"/>
          </w:tcPr>
          <w:p w14:paraId="1B3CA7E6" w14:textId="77777777" w:rsidR="00DA5BE9" w:rsidRPr="00EA2F45" w:rsidRDefault="00DA5BE9" w:rsidP="00ED4C82">
            <w:pPr>
              <w:jc w:val="center"/>
              <w:rPr>
                <w:b/>
                <w:szCs w:val="21"/>
              </w:rPr>
            </w:pPr>
          </w:p>
        </w:tc>
        <w:tc>
          <w:tcPr>
            <w:tcW w:w="950" w:type="dxa"/>
            <w:vMerge/>
            <w:vAlign w:val="center"/>
          </w:tcPr>
          <w:p w14:paraId="0101F342" w14:textId="77777777" w:rsidR="00DA5BE9" w:rsidRPr="00EA2F45" w:rsidRDefault="00DA5BE9" w:rsidP="00ED4C82">
            <w:pPr>
              <w:jc w:val="center"/>
              <w:rPr>
                <w:b/>
                <w:szCs w:val="21"/>
              </w:rPr>
            </w:pPr>
          </w:p>
        </w:tc>
        <w:tc>
          <w:tcPr>
            <w:tcW w:w="2643" w:type="dxa"/>
            <w:vAlign w:val="center"/>
          </w:tcPr>
          <w:p w14:paraId="42DDD024" w14:textId="77777777" w:rsidR="00DA5BE9" w:rsidRPr="00A57231" w:rsidRDefault="00DA5BE9" w:rsidP="00ED4C82">
            <w:pPr>
              <w:adjustRightInd w:val="0"/>
              <w:snapToGrid w:val="0"/>
              <w:rPr>
                <w:kern w:val="0"/>
                <w:szCs w:val="21"/>
              </w:rPr>
            </w:pPr>
            <w:r w:rsidRPr="00A57231">
              <w:rPr>
                <w:color w:val="000000"/>
                <w:szCs w:val="21"/>
              </w:rPr>
              <w:t xml:space="preserve">1.5 </w:t>
            </w:r>
            <w:r w:rsidRPr="00A57231">
              <w:rPr>
                <w:color w:val="000000"/>
                <w:szCs w:val="21"/>
              </w:rPr>
              <w:t>检测器</w:t>
            </w:r>
            <w:r>
              <w:rPr>
                <w:rFonts w:hint="eastAsia"/>
                <w:color w:val="000000"/>
                <w:szCs w:val="21"/>
              </w:rPr>
              <w:t>：</w:t>
            </w:r>
          </w:p>
        </w:tc>
        <w:tc>
          <w:tcPr>
            <w:tcW w:w="1228" w:type="dxa"/>
          </w:tcPr>
          <w:p w14:paraId="7243CDAE" w14:textId="77777777" w:rsidR="00DA5BE9" w:rsidRPr="00A57231" w:rsidRDefault="00DA5BE9" w:rsidP="00ED4C82">
            <w:pPr>
              <w:adjustRightInd w:val="0"/>
              <w:snapToGrid w:val="0"/>
              <w:rPr>
                <w:color w:val="000000"/>
                <w:szCs w:val="21"/>
              </w:rPr>
            </w:pPr>
          </w:p>
        </w:tc>
        <w:tc>
          <w:tcPr>
            <w:tcW w:w="1228" w:type="dxa"/>
          </w:tcPr>
          <w:p w14:paraId="0154C11B" w14:textId="77777777" w:rsidR="00DA5BE9" w:rsidRPr="00A57231" w:rsidRDefault="00DA5BE9" w:rsidP="00ED4C82">
            <w:pPr>
              <w:adjustRightInd w:val="0"/>
              <w:snapToGrid w:val="0"/>
              <w:rPr>
                <w:color w:val="000000"/>
                <w:szCs w:val="21"/>
              </w:rPr>
            </w:pPr>
          </w:p>
        </w:tc>
        <w:tc>
          <w:tcPr>
            <w:tcW w:w="1228" w:type="dxa"/>
          </w:tcPr>
          <w:p w14:paraId="60543794" w14:textId="394AB028" w:rsidR="00DA5BE9" w:rsidRPr="00A57231" w:rsidRDefault="00DA5BE9" w:rsidP="00ED4C82">
            <w:pPr>
              <w:adjustRightInd w:val="0"/>
              <w:snapToGrid w:val="0"/>
              <w:rPr>
                <w:color w:val="000000"/>
                <w:szCs w:val="21"/>
              </w:rPr>
            </w:pPr>
          </w:p>
        </w:tc>
      </w:tr>
      <w:tr w:rsidR="00DA5BE9" w:rsidRPr="00EA2F45" w14:paraId="4F481A4A" w14:textId="19E501B5" w:rsidTr="00DA5BE9">
        <w:trPr>
          <w:trHeight w:val="510"/>
        </w:trPr>
        <w:tc>
          <w:tcPr>
            <w:tcW w:w="738" w:type="dxa"/>
            <w:vMerge/>
            <w:vAlign w:val="center"/>
          </w:tcPr>
          <w:p w14:paraId="1946E44D" w14:textId="77777777" w:rsidR="00DA5BE9" w:rsidRPr="00EA2F45" w:rsidRDefault="00DA5BE9" w:rsidP="00ED4C82">
            <w:pPr>
              <w:jc w:val="center"/>
              <w:rPr>
                <w:b/>
                <w:szCs w:val="21"/>
              </w:rPr>
            </w:pPr>
          </w:p>
        </w:tc>
        <w:tc>
          <w:tcPr>
            <w:tcW w:w="950" w:type="dxa"/>
            <w:vMerge/>
            <w:vAlign w:val="center"/>
          </w:tcPr>
          <w:p w14:paraId="4FB1295A" w14:textId="77777777" w:rsidR="00DA5BE9" w:rsidRPr="00EA2F45" w:rsidRDefault="00DA5BE9" w:rsidP="00ED4C82">
            <w:pPr>
              <w:jc w:val="center"/>
              <w:rPr>
                <w:b/>
                <w:szCs w:val="21"/>
              </w:rPr>
            </w:pPr>
          </w:p>
        </w:tc>
        <w:tc>
          <w:tcPr>
            <w:tcW w:w="2643" w:type="dxa"/>
            <w:vAlign w:val="center"/>
          </w:tcPr>
          <w:p w14:paraId="5A8C3131" w14:textId="77777777" w:rsidR="00DA5BE9" w:rsidRPr="00A57231" w:rsidRDefault="00DA5BE9" w:rsidP="00ED4C82">
            <w:pPr>
              <w:adjustRightInd w:val="0"/>
              <w:snapToGrid w:val="0"/>
              <w:spacing w:line="360" w:lineRule="auto"/>
              <w:jc w:val="left"/>
              <w:rPr>
                <w:kern w:val="0"/>
                <w:szCs w:val="21"/>
              </w:rPr>
            </w:pPr>
            <w:r w:rsidRPr="00A57231">
              <w:rPr>
                <w:color w:val="000000"/>
                <w:szCs w:val="21"/>
              </w:rPr>
              <w:t xml:space="preserve">1.5.1 </w:t>
            </w:r>
            <w:r w:rsidRPr="00A57231">
              <w:rPr>
                <w:color w:val="000000"/>
                <w:szCs w:val="21"/>
              </w:rPr>
              <w:t>参比检测器，校准的激发参比光电二极管</w:t>
            </w:r>
            <w:r w:rsidRPr="00A57231">
              <w:rPr>
                <w:color w:val="000000"/>
                <w:szCs w:val="21"/>
              </w:rPr>
              <w:t xml:space="preserve">, </w:t>
            </w:r>
            <w:r w:rsidRPr="00A57231">
              <w:rPr>
                <w:color w:val="000000"/>
                <w:szCs w:val="21"/>
              </w:rPr>
              <w:t>校正波长范围</w:t>
            </w:r>
            <w:r w:rsidRPr="00837B64">
              <w:rPr>
                <w:rFonts w:hint="eastAsia"/>
                <w:color w:val="000000"/>
                <w:szCs w:val="21"/>
              </w:rPr>
              <w:t>包含</w:t>
            </w:r>
            <w:r w:rsidRPr="00A57231">
              <w:rPr>
                <w:color w:val="000000"/>
                <w:szCs w:val="21"/>
              </w:rPr>
              <w:t>200~980nm</w:t>
            </w:r>
            <w:r>
              <w:rPr>
                <w:rFonts w:hint="eastAsia"/>
                <w:color w:val="000000"/>
                <w:szCs w:val="21"/>
              </w:rPr>
              <w:t>。</w:t>
            </w:r>
          </w:p>
        </w:tc>
        <w:tc>
          <w:tcPr>
            <w:tcW w:w="1228" w:type="dxa"/>
          </w:tcPr>
          <w:p w14:paraId="7E004CE3" w14:textId="77777777" w:rsidR="00DA5BE9" w:rsidRPr="00A57231" w:rsidRDefault="00DA5BE9" w:rsidP="00ED4C82">
            <w:pPr>
              <w:adjustRightInd w:val="0"/>
              <w:snapToGrid w:val="0"/>
              <w:spacing w:line="360" w:lineRule="auto"/>
              <w:jc w:val="left"/>
              <w:rPr>
                <w:color w:val="000000"/>
                <w:szCs w:val="21"/>
              </w:rPr>
            </w:pPr>
          </w:p>
        </w:tc>
        <w:tc>
          <w:tcPr>
            <w:tcW w:w="1228" w:type="dxa"/>
          </w:tcPr>
          <w:p w14:paraId="0A86E313" w14:textId="77777777" w:rsidR="00DA5BE9" w:rsidRPr="00A57231" w:rsidRDefault="00DA5BE9" w:rsidP="00ED4C82">
            <w:pPr>
              <w:adjustRightInd w:val="0"/>
              <w:snapToGrid w:val="0"/>
              <w:spacing w:line="360" w:lineRule="auto"/>
              <w:jc w:val="left"/>
              <w:rPr>
                <w:color w:val="000000"/>
                <w:szCs w:val="21"/>
              </w:rPr>
            </w:pPr>
          </w:p>
        </w:tc>
        <w:tc>
          <w:tcPr>
            <w:tcW w:w="1228" w:type="dxa"/>
          </w:tcPr>
          <w:p w14:paraId="017F4789" w14:textId="2B80E2BB" w:rsidR="00DA5BE9" w:rsidRPr="00A57231" w:rsidRDefault="00DA5BE9" w:rsidP="00ED4C82">
            <w:pPr>
              <w:adjustRightInd w:val="0"/>
              <w:snapToGrid w:val="0"/>
              <w:spacing w:line="360" w:lineRule="auto"/>
              <w:jc w:val="left"/>
              <w:rPr>
                <w:color w:val="000000"/>
                <w:szCs w:val="21"/>
              </w:rPr>
            </w:pPr>
          </w:p>
        </w:tc>
      </w:tr>
      <w:tr w:rsidR="00DA5BE9" w:rsidRPr="00EA2F45" w14:paraId="65E59DBF" w14:textId="0AE810E3" w:rsidTr="00DA5BE9">
        <w:trPr>
          <w:trHeight w:val="510"/>
        </w:trPr>
        <w:tc>
          <w:tcPr>
            <w:tcW w:w="738" w:type="dxa"/>
            <w:vMerge/>
            <w:vAlign w:val="center"/>
          </w:tcPr>
          <w:p w14:paraId="1C255B88" w14:textId="77777777" w:rsidR="00DA5BE9" w:rsidRPr="00EA2F45" w:rsidRDefault="00DA5BE9" w:rsidP="00ED4C82">
            <w:pPr>
              <w:jc w:val="center"/>
              <w:rPr>
                <w:b/>
                <w:szCs w:val="21"/>
              </w:rPr>
            </w:pPr>
          </w:p>
        </w:tc>
        <w:tc>
          <w:tcPr>
            <w:tcW w:w="950" w:type="dxa"/>
            <w:vMerge/>
            <w:vAlign w:val="center"/>
          </w:tcPr>
          <w:p w14:paraId="6035314B" w14:textId="77777777" w:rsidR="00DA5BE9" w:rsidRPr="00EA2F45" w:rsidRDefault="00DA5BE9" w:rsidP="00ED4C82">
            <w:pPr>
              <w:jc w:val="center"/>
              <w:rPr>
                <w:b/>
                <w:szCs w:val="21"/>
              </w:rPr>
            </w:pPr>
          </w:p>
        </w:tc>
        <w:tc>
          <w:tcPr>
            <w:tcW w:w="2643" w:type="dxa"/>
            <w:vAlign w:val="center"/>
          </w:tcPr>
          <w:p w14:paraId="73B0EF9F" w14:textId="77777777" w:rsidR="00DA5BE9" w:rsidRPr="00A57231" w:rsidRDefault="00DA5BE9" w:rsidP="00ED4C82">
            <w:pPr>
              <w:adjustRightInd w:val="0"/>
              <w:snapToGrid w:val="0"/>
              <w:spacing w:line="360" w:lineRule="auto"/>
              <w:jc w:val="left"/>
              <w:rPr>
                <w:kern w:val="0"/>
                <w:szCs w:val="21"/>
              </w:rPr>
            </w:pPr>
            <w:r w:rsidRPr="00A57231">
              <w:rPr>
                <w:color w:val="000000"/>
                <w:szCs w:val="21"/>
              </w:rPr>
              <w:t xml:space="preserve">1.5.2 </w:t>
            </w:r>
            <w:r w:rsidRPr="00A57231">
              <w:rPr>
                <w:color w:val="000000"/>
                <w:szCs w:val="21"/>
              </w:rPr>
              <w:t>紫外</w:t>
            </w:r>
            <w:r w:rsidRPr="00A57231">
              <w:rPr>
                <w:color w:val="000000"/>
                <w:szCs w:val="21"/>
              </w:rPr>
              <w:t>-</w:t>
            </w:r>
            <w:r w:rsidRPr="00A57231">
              <w:rPr>
                <w:color w:val="000000"/>
                <w:szCs w:val="21"/>
              </w:rPr>
              <w:t>可见</w:t>
            </w:r>
            <w:r w:rsidRPr="00A57231">
              <w:rPr>
                <w:color w:val="000000"/>
                <w:szCs w:val="21"/>
              </w:rPr>
              <w:t>PMT</w:t>
            </w:r>
            <w:r w:rsidRPr="00A57231">
              <w:rPr>
                <w:color w:val="000000"/>
                <w:szCs w:val="21"/>
              </w:rPr>
              <w:t>检测器</w:t>
            </w:r>
            <w:r w:rsidRPr="00A57231">
              <w:rPr>
                <w:color w:val="000000"/>
                <w:szCs w:val="21"/>
              </w:rPr>
              <w:t xml:space="preserve">, </w:t>
            </w:r>
            <w:r w:rsidRPr="00A57231">
              <w:rPr>
                <w:color w:val="000000"/>
                <w:szCs w:val="21"/>
              </w:rPr>
              <w:t>光谱响应范围</w:t>
            </w:r>
            <w:r w:rsidRPr="00837B64">
              <w:rPr>
                <w:rFonts w:hint="eastAsia"/>
                <w:color w:val="000000"/>
                <w:szCs w:val="21"/>
              </w:rPr>
              <w:t>包含</w:t>
            </w:r>
            <w:r w:rsidRPr="00A57231">
              <w:rPr>
                <w:color w:val="000000"/>
                <w:szCs w:val="21"/>
              </w:rPr>
              <w:t>185-980nm</w:t>
            </w:r>
            <w:r>
              <w:rPr>
                <w:rFonts w:hint="eastAsia"/>
                <w:color w:val="000000"/>
                <w:szCs w:val="21"/>
              </w:rPr>
              <w:t>。</w:t>
            </w:r>
          </w:p>
        </w:tc>
        <w:tc>
          <w:tcPr>
            <w:tcW w:w="1228" w:type="dxa"/>
          </w:tcPr>
          <w:p w14:paraId="525558D5" w14:textId="77777777" w:rsidR="00DA5BE9" w:rsidRPr="00A57231" w:rsidRDefault="00DA5BE9" w:rsidP="00ED4C82">
            <w:pPr>
              <w:adjustRightInd w:val="0"/>
              <w:snapToGrid w:val="0"/>
              <w:spacing w:line="360" w:lineRule="auto"/>
              <w:jc w:val="left"/>
              <w:rPr>
                <w:color w:val="000000"/>
                <w:szCs w:val="21"/>
              </w:rPr>
            </w:pPr>
          </w:p>
        </w:tc>
        <w:tc>
          <w:tcPr>
            <w:tcW w:w="1228" w:type="dxa"/>
          </w:tcPr>
          <w:p w14:paraId="7551BE9C" w14:textId="77777777" w:rsidR="00DA5BE9" w:rsidRPr="00A57231" w:rsidRDefault="00DA5BE9" w:rsidP="00ED4C82">
            <w:pPr>
              <w:adjustRightInd w:val="0"/>
              <w:snapToGrid w:val="0"/>
              <w:spacing w:line="360" w:lineRule="auto"/>
              <w:jc w:val="left"/>
              <w:rPr>
                <w:color w:val="000000"/>
                <w:szCs w:val="21"/>
              </w:rPr>
            </w:pPr>
          </w:p>
        </w:tc>
        <w:tc>
          <w:tcPr>
            <w:tcW w:w="1228" w:type="dxa"/>
          </w:tcPr>
          <w:p w14:paraId="03DC9E33" w14:textId="73C20549" w:rsidR="00DA5BE9" w:rsidRPr="00A57231" w:rsidRDefault="00DA5BE9" w:rsidP="00ED4C82">
            <w:pPr>
              <w:adjustRightInd w:val="0"/>
              <w:snapToGrid w:val="0"/>
              <w:spacing w:line="360" w:lineRule="auto"/>
              <w:jc w:val="left"/>
              <w:rPr>
                <w:color w:val="000000"/>
                <w:szCs w:val="21"/>
              </w:rPr>
            </w:pPr>
          </w:p>
        </w:tc>
      </w:tr>
      <w:tr w:rsidR="00DA5BE9" w:rsidRPr="00EA2F45" w14:paraId="0A1784F8" w14:textId="41ADBF51" w:rsidTr="00DA5BE9">
        <w:trPr>
          <w:trHeight w:val="510"/>
        </w:trPr>
        <w:tc>
          <w:tcPr>
            <w:tcW w:w="738" w:type="dxa"/>
            <w:vMerge/>
            <w:vAlign w:val="center"/>
          </w:tcPr>
          <w:p w14:paraId="34E1934F" w14:textId="77777777" w:rsidR="00DA5BE9" w:rsidRPr="00EA2F45" w:rsidRDefault="00DA5BE9" w:rsidP="00ED4C82">
            <w:pPr>
              <w:jc w:val="center"/>
              <w:rPr>
                <w:b/>
                <w:szCs w:val="21"/>
              </w:rPr>
            </w:pPr>
          </w:p>
        </w:tc>
        <w:tc>
          <w:tcPr>
            <w:tcW w:w="950" w:type="dxa"/>
            <w:vMerge/>
            <w:vAlign w:val="center"/>
          </w:tcPr>
          <w:p w14:paraId="4CDD1F41" w14:textId="77777777" w:rsidR="00DA5BE9" w:rsidRPr="00EA2F45" w:rsidRDefault="00DA5BE9" w:rsidP="00ED4C82">
            <w:pPr>
              <w:jc w:val="center"/>
              <w:rPr>
                <w:b/>
                <w:szCs w:val="21"/>
              </w:rPr>
            </w:pPr>
          </w:p>
        </w:tc>
        <w:tc>
          <w:tcPr>
            <w:tcW w:w="2643" w:type="dxa"/>
            <w:vAlign w:val="center"/>
          </w:tcPr>
          <w:p w14:paraId="5A04ED7C" w14:textId="77777777" w:rsidR="00DA5BE9" w:rsidRPr="00A57231" w:rsidRDefault="00DA5BE9" w:rsidP="00ED4C82">
            <w:pPr>
              <w:adjustRightInd w:val="0"/>
              <w:snapToGrid w:val="0"/>
              <w:rPr>
                <w:kern w:val="0"/>
                <w:szCs w:val="21"/>
              </w:rPr>
            </w:pPr>
            <w:r w:rsidRPr="00A57231">
              <w:rPr>
                <w:color w:val="000000"/>
                <w:szCs w:val="21"/>
              </w:rPr>
              <w:t xml:space="preserve">1.5.3 </w:t>
            </w:r>
            <w:r w:rsidRPr="00A57231">
              <w:rPr>
                <w:color w:val="000000"/>
                <w:szCs w:val="21"/>
              </w:rPr>
              <w:t>近红外</w:t>
            </w:r>
            <w:r w:rsidRPr="00A57231">
              <w:rPr>
                <w:color w:val="000000"/>
                <w:szCs w:val="21"/>
              </w:rPr>
              <w:t>PMT</w:t>
            </w:r>
            <w:r w:rsidRPr="00A57231">
              <w:rPr>
                <w:color w:val="000000"/>
                <w:szCs w:val="21"/>
              </w:rPr>
              <w:t>检测器，光谱范围</w:t>
            </w:r>
            <w:r w:rsidRPr="00837B64">
              <w:rPr>
                <w:rFonts w:hint="eastAsia"/>
                <w:color w:val="000000"/>
                <w:szCs w:val="21"/>
              </w:rPr>
              <w:t>包含</w:t>
            </w:r>
            <w:r w:rsidRPr="00A57231">
              <w:rPr>
                <w:color w:val="000000"/>
                <w:szCs w:val="21"/>
              </w:rPr>
              <w:t>950-1700nm</w:t>
            </w:r>
            <w:r>
              <w:rPr>
                <w:rFonts w:hint="eastAsia"/>
                <w:color w:val="000000"/>
                <w:szCs w:val="21"/>
              </w:rPr>
              <w:t>。</w:t>
            </w:r>
          </w:p>
        </w:tc>
        <w:tc>
          <w:tcPr>
            <w:tcW w:w="1228" w:type="dxa"/>
          </w:tcPr>
          <w:p w14:paraId="700C4DF1" w14:textId="77777777" w:rsidR="00DA5BE9" w:rsidRPr="00A57231" w:rsidRDefault="00DA5BE9" w:rsidP="00ED4C82">
            <w:pPr>
              <w:adjustRightInd w:val="0"/>
              <w:snapToGrid w:val="0"/>
              <w:rPr>
                <w:color w:val="000000"/>
                <w:szCs w:val="21"/>
              </w:rPr>
            </w:pPr>
          </w:p>
        </w:tc>
        <w:tc>
          <w:tcPr>
            <w:tcW w:w="1228" w:type="dxa"/>
          </w:tcPr>
          <w:p w14:paraId="14A981AE" w14:textId="77777777" w:rsidR="00DA5BE9" w:rsidRPr="00A57231" w:rsidRDefault="00DA5BE9" w:rsidP="00ED4C82">
            <w:pPr>
              <w:adjustRightInd w:val="0"/>
              <w:snapToGrid w:val="0"/>
              <w:rPr>
                <w:color w:val="000000"/>
                <w:szCs w:val="21"/>
              </w:rPr>
            </w:pPr>
          </w:p>
        </w:tc>
        <w:tc>
          <w:tcPr>
            <w:tcW w:w="1228" w:type="dxa"/>
          </w:tcPr>
          <w:p w14:paraId="41914BC6" w14:textId="5C0A5D48" w:rsidR="00DA5BE9" w:rsidRPr="00A57231" w:rsidRDefault="00DA5BE9" w:rsidP="00ED4C82">
            <w:pPr>
              <w:adjustRightInd w:val="0"/>
              <w:snapToGrid w:val="0"/>
              <w:rPr>
                <w:color w:val="000000"/>
                <w:szCs w:val="21"/>
              </w:rPr>
            </w:pPr>
          </w:p>
        </w:tc>
      </w:tr>
      <w:tr w:rsidR="00DA5BE9" w:rsidRPr="00EA2F45" w14:paraId="0895C4A3" w14:textId="7E14B5B4" w:rsidTr="00DA5BE9">
        <w:trPr>
          <w:trHeight w:val="510"/>
        </w:trPr>
        <w:tc>
          <w:tcPr>
            <w:tcW w:w="738" w:type="dxa"/>
            <w:vMerge/>
            <w:vAlign w:val="center"/>
          </w:tcPr>
          <w:p w14:paraId="4354C62E" w14:textId="77777777" w:rsidR="00DA5BE9" w:rsidRPr="00EA2F45" w:rsidRDefault="00DA5BE9" w:rsidP="00ED4C82">
            <w:pPr>
              <w:jc w:val="center"/>
              <w:rPr>
                <w:b/>
                <w:szCs w:val="21"/>
              </w:rPr>
            </w:pPr>
          </w:p>
        </w:tc>
        <w:tc>
          <w:tcPr>
            <w:tcW w:w="950" w:type="dxa"/>
            <w:vMerge/>
            <w:vAlign w:val="center"/>
          </w:tcPr>
          <w:p w14:paraId="2643B35F" w14:textId="77777777" w:rsidR="00DA5BE9" w:rsidRPr="00EA2F45" w:rsidRDefault="00DA5BE9" w:rsidP="00ED4C82">
            <w:pPr>
              <w:jc w:val="center"/>
              <w:rPr>
                <w:b/>
                <w:szCs w:val="21"/>
              </w:rPr>
            </w:pPr>
          </w:p>
        </w:tc>
        <w:tc>
          <w:tcPr>
            <w:tcW w:w="2643" w:type="dxa"/>
            <w:vAlign w:val="center"/>
          </w:tcPr>
          <w:p w14:paraId="0E450321" w14:textId="77777777" w:rsidR="00DA5BE9" w:rsidRPr="00A57231" w:rsidRDefault="00DA5BE9" w:rsidP="00ED4C82">
            <w:pPr>
              <w:adjustRightInd w:val="0"/>
              <w:snapToGrid w:val="0"/>
              <w:rPr>
                <w:kern w:val="0"/>
                <w:szCs w:val="21"/>
              </w:rPr>
            </w:pPr>
            <w:r w:rsidRPr="00A57231">
              <w:rPr>
                <w:color w:val="000000"/>
                <w:szCs w:val="21"/>
              </w:rPr>
              <w:t xml:space="preserve">1.6 </w:t>
            </w:r>
            <w:r w:rsidRPr="00A57231">
              <w:rPr>
                <w:color w:val="000000"/>
                <w:szCs w:val="21"/>
              </w:rPr>
              <w:t>荧光寿命</w:t>
            </w:r>
          </w:p>
        </w:tc>
        <w:tc>
          <w:tcPr>
            <w:tcW w:w="1228" w:type="dxa"/>
          </w:tcPr>
          <w:p w14:paraId="46B70889" w14:textId="77777777" w:rsidR="00DA5BE9" w:rsidRPr="00A57231" w:rsidRDefault="00DA5BE9" w:rsidP="00ED4C82">
            <w:pPr>
              <w:adjustRightInd w:val="0"/>
              <w:snapToGrid w:val="0"/>
              <w:rPr>
                <w:color w:val="000000"/>
                <w:szCs w:val="21"/>
              </w:rPr>
            </w:pPr>
          </w:p>
        </w:tc>
        <w:tc>
          <w:tcPr>
            <w:tcW w:w="1228" w:type="dxa"/>
          </w:tcPr>
          <w:p w14:paraId="557E8DE9" w14:textId="77777777" w:rsidR="00DA5BE9" w:rsidRPr="00A57231" w:rsidRDefault="00DA5BE9" w:rsidP="00ED4C82">
            <w:pPr>
              <w:adjustRightInd w:val="0"/>
              <w:snapToGrid w:val="0"/>
              <w:rPr>
                <w:color w:val="000000"/>
                <w:szCs w:val="21"/>
              </w:rPr>
            </w:pPr>
          </w:p>
        </w:tc>
        <w:tc>
          <w:tcPr>
            <w:tcW w:w="1228" w:type="dxa"/>
          </w:tcPr>
          <w:p w14:paraId="7B8BC53B" w14:textId="45E0A09D" w:rsidR="00DA5BE9" w:rsidRPr="00A57231" w:rsidRDefault="00DA5BE9" w:rsidP="00ED4C82">
            <w:pPr>
              <w:adjustRightInd w:val="0"/>
              <w:snapToGrid w:val="0"/>
              <w:rPr>
                <w:color w:val="000000"/>
                <w:szCs w:val="21"/>
              </w:rPr>
            </w:pPr>
          </w:p>
        </w:tc>
      </w:tr>
      <w:tr w:rsidR="00DA5BE9" w:rsidRPr="00EA2F45" w14:paraId="26487FD1" w14:textId="3C1A589A" w:rsidTr="00DA5BE9">
        <w:trPr>
          <w:trHeight w:val="510"/>
        </w:trPr>
        <w:tc>
          <w:tcPr>
            <w:tcW w:w="738" w:type="dxa"/>
            <w:vMerge/>
            <w:vAlign w:val="center"/>
          </w:tcPr>
          <w:p w14:paraId="74A544CE" w14:textId="77777777" w:rsidR="00DA5BE9" w:rsidRPr="00EA2F45" w:rsidRDefault="00DA5BE9" w:rsidP="00ED4C82">
            <w:pPr>
              <w:jc w:val="center"/>
              <w:rPr>
                <w:b/>
                <w:szCs w:val="21"/>
              </w:rPr>
            </w:pPr>
          </w:p>
        </w:tc>
        <w:tc>
          <w:tcPr>
            <w:tcW w:w="950" w:type="dxa"/>
            <w:vMerge/>
            <w:vAlign w:val="center"/>
          </w:tcPr>
          <w:p w14:paraId="034D7765" w14:textId="77777777" w:rsidR="00DA5BE9" w:rsidRPr="00EA2F45" w:rsidRDefault="00DA5BE9" w:rsidP="00ED4C82">
            <w:pPr>
              <w:jc w:val="center"/>
              <w:rPr>
                <w:b/>
                <w:szCs w:val="21"/>
              </w:rPr>
            </w:pPr>
          </w:p>
        </w:tc>
        <w:tc>
          <w:tcPr>
            <w:tcW w:w="2643" w:type="dxa"/>
            <w:vAlign w:val="center"/>
          </w:tcPr>
          <w:p w14:paraId="4DEA082D" w14:textId="77777777" w:rsidR="00DA5BE9" w:rsidRPr="00A57231" w:rsidRDefault="00DA5BE9" w:rsidP="00ED4C82">
            <w:pPr>
              <w:adjustRightInd w:val="0"/>
              <w:snapToGrid w:val="0"/>
              <w:rPr>
                <w:kern w:val="0"/>
                <w:szCs w:val="21"/>
              </w:rPr>
            </w:pPr>
            <w:r w:rsidRPr="00A57231">
              <w:rPr>
                <w:color w:val="000000"/>
                <w:szCs w:val="21"/>
              </w:rPr>
              <w:t xml:space="preserve">1.6.1 </w:t>
            </w:r>
            <w:r w:rsidRPr="00A57231">
              <w:rPr>
                <w:color w:val="000000"/>
                <w:szCs w:val="21"/>
              </w:rPr>
              <w:t>荧光寿命范围</w:t>
            </w:r>
            <w:r w:rsidRPr="00837B64">
              <w:rPr>
                <w:rFonts w:hint="eastAsia"/>
                <w:color w:val="000000"/>
                <w:szCs w:val="21"/>
              </w:rPr>
              <w:t>包含</w:t>
            </w:r>
            <w:r w:rsidRPr="00A57231">
              <w:rPr>
                <w:color w:val="000000"/>
                <w:szCs w:val="21"/>
              </w:rPr>
              <w:t>：</w:t>
            </w:r>
            <w:r w:rsidRPr="00A57231">
              <w:rPr>
                <w:color w:val="000000"/>
                <w:szCs w:val="21"/>
              </w:rPr>
              <w:t>200ps~1s</w:t>
            </w:r>
            <w:r>
              <w:rPr>
                <w:rFonts w:hint="eastAsia"/>
                <w:color w:val="000000"/>
                <w:szCs w:val="21"/>
              </w:rPr>
              <w:t>。</w:t>
            </w:r>
          </w:p>
        </w:tc>
        <w:tc>
          <w:tcPr>
            <w:tcW w:w="1228" w:type="dxa"/>
          </w:tcPr>
          <w:p w14:paraId="078A2B65" w14:textId="77777777" w:rsidR="00DA5BE9" w:rsidRPr="00A57231" w:rsidRDefault="00DA5BE9" w:rsidP="00ED4C82">
            <w:pPr>
              <w:adjustRightInd w:val="0"/>
              <w:snapToGrid w:val="0"/>
              <w:rPr>
                <w:color w:val="000000"/>
                <w:szCs w:val="21"/>
              </w:rPr>
            </w:pPr>
          </w:p>
        </w:tc>
        <w:tc>
          <w:tcPr>
            <w:tcW w:w="1228" w:type="dxa"/>
          </w:tcPr>
          <w:p w14:paraId="564915B9" w14:textId="77777777" w:rsidR="00DA5BE9" w:rsidRPr="00A57231" w:rsidRDefault="00DA5BE9" w:rsidP="00ED4C82">
            <w:pPr>
              <w:adjustRightInd w:val="0"/>
              <w:snapToGrid w:val="0"/>
              <w:rPr>
                <w:color w:val="000000"/>
                <w:szCs w:val="21"/>
              </w:rPr>
            </w:pPr>
          </w:p>
        </w:tc>
        <w:tc>
          <w:tcPr>
            <w:tcW w:w="1228" w:type="dxa"/>
          </w:tcPr>
          <w:p w14:paraId="59C5E2A3" w14:textId="73170C8B" w:rsidR="00DA5BE9" w:rsidRPr="00A57231" w:rsidRDefault="00DA5BE9" w:rsidP="00ED4C82">
            <w:pPr>
              <w:adjustRightInd w:val="0"/>
              <w:snapToGrid w:val="0"/>
              <w:rPr>
                <w:color w:val="000000"/>
                <w:szCs w:val="21"/>
              </w:rPr>
            </w:pPr>
          </w:p>
        </w:tc>
      </w:tr>
      <w:tr w:rsidR="00DA5BE9" w:rsidRPr="00EA2F45" w14:paraId="7E783F49" w14:textId="17946720" w:rsidTr="00DA5BE9">
        <w:trPr>
          <w:trHeight w:val="510"/>
        </w:trPr>
        <w:tc>
          <w:tcPr>
            <w:tcW w:w="738" w:type="dxa"/>
            <w:vMerge/>
            <w:vAlign w:val="center"/>
          </w:tcPr>
          <w:p w14:paraId="465C3AC2" w14:textId="77777777" w:rsidR="00DA5BE9" w:rsidRPr="00EA2F45" w:rsidRDefault="00DA5BE9" w:rsidP="00ED4C82">
            <w:pPr>
              <w:jc w:val="center"/>
              <w:rPr>
                <w:b/>
                <w:szCs w:val="21"/>
              </w:rPr>
            </w:pPr>
          </w:p>
        </w:tc>
        <w:tc>
          <w:tcPr>
            <w:tcW w:w="950" w:type="dxa"/>
            <w:vMerge/>
            <w:vAlign w:val="center"/>
          </w:tcPr>
          <w:p w14:paraId="5B470967" w14:textId="77777777" w:rsidR="00DA5BE9" w:rsidRPr="00EA2F45" w:rsidRDefault="00DA5BE9" w:rsidP="00ED4C82">
            <w:pPr>
              <w:jc w:val="center"/>
              <w:rPr>
                <w:b/>
                <w:szCs w:val="21"/>
              </w:rPr>
            </w:pPr>
          </w:p>
        </w:tc>
        <w:tc>
          <w:tcPr>
            <w:tcW w:w="2643" w:type="dxa"/>
            <w:vAlign w:val="center"/>
          </w:tcPr>
          <w:p w14:paraId="4F40A7F5" w14:textId="77777777" w:rsidR="00DA5BE9" w:rsidRPr="00A57231" w:rsidRDefault="00DA5BE9" w:rsidP="00ED4C82">
            <w:pPr>
              <w:adjustRightInd w:val="0"/>
              <w:snapToGrid w:val="0"/>
              <w:rPr>
                <w:kern w:val="0"/>
                <w:szCs w:val="21"/>
              </w:rPr>
            </w:pPr>
            <w:r w:rsidRPr="00A57231">
              <w:rPr>
                <w:color w:val="000000"/>
                <w:szCs w:val="21"/>
              </w:rPr>
              <w:t xml:space="preserve">1.6.2  </w:t>
            </w:r>
            <w:r w:rsidRPr="00A57231">
              <w:rPr>
                <w:color w:val="000000"/>
                <w:szCs w:val="21"/>
              </w:rPr>
              <w:t>数据采集模式：时间相关单光子计数</w:t>
            </w:r>
            <w:r>
              <w:rPr>
                <w:rFonts w:hint="eastAsia"/>
                <w:color w:val="000000"/>
                <w:szCs w:val="21"/>
              </w:rPr>
              <w:t>。</w:t>
            </w:r>
          </w:p>
        </w:tc>
        <w:tc>
          <w:tcPr>
            <w:tcW w:w="1228" w:type="dxa"/>
          </w:tcPr>
          <w:p w14:paraId="161DDC17" w14:textId="77777777" w:rsidR="00DA5BE9" w:rsidRPr="00A57231" w:rsidRDefault="00DA5BE9" w:rsidP="00ED4C82">
            <w:pPr>
              <w:adjustRightInd w:val="0"/>
              <w:snapToGrid w:val="0"/>
              <w:rPr>
                <w:color w:val="000000"/>
                <w:szCs w:val="21"/>
              </w:rPr>
            </w:pPr>
          </w:p>
        </w:tc>
        <w:tc>
          <w:tcPr>
            <w:tcW w:w="1228" w:type="dxa"/>
          </w:tcPr>
          <w:p w14:paraId="5FCAE7A6" w14:textId="77777777" w:rsidR="00DA5BE9" w:rsidRPr="00A57231" w:rsidRDefault="00DA5BE9" w:rsidP="00ED4C82">
            <w:pPr>
              <w:adjustRightInd w:val="0"/>
              <w:snapToGrid w:val="0"/>
              <w:rPr>
                <w:color w:val="000000"/>
                <w:szCs w:val="21"/>
              </w:rPr>
            </w:pPr>
          </w:p>
        </w:tc>
        <w:tc>
          <w:tcPr>
            <w:tcW w:w="1228" w:type="dxa"/>
          </w:tcPr>
          <w:p w14:paraId="3344FD49" w14:textId="4CD34355" w:rsidR="00DA5BE9" w:rsidRPr="00A57231" w:rsidRDefault="00DA5BE9" w:rsidP="00ED4C82">
            <w:pPr>
              <w:adjustRightInd w:val="0"/>
              <w:snapToGrid w:val="0"/>
              <w:rPr>
                <w:color w:val="000000"/>
                <w:szCs w:val="21"/>
              </w:rPr>
            </w:pPr>
          </w:p>
        </w:tc>
      </w:tr>
      <w:tr w:rsidR="00DA5BE9" w:rsidRPr="00EA2F45" w14:paraId="1877C505" w14:textId="78B59802" w:rsidTr="00DA5BE9">
        <w:trPr>
          <w:trHeight w:val="510"/>
        </w:trPr>
        <w:tc>
          <w:tcPr>
            <w:tcW w:w="738" w:type="dxa"/>
            <w:vMerge/>
            <w:vAlign w:val="center"/>
          </w:tcPr>
          <w:p w14:paraId="6620D931" w14:textId="77777777" w:rsidR="00DA5BE9" w:rsidRPr="00EA2F45" w:rsidRDefault="00DA5BE9" w:rsidP="00ED4C82">
            <w:pPr>
              <w:jc w:val="center"/>
              <w:rPr>
                <w:b/>
                <w:szCs w:val="21"/>
              </w:rPr>
            </w:pPr>
          </w:p>
        </w:tc>
        <w:tc>
          <w:tcPr>
            <w:tcW w:w="950" w:type="dxa"/>
            <w:vMerge/>
            <w:vAlign w:val="center"/>
          </w:tcPr>
          <w:p w14:paraId="15390871" w14:textId="77777777" w:rsidR="00DA5BE9" w:rsidRPr="00EA2F45" w:rsidRDefault="00DA5BE9" w:rsidP="00ED4C82">
            <w:pPr>
              <w:jc w:val="center"/>
              <w:rPr>
                <w:b/>
                <w:szCs w:val="21"/>
              </w:rPr>
            </w:pPr>
          </w:p>
        </w:tc>
        <w:tc>
          <w:tcPr>
            <w:tcW w:w="2643" w:type="dxa"/>
            <w:vAlign w:val="center"/>
          </w:tcPr>
          <w:p w14:paraId="48059025" w14:textId="77777777" w:rsidR="00DA5BE9" w:rsidRPr="00A57231" w:rsidRDefault="00DA5BE9" w:rsidP="00ED4C82">
            <w:pPr>
              <w:adjustRightInd w:val="0"/>
              <w:snapToGrid w:val="0"/>
              <w:spacing w:line="360" w:lineRule="auto"/>
              <w:jc w:val="left"/>
              <w:rPr>
                <w:kern w:val="0"/>
                <w:szCs w:val="21"/>
              </w:rPr>
            </w:pPr>
            <w:r w:rsidRPr="001D1D8C">
              <w:rPr>
                <w:rFonts w:hint="eastAsia"/>
                <w:color w:val="000000"/>
                <w:szCs w:val="21"/>
              </w:rPr>
              <w:t>★</w:t>
            </w:r>
            <w:r w:rsidRPr="00A57231">
              <w:rPr>
                <w:color w:val="000000"/>
                <w:szCs w:val="21"/>
              </w:rPr>
              <w:t xml:space="preserve">1.6.3 </w:t>
            </w:r>
            <w:r w:rsidRPr="00A57231">
              <w:rPr>
                <w:color w:val="000000"/>
                <w:szCs w:val="21"/>
              </w:rPr>
              <w:t>具备荧光寿命动力学测试功能，最短采集时间</w:t>
            </w:r>
            <w:r w:rsidRPr="00A57231">
              <w:rPr>
                <w:color w:val="000000"/>
                <w:szCs w:val="21"/>
              </w:rPr>
              <w:t>≤1ms</w:t>
            </w:r>
            <w:r w:rsidRPr="00A57231">
              <w:rPr>
                <w:color w:val="000000"/>
                <w:szCs w:val="21"/>
              </w:rPr>
              <w:t>，支持</w:t>
            </w:r>
            <w:r w:rsidRPr="00A57231">
              <w:rPr>
                <w:color w:val="000000"/>
                <w:szCs w:val="21"/>
              </w:rPr>
              <w:t xml:space="preserve">1ms~ </w:t>
            </w:r>
            <w:r w:rsidRPr="00A57231">
              <w:rPr>
                <w:color w:val="000000"/>
                <w:szCs w:val="21"/>
              </w:rPr>
              <w:lastRenderedPageBreak/>
              <w:t>10,000min</w:t>
            </w:r>
            <w:r w:rsidRPr="00A57231">
              <w:rPr>
                <w:color w:val="000000"/>
                <w:szCs w:val="21"/>
              </w:rPr>
              <w:t>无间断寿命动态监测</w:t>
            </w:r>
            <w:r>
              <w:rPr>
                <w:rFonts w:hint="eastAsia"/>
                <w:color w:val="000000"/>
                <w:szCs w:val="21"/>
              </w:rPr>
              <w:t>。</w:t>
            </w:r>
          </w:p>
        </w:tc>
        <w:tc>
          <w:tcPr>
            <w:tcW w:w="1228" w:type="dxa"/>
          </w:tcPr>
          <w:p w14:paraId="66BB7821" w14:textId="77777777" w:rsidR="00DA5BE9" w:rsidRPr="001D1D8C" w:rsidRDefault="00DA5BE9" w:rsidP="00ED4C82">
            <w:pPr>
              <w:adjustRightInd w:val="0"/>
              <w:snapToGrid w:val="0"/>
              <w:spacing w:line="360" w:lineRule="auto"/>
              <w:jc w:val="left"/>
              <w:rPr>
                <w:rFonts w:hint="eastAsia"/>
                <w:color w:val="000000"/>
                <w:szCs w:val="21"/>
              </w:rPr>
            </w:pPr>
          </w:p>
        </w:tc>
        <w:tc>
          <w:tcPr>
            <w:tcW w:w="1228" w:type="dxa"/>
          </w:tcPr>
          <w:p w14:paraId="6DAA8932" w14:textId="77777777" w:rsidR="00DA5BE9" w:rsidRPr="001D1D8C" w:rsidRDefault="00DA5BE9" w:rsidP="00ED4C82">
            <w:pPr>
              <w:adjustRightInd w:val="0"/>
              <w:snapToGrid w:val="0"/>
              <w:spacing w:line="360" w:lineRule="auto"/>
              <w:jc w:val="left"/>
              <w:rPr>
                <w:rFonts w:hint="eastAsia"/>
                <w:color w:val="000000"/>
                <w:szCs w:val="21"/>
              </w:rPr>
            </w:pPr>
          </w:p>
        </w:tc>
        <w:tc>
          <w:tcPr>
            <w:tcW w:w="1228" w:type="dxa"/>
          </w:tcPr>
          <w:p w14:paraId="6995714C" w14:textId="0625A7FF" w:rsidR="00DA5BE9" w:rsidRPr="001D1D8C" w:rsidRDefault="00DA5BE9" w:rsidP="00ED4C82">
            <w:pPr>
              <w:adjustRightInd w:val="0"/>
              <w:snapToGrid w:val="0"/>
              <w:spacing w:line="360" w:lineRule="auto"/>
              <w:jc w:val="left"/>
              <w:rPr>
                <w:rFonts w:hint="eastAsia"/>
                <w:color w:val="000000"/>
                <w:szCs w:val="21"/>
              </w:rPr>
            </w:pPr>
          </w:p>
        </w:tc>
      </w:tr>
      <w:tr w:rsidR="00DA5BE9" w:rsidRPr="00EA2F45" w14:paraId="40EFF1F8" w14:textId="25285218" w:rsidTr="00DA5BE9">
        <w:trPr>
          <w:trHeight w:val="510"/>
        </w:trPr>
        <w:tc>
          <w:tcPr>
            <w:tcW w:w="738" w:type="dxa"/>
            <w:vMerge/>
            <w:vAlign w:val="center"/>
          </w:tcPr>
          <w:p w14:paraId="45CE01AB" w14:textId="77777777" w:rsidR="00DA5BE9" w:rsidRPr="00EA2F45" w:rsidRDefault="00DA5BE9" w:rsidP="00ED4C82">
            <w:pPr>
              <w:jc w:val="center"/>
              <w:rPr>
                <w:b/>
                <w:szCs w:val="21"/>
              </w:rPr>
            </w:pPr>
          </w:p>
        </w:tc>
        <w:tc>
          <w:tcPr>
            <w:tcW w:w="950" w:type="dxa"/>
            <w:vMerge/>
            <w:vAlign w:val="center"/>
          </w:tcPr>
          <w:p w14:paraId="0B22E773" w14:textId="77777777" w:rsidR="00DA5BE9" w:rsidRPr="00EA2F45" w:rsidRDefault="00DA5BE9" w:rsidP="00ED4C82">
            <w:pPr>
              <w:jc w:val="center"/>
              <w:rPr>
                <w:b/>
                <w:szCs w:val="21"/>
              </w:rPr>
            </w:pPr>
          </w:p>
        </w:tc>
        <w:tc>
          <w:tcPr>
            <w:tcW w:w="2643" w:type="dxa"/>
            <w:vAlign w:val="center"/>
          </w:tcPr>
          <w:p w14:paraId="5515D096" w14:textId="77777777" w:rsidR="00DA5BE9" w:rsidRPr="00A57231" w:rsidRDefault="00DA5BE9" w:rsidP="00ED4C82">
            <w:pPr>
              <w:adjustRightInd w:val="0"/>
              <w:snapToGrid w:val="0"/>
              <w:rPr>
                <w:kern w:val="0"/>
                <w:szCs w:val="21"/>
              </w:rPr>
            </w:pPr>
            <w:r w:rsidRPr="0049097D">
              <w:rPr>
                <w:rFonts w:hint="eastAsia"/>
                <w:szCs w:val="21"/>
              </w:rPr>
              <w:t>▲</w:t>
            </w:r>
            <w:r w:rsidRPr="00A57231">
              <w:rPr>
                <w:color w:val="000000"/>
                <w:szCs w:val="21"/>
              </w:rPr>
              <w:t xml:space="preserve">1.6.4 </w:t>
            </w:r>
            <w:r w:rsidRPr="00A57231">
              <w:rPr>
                <w:color w:val="000000"/>
                <w:szCs w:val="21"/>
              </w:rPr>
              <w:t>寿命拟合指数：</w:t>
            </w:r>
            <w:r w:rsidRPr="00A57231">
              <w:rPr>
                <w:color w:val="000000"/>
                <w:szCs w:val="21"/>
              </w:rPr>
              <w:t>1~5</w:t>
            </w:r>
            <w:r w:rsidRPr="00A57231">
              <w:rPr>
                <w:color w:val="000000"/>
                <w:szCs w:val="21"/>
              </w:rPr>
              <w:t>指数</w:t>
            </w:r>
            <w:r>
              <w:rPr>
                <w:rFonts w:hint="eastAsia"/>
                <w:color w:val="000000"/>
                <w:szCs w:val="21"/>
              </w:rPr>
              <w:t>。</w:t>
            </w:r>
          </w:p>
        </w:tc>
        <w:tc>
          <w:tcPr>
            <w:tcW w:w="1228" w:type="dxa"/>
          </w:tcPr>
          <w:p w14:paraId="3090EB08" w14:textId="77777777" w:rsidR="00DA5BE9" w:rsidRPr="0049097D" w:rsidRDefault="00DA5BE9" w:rsidP="00ED4C82">
            <w:pPr>
              <w:adjustRightInd w:val="0"/>
              <w:snapToGrid w:val="0"/>
              <w:rPr>
                <w:rFonts w:hint="eastAsia"/>
                <w:szCs w:val="21"/>
              </w:rPr>
            </w:pPr>
          </w:p>
        </w:tc>
        <w:tc>
          <w:tcPr>
            <w:tcW w:w="1228" w:type="dxa"/>
          </w:tcPr>
          <w:p w14:paraId="34C1451B" w14:textId="77777777" w:rsidR="00DA5BE9" w:rsidRPr="0049097D" w:rsidRDefault="00DA5BE9" w:rsidP="00ED4C82">
            <w:pPr>
              <w:adjustRightInd w:val="0"/>
              <w:snapToGrid w:val="0"/>
              <w:rPr>
                <w:rFonts w:hint="eastAsia"/>
                <w:szCs w:val="21"/>
              </w:rPr>
            </w:pPr>
          </w:p>
        </w:tc>
        <w:tc>
          <w:tcPr>
            <w:tcW w:w="1228" w:type="dxa"/>
          </w:tcPr>
          <w:p w14:paraId="16E22243" w14:textId="425E3FC5" w:rsidR="00DA5BE9" w:rsidRPr="0049097D" w:rsidRDefault="00DA5BE9" w:rsidP="00ED4C82">
            <w:pPr>
              <w:adjustRightInd w:val="0"/>
              <w:snapToGrid w:val="0"/>
              <w:rPr>
                <w:rFonts w:hint="eastAsia"/>
                <w:szCs w:val="21"/>
              </w:rPr>
            </w:pPr>
          </w:p>
        </w:tc>
      </w:tr>
      <w:tr w:rsidR="00DA5BE9" w:rsidRPr="00EA2F45" w14:paraId="0C850841" w14:textId="7C491903" w:rsidTr="00DA5BE9">
        <w:trPr>
          <w:trHeight w:val="510"/>
        </w:trPr>
        <w:tc>
          <w:tcPr>
            <w:tcW w:w="738" w:type="dxa"/>
            <w:vMerge/>
            <w:vAlign w:val="center"/>
          </w:tcPr>
          <w:p w14:paraId="50228B03" w14:textId="77777777" w:rsidR="00DA5BE9" w:rsidRPr="00EA2F45" w:rsidRDefault="00DA5BE9" w:rsidP="00ED4C82">
            <w:pPr>
              <w:jc w:val="center"/>
              <w:rPr>
                <w:b/>
                <w:szCs w:val="21"/>
              </w:rPr>
            </w:pPr>
          </w:p>
        </w:tc>
        <w:tc>
          <w:tcPr>
            <w:tcW w:w="950" w:type="dxa"/>
            <w:vMerge/>
            <w:vAlign w:val="center"/>
          </w:tcPr>
          <w:p w14:paraId="583BDCB6" w14:textId="77777777" w:rsidR="00DA5BE9" w:rsidRPr="00EA2F45" w:rsidRDefault="00DA5BE9" w:rsidP="00ED4C82">
            <w:pPr>
              <w:jc w:val="center"/>
              <w:rPr>
                <w:b/>
                <w:szCs w:val="21"/>
              </w:rPr>
            </w:pPr>
          </w:p>
        </w:tc>
        <w:tc>
          <w:tcPr>
            <w:tcW w:w="2643" w:type="dxa"/>
            <w:vAlign w:val="center"/>
          </w:tcPr>
          <w:p w14:paraId="0B8F1E2B" w14:textId="77777777" w:rsidR="00DA5BE9" w:rsidRPr="00A57231" w:rsidRDefault="00DA5BE9" w:rsidP="00ED4C82">
            <w:pPr>
              <w:adjustRightInd w:val="0"/>
              <w:snapToGrid w:val="0"/>
              <w:spacing w:line="360" w:lineRule="auto"/>
              <w:jc w:val="left"/>
              <w:rPr>
                <w:kern w:val="0"/>
                <w:szCs w:val="21"/>
              </w:rPr>
            </w:pPr>
            <w:r w:rsidRPr="0049097D">
              <w:rPr>
                <w:rFonts w:hint="eastAsia"/>
                <w:szCs w:val="21"/>
              </w:rPr>
              <w:t>▲</w:t>
            </w:r>
            <w:r w:rsidRPr="00A57231">
              <w:rPr>
                <w:color w:val="000000"/>
                <w:szCs w:val="21"/>
              </w:rPr>
              <w:t>1.6.5</w:t>
            </w:r>
            <w:r>
              <w:rPr>
                <w:rFonts w:hint="eastAsia"/>
                <w:color w:val="000000"/>
                <w:szCs w:val="21"/>
              </w:rPr>
              <w:t>支持</w:t>
            </w:r>
            <w:r w:rsidRPr="00A57231">
              <w:rPr>
                <w:color w:val="000000"/>
                <w:szCs w:val="21"/>
              </w:rPr>
              <w:t>FRET</w:t>
            </w:r>
            <w:r w:rsidRPr="00A57231">
              <w:rPr>
                <w:color w:val="000000"/>
                <w:szCs w:val="21"/>
              </w:rPr>
              <w:t>能量共振转移寿命分析、胶束猝灭寿命分析、</w:t>
            </w:r>
            <w:r w:rsidRPr="00A57231">
              <w:rPr>
                <w:color w:val="000000"/>
                <w:szCs w:val="21"/>
              </w:rPr>
              <w:t>Global/Batch</w:t>
            </w:r>
            <w:r w:rsidRPr="00A57231">
              <w:rPr>
                <w:color w:val="000000"/>
                <w:szCs w:val="21"/>
              </w:rPr>
              <w:t>指数分析</w:t>
            </w:r>
            <w:r>
              <w:rPr>
                <w:rFonts w:hint="eastAsia"/>
                <w:color w:val="000000"/>
                <w:szCs w:val="21"/>
              </w:rPr>
              <w:t>功能</w:t>
            </w:r>
          </w:p>
        </w:tc>
        <w:tc>
          <w:tcPr>
            <w:tcW w:w="1228" w:type="dxa"/>
          </w:tcPr>
          <w:p w14:paraId="74B8C514" w14:textId="77777777" w:rsidR="00DA5BE9" w:rsidRPr="0049097D" w:rsidRDefault="00DA5BE9" w:rsidP="00ED4C82">
            <w:pPr>
              <w:adjustRightInd w:val="0"/>
              <w:snapToGrid w:val="0"/>
              <w:spacing w:line="360" w:lineRule="auto"/>
              <w:jc w:val="left"/>
              <w:rPr>
                <w:rFonts w:hint="eastAsia"/>
                <w:szCs w:val="21"/>
              </w:rPr>
            </w:pPr>
          </w:p>
        </w:tc>
        <w:tc>
          <w:tcPr>
            <w:tcW w:w="1228" w:type="dxa"/>
          </w:tcPr>
          <w:p w14:paraId="05175C99" w14:textId="77777777" w:rsidR="00DA5BE9" w:rsidRPr="0049097D" w:rsidRDefault="00DA5BE9" w:rsidP="00ED4C82">
            <w:pPr>
              <w:adjustRightInd w:val="0"/>
              <w:snapToGrid w:val="0"/>
              <w:spacing w:line="360" w:lineRule="auto"/>
              <w:jc w:val="left"/>
              <w:rPr>
                <w:rFonts w:hint="eastAsia"/>
                <w:szCs w:val="21"/>
              </w:rPr>
            </w:pPr>
          </w:p>
        </w:tc>
        <w:tc>
          <w:tcPr>
            <w:tcW w:w="1228" w:type="dxa"/>
          </w:tcPr>
          <w:p w14:paraId="1B517C88" w14:textId="7584DCCB" w:rsidR="00DA5BE9" w:rsidRPr="0049097D" w:rsidRDefault="00DA5BE9" w:rsidP="00ED4C82">
            <w:pPr>
              <w:adjustRightInd w:val="0"/>
              <w:snapToGrid w:val="0"/>
              <w:spacing w:line="360" w:lineRule="auto"/>
              <w:jc w:val="left"/>
              <w:rPr>
                <w:rFonts w:hint="eastAsia"/>
                <w:szCs w:val="21"/>
              </w:rPr>
            </w:pPr>
          </w:p>
        </w:tc>
      </w:tr>
      <w:tr w:rsidR="00DA5BE9" w:rsidRPr="00EA2F45" w14:paraId="2C297516" w14:textId="20232B60" w:rsidTr="00DA5BE9">
        <w:trPr>
          <w:trHeight w:val="510"/>
        </w:trPr>
        <w:tc>
          <w:tcPr>
            <w:tcW w:w="738" w:type="dxa"/>
            <w:vMerge/>
            <w:vAlign w:val="center"/>
          </w:tcPr>
          <w:p w14:paraId="669A54AB" w14:textId="77777777" w:rsidR="00DA5BE9" w:rsidRPr="00EA2F45" w:rsidRDefault="00DA5BE9" w:rsidP="00ED4C82">
            <w:pPr>
              <w:jc w:val="center"/>
              <w:rPr>
                <w:b/>
                <w:szCs w:val="21"/>
              </w:rPr>
            </w:pPr>
          </w:p>
        </w:tc>
        <w:tc>
          <w:tcPr>
            <w:tcW w:w="950" w:type="dxa"/>
            <w:vMerge/>
            <w:vAlign w:val="center"/>
          </w:tcPr>
          <w:p w14:paraId="49AF00A8" w14:textId="77777777" w:rsidR="00DA5BE9" w:rsidRPr="00EA2F45" w:rsidRDefault="00DA5BE9" w:rsidP="00ED4C82">
            <w:pPr>
              <w:jc w:val="center"/>
              <w:rPr>
                <w:b/>
                <w:szCs w:val="21"/>
              </w:rPr>
            </w:pPr>
          </w:p>
        </w:tc>
        <w:tc>
          <w:tcPr>
            <w:tcW w:w="2643" w:type="dxa"/>
            <w:vAlign w:val="center"/>
          </w:tcPr>
          <w:p w14:paraId="59B91362" w14:textId="77777777" w:rsidR="00DA5BE9" w:rsidRPr="00A57231" w:rsidRDefault="00DA5BE9" w:rsidP="00ED4C82">
            <w:pPr>
              <w:adjustRightInd w:val="0"/>
              <w:snapToGrid w:val="0"/>
              <w:rPr>
                <w:kern w:val="0"/>
                <w:szCs w:val="21"/>
              </w:rPr>
            </w:pPr>
            <w:r w:rsidRPr="0049097D">
              <w:rPr>
                <w:rFonts w:hint="eastAsia"/>
                <w:szCs w:val="21"/>
              </w:rPr>
              <w:t>▲</w:t>
            </w:r>
            <w:r w:rsidRPr="00A57231">
              <w:rPr>
                <w:color w:val="000000"/>
                <w:szCs w:val="21"/>
              </w:rPr>
              <w:t>1.6.6</w:t>
            </w:r>
            <w:r w:rsidRPr="00A57231">
              <w:rPr>
                <w:color w:val="000000"/>
                <w:szCs w:val="21"/>
              </w:rPr>
              <w:t>死时间</w:t>
            </w:r>
            <w:r w:rsidRPr="00A57231">
              <w:rPr>
                <w:color w:val="000000"/>
                <w:szCs w:val="21"/>
              </w:rPr>
              <w:t>&lt;10ns</w:t>
            </w:r>
            <w:r>
              <w:rPr>
                <w:rFonts w:hint="eastAsia"/>
                <w:color w:val="000000"/>
                <w:szCs w:val="21"/>
              </w:rPr>
              <w:t>。</w:t>
            </w:r>
          </w:p>
        </w:tc>
        <w:tc>
          <w:tcPr>
            <w:tcW w:w="1228" w:type="dxa"/>
          </w:tcPr>
          <w:p w14:paraId="597A1B45" w14:textId="77777777" w:rsidR="00DA5BE9" w:rsidRPr="0049097D" w:rsidRDefault="00DA5BE9" w:rsidP="00ED4C82">
            <w:pPr>
              <w:adjustRightInd w:val="0"/>
              <w:snapToGrid w:val="0"/>
              <w:rPr>
                <w:rFonts w:hint="eastAsia"/>
                <w:szCs w:val="21"/>
              </w:rPr>
            </w:pPr>
          </w:p>
        </w:tc>
        <w:tc>
          <w:tcPr>
            <w:tcW w:w="1228" w:type="dxa"/>
          </w:tcPr>
          <w:p w14:paraId="237486C3" w14:textId="77777777" w:rsidR="00DA5BE9" w:rsidRPr="0049097D" w:rsidRDefault="00DA5BE9" w:rsidP="00ED4C82">
            <w:pPr>
              <w:adjustRightInd w:val="0"/>
              <w:snapToGrid w:val="0"/>
              <w:rPr>
                <w:rFonts w:hint="eastAsia"/>
                <w:szCs w:val="21"/>
              </w:rPr>
            </w:pPr>
          </w:p>
        </w:tc>
        <w:tc>
          <w:tcPr>
            <w:tcW w:w="1228" w:type="dxa"/>
          </w:tcPr>
          <w:p w14:paraId="0043BDAC" w14:textId="6C480F01" w:rsidR="00DA5BE9" w:rsidRPr="0049097D" w:rsidRDefault="00DA5BE9" w:rsidP="00ED4C82">
            <w:pPr>
              <w:adjustRightInd w:val="0"/>
              <w:snapToGrid w:val="0"/>
              <w:rPr>
                <w:rFonts w:hint="eastAsia"/>
                <w:szCs w:val="21"/>
              </w:rPr>
            </w:pPr>
          </w:p>
        </w:tc>
      </w:tr>
      <w:tr w:rsidR="00DA5BE9" w:rsidRPr="00EA2F45" w14:paraId="53FABAD4" w14:textId="41D02103" w:rsidTr="00DA5BE9">
        <w:trPr>
          <w:trHeight w:val="510"/>
        </w:trPr>
        <w:tc>
          <w:tcPr>
            <w:tcW w:w="738" w:type="dxa"/>
            <w:vMerge/>
            <w:vAlign w:val="center"/>
          </w:tcPr>
          <w:p w14:paraId="4D7DA8B4" w14:textId="77777777" w:rsidR="00DA5BE9" w:rsidRPr="00EA2F45" w:rsidRDefault="00DA5BE9" w:rsidP="00ED4C82">
            <w:pPr>
              <w:jc w:val="center"/>
              <w:rPr>
                <w:b/>
                <w:szCs w:val="21"/>
              </w:rPr>
            </w:pPr>
          </w:p>
        </w:tc>
        <w:tc>
          <w:tcPr>
            <w:tcW w:w="950" w:type="dxa"/>
            <w:vMerge/>
            <w:vAlign w:val="center"/>
          </w:tcPr>
          <w:p w14:paraId="68BDE7D1" w14:textId="77777777" w:rsidR="00DA5BE9" w:rsidRPr="00EA2F45" w:rsidRDefault="00DA5BE9" w:rsidP="00ED4C82">
            <w:pPr>
              <w:jc w:val="center"/>
              <w:rPr>
                <w:b/>
                <w:szCs w:val="21"/>
              </w:rPr>
            </w:pPr>
          </w:p>
        </w:tc>
        <w:tc>
          <w:tcPr>
            <w:tcW w:w="2643" w:type="dxa"/>
            <w:vAlign w:val="center"/>
          </w:tcPr>
          <w:p w14:paraId="58732261" w14:textId="77777777" w:rsidR="00DA5BE9" w:rsidRPr="00A57231" w:rsidRDefault="00DA5BE9" w:rsidP="00ED4C82">
            <w:pPr>
              <w:adjustRightInd w:val="0"/>
              <w:snapToGrid w:val="0"/>
              <w:spacing w:line="360" w:lineRule="auto"/>
              <w:jc w:val="left"/>
              <w:rPr>
                <w:kern w:val="0"/>
                <w:szCs w:val="21"/>
              </w:rPr>
            </w:pPr>
            <w:r w:rsidRPr="00A57231">
              <w:rPr>
                <w:color w:val="000000"/>
                <w:szCs w:val="21"/>
              </w:rPr>
              <w:t xml:space="preserve">1.6.7 </w:t>
            </w:r>
            <w:r w:rsidRPr="00A57231">
              <w:rPr>
                <w:color w:val="000000"/>
                <w:szCs w:val="21"/>
              </w:rPr>
              <w:t>荧光寿命脉冲光源，波长</w:t>
            </w:r>
            <w:r w:rsidRPr="00A57231">
              <w:rPr>
                <w:color w:val="000000"/>
                <w:szCs w:val="21"/>
              </w:rPr>
              <w:t>370nm</w:t>
            </w:r>
            <w:r w:rsidRPr="00A57231">
              <w:rPr>
                <w:color w:val="000000"/>
                <w:szCs w:val="21"/>
              </w:rPr>
              <w:t>，</w:t>
            </w:r>
            <w:r w:rsidRPr="00A57231">
              <w:rPr>
                <w:color w:val="000000"/>
                <w:szCs w:val="21"/>
              </w:rPr>
              <w:t>455nm</w:t>
            </w:r>
            <w:r w:rsidRPr="00A57231">
              <w:rPr>
                <w:color w:val="000000"/>
                <w:szCs w:val="21"/>
              </w:rPr>
              <w:t>，</w:t>
            </w:r>
            <w:r w:rsidRPr="00A57231">
              <w:rPr>
                <w:color w:val="000000"/>
                <w:szCs w:val="21"/>
              </w:rPr>
              <w:t>605nm</w:t>
            </w:r>
            <w:r w:rsidRPr="00A57231">
              <w:rPr>
                <w:color w:val="000000"/>
                <w:szCs w:val="21"/>
              </w:rPr>
              <w:t>，</w:t>
            </w:r>
            <w:r w:rsidRPr="00A57231">
              <w:rPr>
                <w:color w:val="000000"/>
                <w:szCs w:val="21"/>
              </w:rPr>
              <w:t>740nm</w:t>
            </w:r>
            <w:r w:rsidRPr="00A57231">
              <w:rPr>
                <w:color w:val="000000"/>
                <w:szCs w:val="21"/>
              </w:rPr>
              <w:t>，脉冲能量＞</w:t>
            </w:r>
            <w:r w:rsidRPr="00A57231">
              <w:rPr>
                <w:color w:val="000000"/>
                <w:szCs w:val="21"/>
              </w:rPr>
              <w:t>1pJ/pulse</w:t>
            </w:r>
            <w:r>
              <w:rPr>
                <w:rFonts w:hint="eastAsia"/>
                <w:color w:val="000000"/>
                <w:szCs w:val="21"/>
              </w:rPr>
              <w:t>。</w:t>
            </w:r>
          </w:p>
        </w:tc>
        <w:tc>
          <w:tcPr>
            <w:tcW w:w="1228" w:type="dxa"/>
          </w:tcPr>
          <w:p w14:paraId="72251AF2" w14:textId="77777777" w:rsidR="00DA5BE9" w:rsidRPr="00A57231" w:rsidRDefault="00DA5BE9" w:rsidP="00ED4C82">
            <w:pPr>
              <w:adjustRightInd w:val="0"/>
              <w:snapToGrid w:val="0"/>
              <w:spacing w:line="360" w:lineRule="auto"/>
              <w:jc w:val="left"/>
              <w:rPr>
                <w:color w:val="000000"/>
                <w:szCs w:val="21"/>
              </w:rPr>
            </w:pPr>
          </w:p>
        </w:tc>
        <w:tc>
          <w:tcPr>
            <w:tcW w:w="1228" w:type="dxa"/>
          </w:tcPr>
          <w:p w14:paraId="0AE65A2B" w14:textId="77777777" w:rsidR="00DA5BE9" w:rsidRPr="00A57231" w:rsidRDefault="00DA5BE9" w:rsidP="00ED4C82">
            <w:pPr>
              <w:adjustRightInd w:val="0"/>
              <w:snapToGrid w:val="0"/>
              <w:spacing w:line="360" w:lineRule="auto"/>
              <w:jc w:val="left"/>
              <w:rPr>
                <w:color w:val="000000"/>
                <w:szCs w:val="21"/>
              </w:rPr>
            </w:pPr>
          </w:p>
        </w:tc>
        <w:tc>
          <w:tcPr>
            <w:tcW w:w="1228" w:type="dxa"/>
          </w:tcPr>
          <w:p w14:paraId="688F4C67" w14:textId="4862A1CF" w:rsidR="00DA5BE9" w:rsidRPr="00A57231" w:rsidRDefault="00DA5BE9" w:rsidP="00ED4C82">
            <w:pPr>
              <w:adjustRightInd w:val="0"/>
              <w:snapToGrid w:val="0"/>
              <w:spacing w:line="360" w:lineRule="auto"/>
              <w:jc w:val="left"/>
              <w:rPr>
                <w:color w:val="000000"/>
                <w:szCs w:val="21"/>
              </w:rPr>
            </w:pPr>
          </w:p>
        </w:tc>
      </w:tr>
      <w:tr w:rsidR="00DA5BE9" w:rsidRPr="00EA2F45" w14:paraId="57C27B1B" w14:textId="5C72EB40" w:rsidTr="00DA5BE9">
        <w:trPr>
          <w:trHeight w:val="510"/>
        </w:trPr>
        <w:tc>
          <w:tcPr>
            <w:tcW w:w="738" w:type="dxa"/>
            <w:vMerge/>
            <w:vAlign w:val="center"/>
          </w:tcPr>
          <w:p w14:paraId="54DE3DD1" w14:textId="77777777" w:rsidR="00DA5BE9" w:rsidRPr="00EA2F45" w:rsidRDefault="00DA5BE9" w:rsidP="00ED4C82">
            <w:pPr>
              <w:jc w:val="center"/>
              <w:rPr>
                <w:b/>
                <w:szCs w:val="21"/>
              </w:rPr>
            </w:pPr>
          </w:p>
        </w:tc>
        <w:tc>
          <w:tcPr>
            <w:tcW w:w="950" w:type="dxa"/>
            <w:vMerge/>
            <w:vAlign w:val="center"/>
          </w:tcPr>
          <w:p w14:paraId="6CF65CDB" w14:textId="77777777" w:rsidR="00DA5BE9" w:rsidRPr="00EA2F45" w:rsidRDefault="00DA5BE9" w:rsidP="00ED4C82">
            <w:pPr>
              <w:jc w:val="center"/>
              <w:rPr>
                <w:b/>
                <w:szCs w:val="21"/>
              </w:rPr>
            </w:pPr>
          </w:p>
        </w:tc>
        <w:tc>
          <w:tcPr>
            <w:tcW w:w="2643" w:type="dxa"/>
            <w:vAlign w:val="center"/>
          </w:tcPr>
          <w:p w14:paraId="425526E8" w14:textId="77777777" w:rsidR="00DA5BE9" w:rsidRPr="00A57231" w:rsidRDefault="00DA5BE9" w:rsidP="00ED4C82">
            <w:pPr>
              <w:adjustRightInd w:val="0"/>
              <w:snapToGrid w:val="0"/>
              <w:spacing w:line="360" w:lineRule="auto"/>
              <w:jc w:val="left"/>
              <w:rPr>
                <w:kern w:val="0"/>
                <w:szCs w:val="21"/>
              </w:rPr>
            </w:pPr>
            <w:r w:rsidRPr="00A57231">
              <w:rPr>
                <w:color w:val="000000"/>
                <w:szCs w:val="21"/>
              </w:rPr>
              <w:t xml:space="preserve">1.6.8 </w:t>
            </w:r>
            <w:r w:rsidRPr="00A57231">
              <w:rPr>
                <w:color w:val="000000"/>
                <w:szCs w:val="21"/>
              </w:rPr>
              <w:t>磷光寿命脉冲光源，波长</w:t>
            </w:r>
            <w:r w:rsidRPr="00A57231">
              <w:rPr>
                <w:color w:val="000000"/>
                <w:szCs w:val="21"/>
              </w:rPr>
              <w:t>370nm</w:t>
            </w:r>
            <w:r w:rsidRPr="00A57231">
              <w:rPr>
                <w:color w:val="000000"/>
                <w:szCs w:val="21"/>
              </w:rPr>
              <w:t>，</w:t>
            </w:r>
            <w:r w:rsidRPr="00A57231">
              <w:rPr>
                <w:color w:val="000000"/>
                <w:szCs w:val="21"/>
              </w:rPr>
              <w:t>460nm</w:t>
            </w:r>
            <w:r w:rsidRPr="00A57231">
              <w:rPr>
                <w:color w:val="000000"/>
                <w:szCs w:val="21"/>
              </w:rPr>
              <w:t>，</w:t>
            </w:r>
            <w:r w:rsidRPr="00A57231">
              <w:rPr>
                <w:color w:val="000000"/>
                <w:szCs w:val="21"/>
              </w:rPr>
              <w:t>605nm</w:t>
            </w:r>
            <w:r w:rsidRPr="00A57231">
              <w:rPr>
                <w:color w:val="000000"/>
                <w:szCs w:val="21"/>
              </w:rPr>
              <w:t>，</w:t>
            </w:r>
            <w:r w:rsidRPr="00A57231">
              <w:rPr>
                <w:color w:val="000000"/>
                <w:szCs w:val="21"/>
              </w:rPr>
              <w:t>740nm</w:t>
            </w:r>
            <w:r>
              <w:rPr>
                <w:rFonts w:hint="eastAsia"/>
                <w:color w:val="000000"/>
                <w:szCs w:val="21"/>
              </w:rPr>
              <w:t>。</w:t>
            </w:r>
          </w:p>
        </w:tc>
        <w:tc>
          <w:tcPr>
            <w:tcW w:w="1228" w:type="dxa"/>
          </w:tcPr>
          <w:p w14:paraId="35C42A40" w14:textId="77777777" w:rsidR="00DA5BE9" w:rsidRPr="00A57231" w:rsidRDefault="00DA5BE9" w:rsidP="00ED4C82">
            <w:pPr>
              <w:adjustRightInd w:val="0"/>
              <w:snapToGrid w:val="0"/>
              <w:spacing w:line="360" w:lineRule="auto"/>
              <w:jc w:val="left"/>
              <w:rPr>
                <w:color w:val="000000"/>
                <w:szCs w:val="21"/>
              </w:rPr>
            </w:pPr>
          </w:p>
        </w:tc>
        <w:tc>
          <w:tcPr>
            <w:tcW w:w="1228" w:type="dxa"/>
          </w:tcPr>
          <w:p w14:paraId="0F3BDB76" w14:textId="77777777" w:rsidR="00DA5BE9" w:rsidRPr="00A57231" w:rsidRDefault="00DA5BE9" w:rsidP="00ED4C82">
            <w:pPr>
              <w:adjustRightInd w:val="0"/>
              <w:snapToGrid w:val="0"/>
              <w:spacing w:line="360" w:lineRule="auto"/>
              <w:jc w:val="left"/>
              <w:rPr>
                <w:color w:val="000000"/>
                <w:szCs w:val="21"/>
              </w:rPr>
            </w:pPr>
          </w:p>
        </w:tc>
        <w:tc>
          <w:tcPr>
            <w:tcW w:w="1228" w:type="dxa"/>
          </w:tcPr>
          <w:p w14:paraId="3FB7DC4D" w14:textId="421DE08A" w:rsidR="00DA5BE9" w:rsidRPr="00A57231" w:rsidRDefault="00DA5BE9" w:rsidP="00ED4C82">
            <w:pPr>
              <w:adjustRightInd w:val="0"/>
              <w:snapToGrid w:val="0"/>
              <w:spacing w:line="360" w:lineRule="auto"/>
              <w:jc w:val="left"/>
              <w:rPr>
                <w:color w:val="000000"/>
                <w:szCs w:val="21"/>
              </w:rPr>
            </w:pPr>
          </w:p>
        </w:tc>
      </w:tr>
      <w:tr w:rsidR="00DA5BE9" w:rsidRPr="00EA2F45" w14:paraId="28974ECF" w14:textId="0B8B5EF3" w:rsidTr="00DA5BE9">
        <w:trPr>
          <w:trHeight w:val="510"/>
        </w:trPr>
        <w:tc>
          <w:tcPr>
            <w:tcW w:w="738" w:type="dxa"/>
            <w:vMerge/>
            <w:vAlign w:val="center"/>
          </w:tcPr>
          <w:p w14:paraId="5AF99911" w14:textId="77777777" w:rsidR="00DA5BE9" w:rsidRPr="00EA2F45" w:rsidRDefault="00DA5BE9" w:rsidP="00ED4C82">
            <w:pPr>
              <w:jc w:val="center"/>
              <w:rPr>
                <w:b/>
                <w:szCs w:val="21"/>
              </w:rPr>
            </w:pPr>
          </w:p>
        </w:tc>
        <w:tc>
          <w:tcPr>
            <w:tcW w:w="950" w:type="dxa"/>
            <w:vMerge/>
            <w:vAlign w:val="center"/>
          </w:tcPr>
          <w:p w14:paraId="34720E59" w14:textId="77777777" w:rsidR="00DA5BE9" w:rsidRPr="00EA2F45" w:rsidRDefault="00DA5BE9" w:rsidP="00ED4C82">
            <w:pPr>
              <w:jc w:val="center"/>
              <w:rPr>
                <w:b/>
                <w:szCs w:val="21"/>
              </w:rPr>
            </w:pPr>
          </w:p>
        </w:tc>
        <w:tc>
          <w:tcPr>
            <w:tcW w:w="2643" w:type="dxa"/>
            <w:vAlign w:val="center"/>
          </w:tcPr>
          <w:p w14:paraId="169D38C3" w14:textId="77777777" w:rsidR="00DA5BE9" w:rsidRPr="00A57231" w:rsidRDefault="00DA5BE9" w:rsidP="00ED4C82">
            <w:pPr>
              <w:adjustRightInd w:val="0"/>
              <w:snapToGrid w:val="0"/>
              <w:rPr>
                <w:kern w:val="0"/>
                <w:szCs w:val="21"/>
              </w:rPr>
            </w:pPr>
            <w:r w:rsidRPr="00A57231">
              <w:rPr>
                <w:color w:val="000000"/>
                <w:szCs w:val="21"/>
              </w:rPr>
              <w:t>1.6.9</w:t>
            </w:r>
            <w:r>
              <w:rPr>
                <w:color w:val="000000"/>
                <w:szCs w:val="21"/>
              </w:rPr>
              <w:t xml:space="preserve"> </w:t>
            </w:r>
            <w:r w:rsidRPr="00A57231">
              <w:rPr>
                <w:color w:val="000000"/>
                <w:szCs w:val="21"/>
              </w:rPr>
              <w:t>即插即用脉冲光源，无需光路调节，操作简便</w:t>
            </w:r>
            <w:r>
              <w:rPr>
                <w:rFonts w:hint="eastAsia"/>
                <w:color w:val="000000"/>
                <w:szCs w:val="21"/>
              </w:rPr>
              <w:t>。</w:t>
            </w:r>
          </w:p>
        </w:tc>
        <w:tc>
          <w:tcPr>
            <w:tcW w:w="1228" w:type="dxa"/>
          </w:tcPr>
          <w:p w14:paraId="243E4AF9" w14:textId="77777777" w:rsidR="00DA5BE9" w:rsidRPr="00A57231" w:rsidRDefault="00DA5BE9" w:rsidP="00ED4C82">
            <w:pPr>
              <w:adjustRightInd w:val="0"/>
              <w:snapToGrid w:val="0"/>
              <w:rPr>
                <w:color w:val="000000"/>
                <w:szCs w:val="21"/>
              </w:rPr>
            </w:pPr>
          </w:p>
        </w:tc>
        <w:tc>
          <w:tcPr>
            <w:tcW w:w="1228" w:type="dxa"/>
          </w:tcPr>
          <w:p w14:paraId="05F870A4" w14:textId="77777777" w:rsidR="00DA5BE9" w:rsidRPr="00A57231" w:rsidRDefault="00DA5BE9" w:rsidP="00ED4C82">
            <w:pPr>
              <w:adjustRightInd w:val="0"/>
              <w:snapToGrid w:val="0"/>
              <w:rPr>
                <w:color w:val="000000"/>
                <w:szCs w:val="21"/>
              </w:rPr>
            </w:pPr>
          </w:p>
        </w:tc>
        <w:tc>
          <w:tcPr>
            <w:tcW w:w="1228" w:type="dxa"/>
          </w:tcPr>
          <w:p w14:paraId="7CC6561B" w14:textId="065F02BB" w:rsidR="00DA5BE9" w:rsidRPr="00A57231" w:rsidRDefault="00DA5BE9" w:rsidP="00ED4C82">
            <w:pPr>
              <w:adjustRightInd w:val="0"/>
              <w:snapToGrid w:val="0"/>
              <w:rPr>
                <w:color w:val="000000"/>
                <w:szCs w:val="21"/>
              </w:rPr>
            </w:pPr>
          </w:p>
        </w:tc>
      </w:tr>
      <w:tr w:rsidR="00DA5BE9" w:rsidRPr="00EA2F45" w14:paraId="0AE5737D" w14:textId="5FE25519" w:rsidTr="00DA5BE9">
        <w:trPr>
          <w:trHeight w:val="510"/>
        </w:trPr>
        <w:tc>
          <w:tcPr>
            <w:tcW w:w="738" w:type="dxa"/>
            <w:vMerge/>
            <w:vAlign w:val="center"/>
          </w:tcPr>
          <w:p w14:paraId="4FB716FE" w14:textId="77777777" w:rsidR="00DA5BE9" w:rsidRPr="00EA2F45" w:rsidRDefault="00DA5BE9" w:rsidP="00ED4C82">
            <w:pPr>
              <w:jc w:val="center"/>
              <w:rPr>
                <w:b/>
                <w:szCs w:val="21"/>
              </w:rPr>
            </w:pPr>
          </w:p>
        </w:tc>
        <w:tc>
          <w:tcPr>
            <w:tcW w:w="950" w:type="dxa"/>
            <w:vMerge/>
            <w:vAlign w:val="center"/>
          </w:tcPr>
          <w:p w14:paraId="3DF9E62A" w14:textId="77777777" w:rsidR="00DA5BE9" w:rsidRPr="00EA2F45" w:rsidRDefault="00DA5BE9" w:rsidP="00ED4C82">
            <w:pPr>
              <w:jc w:val="center"/>
              <w:rPr>
                <w:b/>
                <w:szCs w:val="21"/>
              </w:rPr>
            </w:pPr>
          </w:p>
        </w:tc>
        <w:tc>
          <w:tcPr>
            <w:tcW w:w="2643" w:type="dxa"/>
            <w:vAlign w:val="center"/>
          </w:tcPr>
          <w:p w14:paraId="36FFB592" w14:textId="77777777" w:rsidR="00DA5BE9" w:rsidRPr="00A57231" w:rsidRDefault="00DA5BE9" w:rsidP="00ED4C82">
            <w:pPr>
              <w:adjustRightInd w:val="0"/>
              <w:snapToGrid w:val="0"/>
              <w:rPr>
                <w:kern w:val="0"/>
                <w:szCs w:val="21"/>
              </w:rPr>
            </w:pPr>
            <w:r w:rsidRPr="00A57231">
              <w:rPr>
                <w:color w:val="000000"/>
                <w:szCs w:val="21"/>
              </w:rPr>
              <w:t xml:space="preserve">1.7 </w:t>
            </w:r>
            <w:r w:rsidRPr="00A57231">
              <w:rPr>
                <w:color w:val="000000"/>
                <w:szCs w:val="21"/>
              </w:rPr>
              <w:t>积分球附件</w:t>
            </w:r>
            <w:r>
              <w:rPr>
                <w:rFonts w:hint="eastAsia"/>
                <w:color w:val="000000"/>
                <w:szCs w:val="21"/>
              </w:rPr>
              <w:t>：</w:t>
            </w:r>
          </w:p>
        </w:tc>
        <w:tc>
          <w:tcPr>
            <w:tcW w:w="1228" w:type="dxa"/>
          </w:tcPr>
          <w:p w14:paraId="135750F8" w14:textId="77777777" w:rsidR="00DA5BE9" w:rsidRPr="00A57231" w:rsidRDefault="00DA5BE9" w:rsidP="00ED4C82">
            <w:pPr>
              <w:adjustRightInd w:val="0"/>
              <w:snapToGrid w:val="0"/>
              <w:rPr>
                <w:color w:val="000000"/>
                <w:szCs w:val="21"/>
              </w:rPr>
            </w:pPr>
          </w:p>
        </w:tc>
        <w:tc>
          <w:tcPr>
            <w:tcW w:w="1228" w:type="dxa"/>
          </w:tcPr>
          <w:p w14:paraId="2B45615D" w14:textId="77777777" w:rsidR="00DA5BE9" w:rsidRPr="00A57231" w:rsidRDefault="00DA5BE9" w:rsidP="00ED4C82">
            <w:pPr>
              <w:adjustRightInd w:val="0"/>
              <w:snapToGrid w:val="0"/>
              <w:rPr>
                <w:color w:val="000000"/>
                <w:szCs w:val="21"/>
              </w:rPr>
            </w:pPr>
          </w:p>
        </w:tc>
        <w:tc>
          <w:tcPr>
            <w:tcW w:w="1228" w:type="dxa"/>
          </w:tcPr>
          <w:p w14:paraId="08E793B3" w14:textId="2705F99A" w:rsidR="00DA5BE9" w:rsidRPr="00A57231" w:rsidRDefault="00DA5BE9" w:rsidP="00ED4C82">
            <w:pPr>
              <w:adjustRightInd w:val="0"/>
              <w:snapToGrid w:val="0"/>
              <w:rPr>
                <w:color w:val="000000"/>
                <w:szCs w:val="21"/>
              </w:rPr>
            </w:pPr>
          </w:p>
        </w:tc>
      </w:tr>
      <w:tr w:rsidR="00DA5BE9" w:rsidRPr="00EA2F45" w14:paraId="78C7BF0F" w14:textId="3719F7EB" w:rsidTr="00DA5BE9">
        <w:trPr>
          <w:trHeight w:val="510"/>
        </w:trPr>
        <w:tc>
          <w:tcPr>
            <w:tcW w:w="738" w:type="dxa"/>
            <w:vMerge/>
            <w:vAlign w:val="center"/>
          </w:tcPr>
          <w:p w14:paraId="1F8C46E6" w14:textId="77777777" w:rsidR="00DA5BE9" w:rsidRPr="00EA2F45" w:rsidRDefault="00DA5BE9" w:rsidP="00ED4C82">
            <w:pPr>
              <w:jc w:val="center"/>
              <w:rPr>
                <w:b/>
                <w:szCs w:val="21"/>
              </w:rPr>
            </w:pPr>
          </w:p>
        </w:tc>
        <w:tc>
          <w:tcPr>
            <w:tcW w:w="950" w:type="dxa"/>
            <w:vMerge/>
            <w:vAlign w:val="center"/>
          </w:tcPr>
          <w:p w14:paraId="638899C7" w14:textId="77777777" w:rsidR="00DA5BE9" w:rsidRPr="00EA2F45" w:rsidRDefault="00DA5BE9" w:rsidP="00ED4C82">
            <w:pPr>
              <w:jc w:val="center"/>
              <w:rPr>
                <w:b/>
                <w:szCs w:val="21"/>
              </w:rPr>
            </w:pPr>
          </w:p>
        </w:tc>
        <w:tc>
          <w:tcPr>
            <w:tcW w:w="2643" w:type="dxa"/>
            <w:vAlign w:val="center"/>
          </w:tcPr>
          <w:p w14:paraId="0A80584A" w14:textId="77777777" w:rsidR="00DA5BE9" w:rsidRPr="00A57231" w:rsidRDefault="00DA5BE9" w:rsidP="00ED4C82">
            <w:pPr>
              <w:adjustRightInd w:val="0"/>
              <w:snapToGrid w:val="0"/>
              <w:rPr>
                <w:kern w:val="0"/>
                <w:szCs w:val="21"/>
              </w:rPr>
            </w:pPr>
            <w:r w:rsidRPr="00A57231">
              <w:rPr>
                <w:color w:val="000000"/>
                <w:szCs w:val="21"/>
              </w:rPr>
              <w:t xml:space="preserve">1.7.1 </w:t>
            </w:r>
            <w:r w:rsidRPr="00A57231">
              <w:rPr>
                <w:color w:val="000000"/>
                <w:szCs w:val="21"/>
              </w:rPr>
              <w:t>测量对象：薄膜、粉末和液体</w:t>
            </w:r>
            <w:r>
              <w:rPr>
                <w:rFonts w:hint="eastAsia"/>
                <w:color w:val="000000"/>
                <w:szCs w:val="21"/>
              </w:rPr>
              <w:t>。</w:t>
            </w:r>
          </w:p>
        </w:tc>
        <w:tc>
          <w:tcPr>
            <w:tcW w:w="1228" w:type="dxa"/>
          </w:tcPr>
          <w:p w14:paraId="3A6F1768" w14:textId="77777777" w:rsidR="00DA5BE9" w:rsidRPr="00A57231" w:rsidRDefault="00DA5BE9" w:rsidP="00ED4C82">
            <w:pPr>
              <w:adjustRightInd w:val="0"/>
              <w:snapToGrid w:val="0"/>
              <w:rPr>
                <w:color w:val="000000"/>
                <w:szCs w:val="21"/>
              </w:rPr>
            </w:pPr>
          </w:p>
        </w:tc>
        <w:tc>
          <w:tcPr>
            <w:tcW w:w="1228" w:type="dxa"/>
          </w:tcPr>
          <w:p w14:paraId="7AFAA5C4" w14:textId="77777777" w:rsidR="00DA5BE9" w:rsidRPr="00A57231" w:rsidRDefault="00DA5BE9" w:rsidP="00ED4C82">
            <w:pPr>
              <w:adjustRightInd w:val="0"/>
              <w:snapToGrid w:val="0"/>
              <w:rPr>
                <w:color w:val="000000"/>
                <w:szCs w:val="21"/>
              </w:rPr>
            </w:pPr>
          </w:p>
        </w:tc>
        <w:tc>
          <w:tcPr>
            <w:tcW w:w="1228" w:type="dxa"/>
          </w:tcPr>
          <w:p w14:paraId="7A48CD8E" w14:textId="1FB4ED27" w:rsidR="00DA5BE9" w:rsidRPr="00A57231" w:rsidRDefault="00DA5BE9" w:rsidP="00ED4C82">
            <w:pPr>
              <w:adjustRightInd w:val="0"/>
              <w:snapToGrid w:val="0"/>
              <w:rPr>
                <w:color w:val="000000"/>
                <w:szCs w:val="21"/>
              </w:rPr>
            </w:pPr>
          </w:p>
        </w:tc>
      </w:tr>
      <w:tr w:rsidR="00DA5BE9" w:rsidRPr="00EA2F45" w14:paraId="6D04CF80" w14:textId="5602C2F6" w:rsidTr="00DA5BE9">
        <w:trPr>
          <w:trHeight w:val="510"/>
        </w:trPr>
        <w:tc>
          <w:tcPr>
            <w:tcW w:w="738" w:type="dxa"/>
            <w:vMerge/>
            <w:vAlign w:val="center"/>
          </w:tcPr>
          <w:p w14:paraId="21F99AC9" w14:textId="77777777" w:rsidR="00DA5BE9" w:rsidRPr="00EA2F45" w:rsidRDefault="00DA5BE9" w:rsidP="00ED4C82">
            <w:pPr>
              <w:jc w:val="center"/>
              <w:rPr>
                <w:b/>
                <w:szCs w:val="21"/>
              </w:rPr>
            </w:pPr>
          </w:p>
        </w:tc>
        <w:tc>
          <w:tcPr>
            <w:tcW w:w="950" w:type="dxa"/>
            <w:vMerge/>
            <w:vAlign w:val="center"/>
          </w:tcPr>
          <w:p w14:paraId="7FB3E011" w14:textId="77777777" w:rsidR="00DA5BE9" w:rsidRPr="00EA2F45" w:rsidRDefault="00DA5BE9" w:rsidP="00ED4C82">
            <w:pPr>
              <w:jc w:val="center"/>
              <w:rPr>
                <w:b/>
                <w:szCs w:val="21"/>
              </w:rPr>
            </w:pPr>
          </w:p>
        </w:tc>
        <w:tc>
          <w:tcPr>
            <w:tcW w:w="2643" w:type="dxa"/>
            <w:vAlign w:val="center"/>
          </w:tcPr>
          <w:p w14:paraId="32A7DE38" w14:textId="77777777" w:rsidR="00DA5BE9" w:rsidRPr="00A57231" w:rsidRDefault="00DA5BE9" w:rsidP="00ED4C82">
            <w:pPr>
              <w:adjustRightInd w:val="0"/>
              <w:snapToGrid w:val="0"/>
              <w:rPr>
                <w:kern w:val="0"/>
                <w:szCs w:val="21"/>
              </w:rPr>
            </w:pPr>
            <w:r w:rsidRPr="0049097D">
              <w:rPr>
                <w:rFonts w:hint="eastAsia"/>
                <w:szCs w:val="21"/>
              </w:rPr>
              <w:t>▲</w:t>
            </w:r>
            <w:r w:rsidRPr="00A57231">
              <w:rPr>
                <w:color w:val="000000"/>
                <w:szCs w:val="21"/>
              </w:rPr>
              <w:t xml:space="preserve">1.7.2 </w:t>
            </w:r>
            <w:r w:rsidRPr="00A57231">
              <w:rPr>
                <w:color w:val="000000"/>
                <w:szCs w:val="21"/>
              </w:rPr>
              <w:t>球内无反射镜，避免能量损耗</w:t>
            </w:r>
            <w:r>
              <w:rPr>
                <w:rFonts w:hint="eastAsia"/>
                <w:color w:val="000000"/>
                <w:szCs w:val="21"/>
              </w:rPr>
              <w:t>。</w:t>
            </w:r>
          </w:p>
        </w:tc>
        <w:tc>
          <w:tcPr>
            <w:tcW w:w="1228" w:type="dxa"/>
          </w:tcPr>
          <w:p w14:paraId="3BDC1F49" w14:textId="77777777" w:rsidR="00DA5BE9" w:rsidRPr="0049097D" w:rsidRDefault="00DA5BE9" w:rsidP="00ED4C82">
            <w:pPr>
              <w:adjustRightInd w:val="0"/>
              <w:snapToGrid w:val="0"/>
              <w:rPr>
                <w:rFonts w:hint="eastAsia"/>
                <w:szCs w:val="21"/>
              </w:rPr>
            </w:pPr>
          </w:p>
        </w:tc>
        <w:tc>
          <w:tcPr>
            <w:tcW w:w="1228" w:type="dxa"/>
          </w:tcPr>
          <w:p w14:paraId="7668D7DB" w14:textId="77777777" w:rsidR="00DA5BE9" w:rsidRPr="0049097D" w:rsidRDefault="00DA5BE9" w:rsidP="00ED4C82">
            <w:pPr>
              <w:adjustRightInd w:val="0"/>
              <w:snapToGrid w:val="0"/>
              <w:rPr>
                <w:rFonts w:hint="eastAsia"/>
                <w:szCs w:val="21"/>
              </w:rPr>
            </w:pPr>
          </w:p>
        </w:tc>
        <w:tc>
          <w:tcPr>
            <w:tcW w:w="1228" w:type="dxa"/>
          </w:tcPr>
          <w:p w14:paraId="42FE334E" w14:textId="7CB63DAC" w:rsidR="00DA5BE9" w:rsidRPr="0049097D" w:rsidRDefault="00DA5BE9" w:rsidP="00ED4C82">
            <w:pPr>
              <w:adjustRightInd w:val="0"/>
              <w:snapToGrid w:val="0"/>
              <w:rPr>
                <w:rFonts w:hint="eastAsia"/>
                <w:szCs w:val="21"/>
              </w:rPr>
            </w:pPr>
          </w:p>
        </w:tc>
      </w:tr>
      <w:tr w:rsidR="00DA5BE9" w:rsidRPr="00EA2F45" w14:paraId="55A903E1" w14:textId="2D030C4E" w:rsidTr="00DA5BE9">
        <w:trPr>
          <w:trHeight w:val="510"/>
        </w:trPr>
        <w:tc>
          <w:tcPr>
            <w:tcW w:w="738" w:type="dxa"/>
            <w:vMerge/>
            <w:vAlign w:val="center"/>
          </w:tcPr>
          <w:p w14:paraId="6C995470" w14:textId="77777777" w:rsidR="00DA5BE9" w:rsidRPr="00EA2F45" w:rsidRDefault="00DA5BE9" w:rsidP="00ED4C82">
            <w:pPr>
              <w:jc w:val="center"/>
              <w:rPr>
                <w:b/>
                <w:szCs w:val="21"/>
              </w:rPr>
            </w:pPr>
          </w:p>
        </w:tc>
        <w:tc>
          <w:tcPr>
            <w:tcW w:w="950" w:type="dxa"/>
            <w:vMerge/>
            <w:vAlign w:val="center"/>
          </w:tcPr>
          <w:p w14:paraId="51493F1A" w14:textId="77777777" w:rsidR="00DA5BE9" w:rsidRPr="00EA2F45" w:rsidRDefault="00DA5BE9" w:rsidP="00ED4C82">
            <w:pPr>
              <w:jc w:val="center"/>
              <w:rPr>
                <w:b/>
                <w:szCs w:val="21"/>
              </w:rPr>
            </w:pPr>
          </w:p>
        </w:tc>
        <w:tc>
          <w:tcPr>
            <w:tcW w:w="2643" w:type="dxa"/>
            <w:vAlign w:val="center"/>
          </w:tcPr>
          <w:p w14:paraId="0206B060" w14:textId="77777777" w:rsidR="00DA5BE9" w:rsidRPr="00A57231" w:rsidRDefault="00DA5BE9" w:rsidP="00ED4C82">
            <w:pPr>
              <w:adjustRightInd w:val="0"/>
              <w:snapToGrid w:val="0"/>
              <w:rPr>
                <w:kern w:val="0"/>
                <w:szCs w:val="21"/>
              </w:rPr>
            </w:pPr>
            <w:r w:rsidRPr="00A57231">
              <w:rPr>
                <w:color w:val="000000"/>
                <w:szCs w:val="21"/>
              </w:rPr>
              <w:t xml:space="preserve">1.8 </w:t>
            </w:r>
            <w:r w:rsidRPr="00A57231">
              <w:rPr>
                <w:color w:val="000000"/>
                <w:szCs w:val="21"/>
              </w:rPr>
              <w:t>固体样品支架</w:t>
            </w:r>
          </w:p>
        </w:tc>
        <w:tc>
          <w:tcPr>
            <w:tcW w:w="1228" w:type="dxa"/>
          </w:tcPr>
          <w:p w14:paraId="1FB7257B" w14:textId="77777777" w:rsidR="00DA5BE9" w:rsidRPr="00A57231" w:rsidRDefault="00DA5BE9" w:rsidP="00ED4C82">
            <w:pPr>
              <w:adjustRightInd w:val="0"/>
              <w:snapToGrid w:val="0"/>
              <w:rPr>
                <w:color w:val="000000"/>
                <w:szCs w:val="21"/>
              </w:rPr>
            </w:pPr>
          </w:p>
        </w:tc>
        <w:tc>
          <w:tcPr>
            <w:tcW w:w="1228" w:type="dxa"/>
          </w:tcPr>
          <w:p w14:paraId="100904C8" w14:textId="77777777" w:rsidR="00DA5BE9" w:rsidRPr="00A57231" w:rsidRDefault="00DA5BE9" w:rsidP="00ED4C82">
            <w:pPr>
              <w:adjustRightInd w:val="0"/>
              <w:snapToGrid w:val="0"/>
              <w:rPr>
                <w:color w:val="000000"/>
                <w:szCs w:val="21"/>
              </w:rPr>
            </w:pPr>
          </w:p>
        </w:tc>
        <w:tc>
          <w:tcPr>
            <w:tcW w:w="1228" w:type="dxa"/>
          </w:tcPr>
          <w:p w14:paraId="68FBE56C" w14:textId="2F2DEDD0" w:rsidR="00DA5BE9" w:rsidRPr="00A57231" w:rsidRDefault="00DA5BE9" w:rsidP="00ED4C82">
            <w:pPr>
              <w:adjustRightInd w:val="0"/>
              <w:snapToGrid w:val="0"/>
              <w:rPr>
                <w:color w:val="000000"/>
                <w:szCs w:val="21"/>
              </w:rPr>
            </w:pPr>
          </w:p>
        </w:tc>
      </w:tr>
      <w:tr w:rsidR="00DA5BE9" w:rsidRPr="00EA2F45" w14:paraId="5CD5ED6E" w14:textId="229D5F51" w:rsidTr="00DA5BE9">
        <w:trPr>
          <w:trHeight w:val="510"/>
        </w:trPr>
        <w:tc>
          <w:tcPr>
            <w:tcW w:w="738" w:type="dxa"/>
            <w:vMerge/>
            <w:vAlign w:val="center"/>
          </w:tcPr>
          <w:p w14:paraId="5006A0A3" w14:textId="77777777" w:rsidR="00DA5BE9" w:rsidRPr="00EA2F45" w:rsidRDefault="00DA5BE9" w:rsidP="00ED4C82">
            <w:pPr>
              <w:jc w:val="center"/>
              <w:rPr>
                <w:b/>
                <w:szCs w:val="21"/>
              </w:rPr>
            </w:pPr>
          </w:p>
        </w:tc>
        <w:tc>
          <w:tcPr>
            <w:tcW w:w="950" w:type="dxa"/>
            <w:vMerge/>
            <w:vAlign w:val="center"/>
          </w:tcPr>
          <w:p w14:paraId="294D6C27" w14:textId="77777777" w:rsidR="00DA5BE9" w:rsidRPr="00EA2F45" w:rsidRDefault="00DA5BE9" w:rsidP="00ED4C82">
            <w:pPr>
              <w:jc w:val="center"/>
              <w:rPr>
                <w:b/>
                <w:szCs w:val="21"/>
              </w:rPr>
            </w:pPr>
          </w:p>
        </w:tc>
        <w:tc>
          <w:tcPr>
            <w:tcW w:w="2643" w:type="dxa"/>
            <w:vAlign w:val="center"/>
          </w:tcPr>
          <w:p w14:paraId="1A3ACCF7" w14:textId="77777777" w:rsidR="00DA5BE9" w:rsidRPr="00A57231" w:rsidRDefault="00DA5BE9" w:rsidP="00ED4C82">
            <w:pPr>
              <w:adjustRightInd w:val="0"/>
              <w:snapToGrid w:val="0"/>
              <w:rPr>
                <w:kern w:val="0"/>
                <w:szCs w:val="21"/>
              </w:rPr>
            </w:pPr>
            <w:r w:rsidRPr="00A57231">
              <w:rPr>
                <w:color w:val="000000"/>
                <w:szCs w:val="21"/>
              </w:rPr>
              <w:t>1.8.1 360</w:t>
            </w:r>
            <w:r w:rsidRPr="00A57231">
              <w:rPr>
                <w:color w:val="000000"/>
                <w:szCs w:val="21"/>
              </w:rPr>
              <w:t>可旋转，带角度刻度盘</w:t>
            </w:r>
            <w:r>
              <w:rPr>
                <w:rFonts w:hint="eastAsia"/>
                <w:color w:val="000000"/>
                <w:szCs w:val="21"/>
              </w:rPr>
              <w:t>。</w:t>
            </w:r>
          </w:p>
        </w:tc>
        <w:tc>
          <w:tcPr>
            <w:tcW w:w="1228" w:type="dxa"/>
          </w:tcPr>
          <w:p w14:paraId="516DC54F" w14:textId="77777777" w:rsidR="00DA5BE9" w:rsidRPr="00A57231" w:rsidRDefault="00DA5BE9" w:rsidP="00ED4C82">
            <w:pPr>
              <w:adjustRightInd w:val="0"/>
              <w:snapToGrid w:val="0"/>
              <w:rPr>
                <w:color w:val="000000"/>
                <w:szCs w:val="21"/>
              </w:rPr>
            </w:pPr>
          </w:p>
        </w:tc>
        <w:tc>
          <w:tcPr>
            <w:tcW w:w="1228" w:type="dxa"/>
          </w:tcPr>
          <w:p w14:paraId="08370024" w14:textId="77777777" w:rsidR="00DA5BE9" w:rsidRPr="00A57231" w:rsidRDefault="00DA5BE9" w:rsidP="00ED4C82">
            <w:pPr>
              <w:adjustRightInd w:val="0"/>
              <w:snapToGrid w:val="0"/>
              <w:rPr>
                <w:color w:val="000000"/>
                <w:szCs w:val="21"/>
              </w:rPr>
            </w:pPr>
          </w:p>
        </w:tc>
        <w:tc>
          <w:tcPr>
            <w:tcW w:w="1228" w:type="dxa"/>
          </w:tcPr>
          <w:p w14:paraId="0A5E5C4E" w14:textId="45091352" w:rsidR="00DA5BE9" w:rsidRPr="00A57231" w:rsidRDefault="00DA5BE9" w:rsidP="00ED4C82">
            <w:pPr>
              <w:adjustRightInd w:val="0"/>
              <w:snapToGrid w:val="0"/>
              <w:rPr>
                <w:color w:val="000000"/>
                <w:szCs w:val="21"/>
              </w:rPr>
            </w:pPr>
          </w:p>
        </w:tc>
      </w:tr>
      <w:tr w:rsidR="00DA5BE9" w:rsidRPr="00EA2F45" w14:paraId="7BE68343" w14:textId="6107C073" w:rsidTr="00DA5BE9">
        <w:trPr>
          <w:trHeight w:val="510"/>
        </w:trPr>
        <w:tc>
          <w:tcPr>
            <w:tcW w:w="738" w:type="dxa"/>
            <w:vMerge/>
            <w:vAlign w:val="center"/>
          </w:tcPr>
          <w:p w14:paraId="16027CAA" w14:textId="77777777" w:rsidR="00DA5BE9" w:rsidRPr="00EA2F45" w:rsidRDefault="00DA5BE9" w:rsidP="00ED4C82">
            <w:pPr>
              <w:jc w:val="center"/>
              <w:rPr>
                <w:b/>
                <w:szCs w:val="21"/>
              </w:rPr>
            </w:pPr>
          </w:p>
        </w:tc>
        <w:tc>
          <w:tcPr>
            <w:tcW w:w="950" w:type="dxa"/>
            <w:vMerge/>
            <w:vAlign w:val="center"/>
          </w:tcPr>
          <w:p w14:paraId="78754837" w14:textId="77777777" w:rsidR="00DA5BE9" w:rsidRPr="00EA2F45" w:rsidRDefault="00DA5BE9" w:rsidP="00ED4C82">
            <w:pPr>
              <w:jc w:val="center"/>
              <w:rPr>
                <w:b/>
                <w:szCs w:val="21"/>
              </w:rPr>
            </w:pPr>
          </w:p>
        </w:tc>
        <w:tc>
          <w:tcPr>
            <w:tcW w:w="2643" w:type="dxa"/>
            <w:vAlign w:val="center"/>
          </w:tcPr>
          <w:p w14:paraId="46606A9A" w14:textId="77777777" w:rsidR="00DA5BE9" w:rsidRPr="00A57231" w:rsidRDefault="00DA5BE9" w:rsidP="00ED4C82">
            <w:pPr>
              <w:adjustRightInd w:val="0"/>
              <w:snapToGrid w:val="0"/>
              <w:spacing w:line="360" w:lineRule="auto"/>
              <w:jc w:val="left"/>
              <w:rPr>
                <w:kern w:val="0"/>
                <w:szCs w:val="21"/>
              </w:rPr>
            </w:pPr>
            <w:r w:rsidRPr="0049097D">
              <w:rPr>
                <w:rFonts w:hint="eastAsia"/>
                <w:szCs w:val="21"/>
              </w:rPr>
              <w:t>▲</w:t>
            </w:r>
            <w:r w:rsidRPr="00A57231">
              <w:rPr>
                <w:color w:val="000000"/>
                <w:szCs w:val="21"/>
              </w:rPr>
              <w:t xml:space="preserve">1.8.2 </w:t>
            </w:r>
            <w:r w:rsidRPr="00A57231">
              <w:rPr>
                <w:color w:val="000000"/>
                <w:szCs w:val="21"/>
              </w:rPr>
              <w:t>前表面测量，保证样品前表面始终处于焦平面，无需前后调节样品支架位置</w:t>
            </w:r>
            <w:r>
              <w:rPr>
                <w:rFonts w:hint="eastAsia"/>
                <w:color w:val="000000"/>
                <w:szCs w:val="21"/>
              </w:rPr>
              <w:t>。</w:t>
            </w:r>
          </w:p>
        </w:tc>
        <w:tc>
          <w:tcPr>
            <w:tcW w:w="1228" w:type="dxa"/>
          </w:tcPr>
          <w:p w14:paraId="13586B9B" w14:textId="77777777" w:rsidR="00DA5BE9" w:rsidRPr="0049097D" w:rsidRDefault="00DA5BE9" w:rsidP="00ED4C82">
            <w:pPr>
              <w:adjustRightInd w:val="0"/>
              <w:snapToGrid w:val="0"/>
              <w:spacing w:line="360" w:lineRule="auto"/>
              <w:jc w:val="left"/>
              <w:rPr>
                <w:rFonts w:hint="eastAsia"/>
                <w:szCs w:val="21"/>
              </w:rPr>
            </w:pPr>
          </w:p>
        </w:tc>
        <w:tc>
          <w:tcPr>
            <w:tcW w:w="1228" w:type="dxa"/>
          </w:tcPr>
          <w:p w14:paraId="3081D998" w14:textId="77777777" w:rsidR="00DA5BE9" w:rsidRPr="0049097D" w:rsidRDefault="00DA5BE9" w:rsidP="00ED4C82">
            <w:pPr>
              <w:adjustRightInd w:val="0"/>
              <w:snapToGrid w:val="0"/>
              <w:spacing w:line="360" w:lineRule="auto"/>
              <w:jc w:val="left"/>
              <w:rPr>
                <w:rFonts w:hint="eastAsia"/>
                <w:szCs w:val="21"/>
              </w:rPr>
            </w:pPr>
          </w:p>
        </w:tc>
        <w:tc>
          <w:tcPr>
            <w:tcW w:w="1228" w:type="dxa"/>
          </w:tcPr>
          <w:p w14:paraId="016EEAC0" w14:textId="410D2644" w:rsidR="00DA5BE9" w:rsidRPr="0049097D" w:rsidRDefault="00DA5BE9" w:rsidP="00ED4C82">
            <w:pPr>
              <w:adjustRightInd w:val="0"/>
              <w:snapToGrid w:val="0"/>
              <w:spacing w:line="360" w:lineRule="auto"/>
              <w:jc w:val="left"/>
              <w:rPr>
                <w:rFonts w:hint="eastAsia"/>
                <w:szCs w:val="21"/>
              </w:rPr>
            </w:pPr>
          </w:p>
        </w:tc>
      </w:tr>
    </w:tbl>
    <w:p w14:paraId="27CA1C7F" w14:textId="77777777" w:rsidR="00DA5BE9" w:rsidRPr="00DA5BE9" w:rsidRDefault="00DA5BE9" w:rsidP="009E6DD0">
      <w:pPr>
        <w:rPr>
          <w:sz w:val="24"/>
        </w:rPr>
      </w:pPr>
    </w:p>
    <w:p w14:paraId="0FB3F16E" w14:textId="77777777" w:rsidR="00DA5BE9" w:rsidRDefault="00DA5BE9"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w:t>
      </w:r>
      <w:r w:rsidR="009E6DD0" w:rsidRPr="009D5001">
        <w:rPr>
          <w:rFonts w:hint="eastAsia"/>
          <w:sz w:val="24"/>
        </w:rPr>
        <w:lastRenderedPageBreak/>
        <w:t>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8338CFE" w14:textId="3C244F19" w:rsidR="00377958" w:rsidRPr="00377958" w:rsidRDefault="00377958" w:rsidP="002A180F">
      <w:pPr>
        <w:rPr>
          <w:color w:val="FF0000"/>
          <w:sz w:val="24"/>
        </w:rPr>
      </w:pPr>
      <w:r w:rsidRPr="00E228C4">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1296EE0" w14:textId="77777777" w:rsidR="008A259F" w:rsidRDefault="008A259F" w:rsidP="001C1FDE">
      <w:pPr>
        <w:rPr>
          <w:rFonts w:hint="eastAsia"/>
          <w:sz w:val="24"/>
        </w:rPr>
      </w:pPr>
      <w:bookmarkStart w:id="31" w:name="_GoBack"/>
      <w:bookmarkEnd w:id="31"/>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
        <w:gridCol w:w="1112"/>
        <w:gridCol w:w="2356"/>
        <w:gridCol w:w="1274"/>
        <w:gridCol w:w="1274"/>
        <w:gridCol w:w="1274"/>
      </w:tblGrid>
      <w:tr w:rsidR="008A259F" w14:paraId="0300D4EF" w14:textId="46C1C3B0" w:rsidTr="00F3257E">
        <w:trPr>
          <w:trHeight w:val="567"/>
        </w:trPr>
        <w:tc>
          <w:tcPr>
            <w:tcW w:w="905" w:type="dxa"/>
            <w:tcBorders>
              <w:top w:val="single" w:sz="4" w:space="0" w:color="auto"/>
              <w:left w:val="single" w:sz="4" w:space="0" w:color="auto"/>
              <w:bottom w:val="single" w:sz="4" w:space="0" w:color="auto"/>
              <w:right w:val="single" w:sz="4" w:space="0" w:color="auto"/>
            </w:tcBorders>
            <w:vAlign w:val="center"/>
          </w:tcPr>
          <w:p w14:paraId="17908F3E" w14:textId="77777777" w:rsidR="008A259F" w:rsidRDefault="008A259F" w:rsidP="008A259F">
            <w:pPr>
              <w:jc w:val="center"/>
              <w:rPr>
                <w:b/>
              </w:rPr>
            </w:pPr>
            <w:r>
              <w:rPr>
                <w:rFonts w:hint="eastAsia"/>
                <w:b/>
              </w:rPr>
              <w:t>序号</w:t>
            </w:r>
          </w:p>
        </w:tc>
        <w:tc>
          <w:tcPr>
            <w:tcW w:w="1112" w:type="dxa"/>
            <w:tcBorders>
              <w:top w:val="single" w:sz="4" w:space="0" w:color="auto"/>
              <w:left w:val="single" w:sz="4" w:space="0" w:color="auto"/>
              <w:bottom w:val="single" w:sz="4" w:space="0" w:color="auto"/>
              <w:right w:val="single" w:sz="4" w:space="0" w:color="auto"/>
            </w:tcBorders>
            <w:vAlign w:val="center"/>
          </w:tcPr>
          <w:p w14:paraId="1FD40635" w14:textId="77777777" w:rsidR="008A259F" w:rsidRDefault="008A259F" w:rsidP="008A259F">
            <w:pPr>
              <w:jc w:val="center"/>
              <w:rPr>
                <w:b/>
              </w:rPr>
            </w:pPr>
            <w:r>
              <w:rPr>
                <w:rFonts w:hint="eastAsia"/>
                <w:b/>
              </w:rPr>
              <w:t>目录</w:t>
            </w:r>
          </w:p>
        </w:tc>
        <w:tc>
          <w:tcPr>
            <w:tcW w:w="2356" w:type="dxa"/>
            <w:tcBorders>
              <w:top w:val="single" w:sz="4" w:space="0" w:color="auto"/>
              <w:left w:val="single" w:sz="4" w:space="0" w:color="auto"/>
              <w:bottom w:val="single" w:sz="4" w:space="0" w:color="auto"/>
              <w:right w:val="single" w:sz="4" w:space="0" w:color="auto"/>
            </w:tcBorders>
            <w:vAlign w:val="center"/>
          </w:tcPr>
          <w:p w14:paraId="23FEDA13" w14:textId="77777777" w:rsidR="008A259F" w:rsidRDefault="008A259F" w:rsidP="008A259F">
            <w:pPr>
              <w:jc w:val="center"/>
              <w:rPr>
                <w:b/>
              </w:rPr>
            </w:pPr>
            <w:r>
              <w:rPr>
                <w:rFonts w:hint="eastAsia"/>
                <w:b/>
              </w:rPr>
              <w:t>招标商务需求</w:t>
            </w:r>
          </w:p>
        </w:tc>
        <w:tc>
          <w:tcPr>
            <w:tcW w:w="1274" w:type="dxa"/>
            <w:tcBorders>
              <w:top w:val="single" w:sz="4" w:space="0" w:color="auto"/>
              <w:left w:val="single" w:sz="4" w:space="0" w:color="auto"/>
              <w:bottom w:val="single" w:sz="4" w:space="0" w:color="auto"/>
              <w:right w:val="single" w:sz="4" w:space="0" w:color="auto"/>
            </w:tcBorders>
            <w:vAlign w:val="center"/>
          </w:tcPr>
          <w:p w14:paraId="1C7385C6" w14:textId="07E3BDBD" w:rsidR="008A259F" w:rsidRDefault="008A259F" w:rsidP="008A259F">
            <w:pPr>
              <w:jc w:val="center"/>
              <w:rPr>
                <w:rFonts w:hint="eastAsia"/>
                <w:b/>
              </w:rPr>
            </w:pPr>
            <w:r w:rsidRPr="00A31569">
              <w:rPr>
                <w:rFonts w:hint="eastAsia"/>
                <w:b/>
                <w:szCs w:val="21"/>
              </w:rPr>
              <w:t>投标商务条款</w:t>
            </w:r>
          </w:p>
        </w:tc>
        <w:tc>
          <w:tcPr>
            <w:tcW w:w="1274" w:type="dxa"/>
            <w:tcBorders>
              <w:top w:val="single" w:sz="4" w:space="0" w:color="auto"/>
              <w:left w:val="single" w:sz="4" w:space="0" w:color="auto"/>
              <w:bottom w:val="single" w:sz="4" w:space="0" w:color="auto"/>
              <w:right w:val="single" w:sz="4" w:space="0" w:color="auto"/>
            </w:tcBorders>
            <w:vAlign w:val="center"/>
          </w:tcPr>
          <w:p w14:paraId="0D8304CE" w14:textId="46F29E34" w:rsidR="008A259F" w:rsidRDefault="008A259F" w:rsidP="008A259F">
            <w:pPr>
              <w:jc w:val="center"/>
              <w:rPr>
                <w:rFonts w:hint="eastAsia"/>
                <w:b/>
              </w:rPr>
            </w:pPr>
            <w:r w:rsidRPr="00A31569">
              <w:rPr>
                <w:rFonts w:hint="eastAsia"/>
                <w:b/>
                <w:szCs w:val="21"/>
              </w:rPr>
              <w:t>偏离情况</w:t>
            </w:r>
          </w:p>
        </w:tc>
        <w:tc>
          <w:tcPr>
            <w:tcW w:w="1274" w:type="dxa"/>
            <w:tcBorders>
              <w:top w:val="single" w:sz="4" w:space="0" w:color="auto"/>
              <w:left w:val="single" w:sz="4" w:space="0" w:color="auto"/>
              <w:bottom w:val="single" w:sz="4" w:space="0" w:color="auto"/>
              <w:right w:val="single" w:sz="4" w:space="0" w:color="auto"/>
            </w:tcBorders>
            <w:vAlign w:val="center"/>
          </w:tcPr>
          <w:p w14:paraId="127D0CE2" w14:textId="64AC009D" w:rsidR="008A259F" w:rsidRDefault="008A259F" w:rsidP="008A259F">
            <w:pPr>
              <w:jc w:val="center"/>
              <w:rPr>
                <w:rFonts w:hint="eastAsia"/>
                <w:b/>
              </w:rPr>
            </w:pPr>
            <w:r w:rsidRPr="00A31569">
              <w:rPr>
                <w:rFonts w:hint="eastAsia"/>
                <w:b/>
                <w:szCs w:val="21"/>
              </w:rPr>
              <w:t>说明</w:t>
            </w:r>
          </w:p>
        </w:tc>
      </w:tr>
      <w:tr w:rsidR="008A259F" w14:paraId="56212520" w14:textId="6263FAB0" w:rsidTr="008A259F">
        <w:trPr>
          <w:trHeight w:val="567"/>
        </w:trPr>
        <w:tc>
          <w:tcPr>
            <w:tcW w:w="4373" w:type="dxa"/>
            <w:gridSpan w:val="3"/>
            <w:vAlign w:val="center"/>
          </w:tcPr>
          <w:p w14:paraId="51F599FB" w14:textId="77777777" w:rsidR="008A259F" w:rsidRDefault="008A259F" w:rsidP="00ED4C82">
            <w:pPr>
              <w:rPr>
                <w:b/>
              </w:rPr>
            </w:pPr>
            <w:r>
              <w:rPr>
                <w:rFonts w:hint="eastAsia"/>
                <w:b/>
              </w:rPr>
              <w:t>（一）免费保修期内售后服务要求</w:t>
            </w:r>
          </w:p>
        </w:tc>
        <w:tc>
          <w:tcPr>
            <w:tcW w:w="1274" w:type="dxa"/>
          </w:tcPr>
          <w:p w14:paraId="200C059C" w14:textId="77777777" w:rsidR="008A259F" w:rsidRDefault="008A259F" w:rsidP="00ED4C82">
            <w:pPr>
              <w:rPr>
                <w:rFonts w:hint="eastAsia"/>
                <w:b/>
              </w:rPr>
            </w:pPr>
          </w:p>
        </w:tc>
        <w:tc>
          <w:tcPr>
            <w:tcW w:w="1274" w:type="dxa"/>
          </w:tcPr>
          <w:p w14:paraId="464DBB7F" w14:textId="77777777" w:rsidR="008A259F" w:rsidRDefault="008A259F" w:rsidP="00ED4C82">
            <w:pPr>
              <w:rPr>
                <w:rFonts w:hint="eastAsia"/>
                <w:b/>
              </w:rPr>
            </w:pPr>
          </w:p>
        </w:tc>
        <w:tc>
          <w:tcPr>
            <w:tcW w:w="1274" w:type="dxa"/>
          </w:tcPr>
          <w:p w14:paraId="309521CF" w14:textId="77777777" w:rsidR="008A259F" w:rsidRDefault="008A259F" w:rsidP="00ED4C82">
            <w:pPr>
              <w:rPr>
                <w:rFonts w:hint="eastAsia"/>
                <w:b/>
              </w:rPr>
            </w:pPr>
          </w:p>
        </w:tc>
      </w:tr>
      <w:tr w:rsidR="008A259F" w14:paraId="71E38C75" w14:textId="643EBCF1" w:rsidTr="008A259F">
        <w:trPr>
          <w:trHeight w:val="567"/>
        </w:trPr>
        <w:tc>
          <w:tcPr>
            <w:tcW w:w="905" w:type="dxa"/>
            <w:vAlign w:val="center"/>
          </w:tcPr>
          <w:p w14:paraId="509A1F88" w14:textId="77777777" w:rsidR="008A259F" w:rsidRDefault="008A259F" w:rsidP="00ED4C82">
            <w:pPr>
              <w:jc w:val="center"/>
              <w:rPr>
                <w:b/>
              </w:rPr>
            </w:pPr>
            <w:r>
              <w:rPr>
                <w:rFonts w:hint="eastAsia"/>
                <w:b/>
              </w:rPr>
              <w:t>1</w:t>
            </w:r>
          </w:p>
        </w:tc>
        <w:tc>
          <w:tcPr>
            <w:tcW w:w="1112" w:type="dxa"/>
            <w:vAlign w:val="center"/>
          </w:tcPr>
          <w:p w14:paraId="43B87541" w14:textId="77777777" w:rsidR="008A259F" w:rsidRPr="003B7D88" w:rsidRDefault="008A259F" w:rsidP="00ED4C82">
            <w:pPr>
              <w:jc w:val="center"/>
            </w:pPr>
            <w:r w:rsidRPr="003B7D88">
              <w:rPr>
                <w:rFonts w:hint="eastAsia"/>
              </w:rPr>
              <w:t>免费保修期</w:t>
            </w:r>
          </w:p>
        </w:tc>
        <w:tc>
          <w:tcPr>
            <w:tcW w:w="2356" w:type="dxa"/>
            <w:vAlign w:val="center"/>
          </w:tcPr>
          <w:p w14:paraId="16771815" w14:textId="77777777" w:rsidR="008A259F" w:rsidRPr="006A646B" w:rsidRDefault="008A259F" w:rsidP="00ED4C82">
            <w:pPr>
              <w:adjustRightInd w:val="0"/>
              <w:snapToGrid w:val="0"/>
              <w:spacing w:line="360" w:lineRule="auto"/>
              <w:jc w:val="left"/>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1 </w:t>
            </w:r>
            <w:r w:rsidRPr="006A646B">
              <w:rPr>
                <w:rFonts w:hint="eastAsia"/>
                <w:bCs/>
                <w:szCs w:val="21"/>
                <w:u w:val="single"/>
              </w:rPr>
              <w:t xml:space="preserve"> </w:t>
            </w:r>
            <w:r w:rsidRPr="006A646B">
              <w:rPr>
                <w:rFonts w:hint="eastAsia"/>
                <w:bCs/>
                <w:szCs w:val="21"/>
              </w:rPr>
              <w:t>年，时间自最终验收合格并交付使用之日起计算。</w:t>
            </w:r>
          </w:p>
        </w:tc>
        <w:tc>
          <w:tcPr>
            <w:tcW w:w="1274" w:type="dxa"/>
          </w:tcPr>
          <w:p w14:paraId="1738299E" w14:textId="77777777" w:rsidR="008A259F" w:rsidRPr="006A646B" w:rsidRDefault="008A259F" w:rsidP="00ED4C82">
            <w:pPr>
              <w:adjustRightInd w:val="0"/>
              <w:snapToGrid w:val="0"/>
              <w:spacing w:line="360" w:lineRule="auto"/>
              <w:jc w:val="left"/>
              <w:rPr>
                <w:rFonts w:hint="eastAsia"/>
                <w:bCs/>
                <w:szCs w:val="21"/>
              </w:rPr>
            </w:pPr>
          </w:p>
        </w:tc>
        <w:tc>
          <w:tcPr>
            <w:tcW w:w="1274" w:type="dxa"/>
          </w:tcPr>
          <w:p w14:paraId="4E773F25" w14:textId="77777777" w:rsidR="008A259F" w:rsidRPr="006A646B" w:rsidRDefault="008A259F" w:rsidP="00ED4C82">
            <w:pPr>
              <w:adjustRightInd w:val="0"/>
              <w:snapToGrid w:val="0"/>
              <w:spacing w:line="360" w:lineRule="auto"/>
              <w:jc w:val="left"/>
              <w:rPr>
                <w:rFonts w:hint="eastAsia"/>
                <w:bCs/>
                <w:szCs w:val="21"/>
              </w:rPr>
            </w:pPr>
          </w:p>
        </w:tc>
        <w:tc>
          <w:tcPr>
            <w:tcW w:w="1274" w:type="dxa"/>
          </w:tcPr>
          <w:p w14:paraId="55E352F9" w14:textId="77777777" w:rsidR="008A259F" w:rsidRPr="006A646B" w:rsidRDefault="008A259F" w:rsidP="00ED4C82">
            <w:pPr>
              <w:adjustRightInd w:val="0"/>
              <w:snapToGrid w:val="0"/>
              <w:spacing w:line="360" w:lineRule="auto"/>
              <w:jc w:val="left"/>
              <w:rPr>
                <w:rFonts w:hint="eastAsia"/>
                <w:bCs/>
                <w:szCs w:val="21"/>
              </w:rPr>
            </w:pPr>
          </w:p>
        </w:tc>
      </w:tr>
      <w:tr w:rsidR="008A259F" w14:paraId="486B79DD" w14:textId="0CF30A1B" w:rsidTr="008A259F">
        <w:trPr>
          <w:trHeight w:val="567"/>
        </w:trPr>
        <w:tc>
          <w:tcPr>
            <w:tcW w:w="905" w:type="dxa"/>
            <w:vAlign w:val="center"/>
          </w:tcPr>
          <w:p w14:paraId="41905280" w14:textId="77777777" w:rsidR="008A259F" w:rsidRDefault="008A259F" w:rsidP="00ED4C82">
            <w:pPr>
              <w:jc w:val="center"/>
              <w:rPr>
                <w:b/>
              </w:rPr>
            </w:pPr>
            <w:r>
              <w:rPr>
                <w:rFonts w:hint="eastAsia"/>
                <w:b/>
              </w:rPr>
              <w:t>2</w:t>
            </w:r>
          </w:p>
        </w:tc>
        <w:tc>
          <w:tcPr>
            <w:tcW w:w="1112" w:type="dxa"/>
            <w:vAlign w:val="center"/>
          </w:tcPr>
          <w:p w14:paraId="58B9C4DA" w14:textId="77777777" w:rsidR="008A259F" w:rsidRPr="003B7D88" w:rsidRDefault="008A259F" w:rsidP="00ED4C82">
            <w:pPr>
              <w:jc w:val="center"/>
            </w:pPr>
            <w:r w:rsidRPr="003B7D88">
              <w:rPr>
                <w:rFonts w:hint="eastAsia"/>
              </w:rPr>
              <w:t>维修响应及故障解决时间</w:t>
            </w:r>
          </w:p>
        </w:tc>
        <w:tc>
          <w:tcPr>
            <w:tcW w:w="2356" w:type="dxa"/>
            <w:vAlign w:val="center"/>
          </w:tcPr>
          <w:p w14:paraId="69C1BC8E" w14:textId="77777777" w:rsidR="008A259F" w:rsidRDefault="008A259F" w:rsidP="00ED4C82">
            <w:pPr>
              <w:adjustRightInd w:val="0"/>
              <w:snapToGrid w:val="0"/>
              <w:spacing w:line="360" w:lineRule="auto"/>
              <w:jc w:val="left"/>
              <w:rPr>
                <w:b/>
              </w:rPr>
            </w:pPr>
            <w:r w:rsidRPr="009D5001">
              <w:rPr>
                <w:rFonts w:hint="eastAsia"/>
                <w:bCs/>
                <w:szCs w:val="21"/>
              </w:rPr>
              <w:t>在保修期内，一旦发生质量问题，投标人保证在接到通知</w:t>
            </w:r>
            <w:r>
              <w:rPr>
                <w:bCs/>
                <w:szCs w:val="21"/>
              </w:rPr>
              <w:t>3</w:t>
            </w:r>
            <w:r>
              <w:rPr>
                <w:rFonts w:hint="eastAsia"/>
                <w:bCs/>
                <w:szCs w:val="21"/>
              </w:rPr>
              <w:t>日</w:t>
            </w:r>
            <w:r w:rsidRPr="009D5001">
              <w:rPr>
                <w:rFonts w:hint="eastAsia"/>
                <w:bCs/>
                <w:szCs w:val="21"/>
              </w:rPr>
              <w:t>内赶到现场进行修理或更换。</w:t>
            </w:r>
          </w:p>
        </w:tc>
        <w:tc>
          <w:tcPr>
            <w:tcW w:w="1274" w:type="dxa"/>
          </w:tcPr>
          <w:p w14:paraId="25CEB660" w14:textId="77777777" w:rsidR="008A259F" w:rsidRPr="009D5001" w:rsidRDefault="008A259F" w:rsidP="00ED4C82">
            <w:pPr>
              <w:adjustRightInd w:val="0"/>
              <w:snapToGrid w:val="0"/>
              <w:spacing w:line="360" w:lineRule="auto"/>
              <w:jc w:val="left"/>
              <w:rPr>
                <w:rFonts w:hint="eastAsia"/>
                <w:bCs/>
                <w:szCs w:val="21"/>
              </w:rPr>
            </w:pPr>
          </w:p>
        </w:tc>
        <w:tc>
          <w:tcPr>
            <w:tcW w:w="1274" w:type="dxa"/>
          </w:tcPr>
          <w:p w14:paraId="51860839" w14:textId="77777777" w:rsidR="008A259F" w:rsidRPr="009D5001" w:rsidRDefault="008A259F" w:rsidP="00ED4C82">
            <w:pPr>
              <w:adjustRightInd w:val="0"/>
              <w:snapToGrid w:val="0"/>
              <w:spacing w:line="360" w:lineRule="auto"/>
              <w:jc w:val="left"/>
              <w:rPr>
                <w:rFonts w:hint="eastAsia"/>
                <w:bCs/>
                <w:szCs w:val="21"/>
              </w:rPr>
            </w:pPr>
          </w:p>
        </w:tc>
        <w:tc>
          <w:tcPr>
            <w:tcW w:w="1274" w:type="dxa"/>
          </w:tcPr>
          <w:p w14:paraId="62D753A5" w14:textId="77777777" w:rsidR="008A259F" w:rsidRPr="009D5001" w:rsidRDefault="008A259F" w:rsidP="00ED4C82">
            <w:pPr>
              <w:adjustRightInd w:val="0"/>
              <w:snapToGrid w:val="0"/>
              <w:spacing w:line="360" w:lineRule="auto"/>
              <w:jc w:val="left"/>
              <w:rPr>
                <w:rFonts w:hint="eastAsia"/>
                <w:bCs/>
                <w:szCs w:val="21"/>
              </w:rPr>
            </w:pPr>
          </w:p>
        </w:tc>
      </w:tr>
      <w:tr w:rsidR="008A259F" w14:paraId="617B26F0" w14:textId="79B0D6BA" w:rsidTr="008A259F">
        <w:trPr>
          <w:trHeight w:val="567"/>
        </w:trPr>
        <w:tc>
          <w:tcPr>
            <w:tcW w:w="905" w:type="dxa"/>
            <w:vAlign w:val="center"/>
          </w:tcPr>
          <w:p w14:paraId="5E2EEACD" w14:textId="77777777" w:rsidR="008A259F" w:rsidRDefault="008A259F" w:rsidP="00ED4C82">
            <w:pPr>
              <w:jc w:val="center"/>
              <w:rPr>
                <w:b/>
              </w:rPr>
            </w:pPr>
            <w:r>
              <w:rPr>
                <w:rFonts w:hint="eastAsia"/>
                <w:b/>
              </w:rPr>
              <w:t>3</w:t>
            </w:r>
          </w:p>
        </w:tc>
        <w:tc>
          <w:tcPr>
            <w:tcW w:w="1112" w:type="dxa"/>
            <w:vAlign w:val="center"/>
          </w:tcPr>
          <w:p w14:paraId="48F29A4E" w14:textId="77777777" w:rsidR="008A259F" w:rsidRPr="003B7D88" w:rsidRDefault="008A259F" w:rsidP="00ED4C82">
            <w:pPr>
              <w:jc w:val="center"/>
            </w:pPr>
            <w:r>
              <w:rPr>
                <w:rFonts w:hint="eastAsia"/>
              </w:rPr>
              <w:t>发生</w:t>
            </w:r>
            <w:r>
              <w:t>质量问题</w:t>
            </w:r>
            <w:r>
              <w:rPr>
                <w:rFonts w:hint="eastAsia"/>
              </w:rPr>
              <w:t>的</w:t>
            </w:r>
            <w:r>
              <w:t>处理方式</w:t>
            </w:r>
          </w:p>
        </w:tc>
        <w:tc>
          <w:tcPr>
            <w:tcW w:w="2356" w:type="dxa"/>
            <w:vAlign w:val="center"/>
          </w:tcPr>
          <w:p w14:paraId="1E168864" w14:textId="77777777" w:rsidR="008A259F" w:rsidRPr="009D5001" w:rsidRDefault="008A259F" w:rsidP="00ED4C82">
            <w:pPr>
              <w:adjustRightInd w:val="0"/>
              <w:snapToGrid w:val="0"/>
              <w:spacing w:line="360" w:lineRule="auto"/>
              <w:jc w:val="left"/>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274" w:type="dxa"/>
          </w:tcPr>
          <w:p w14:paraId="142CF554" w14:textId="77777777" w:rsidR="008A259F" w:rsidRDefault="008A259F" w:rsidP="00ED4C82">
            <w:pPr>
              <w:adjustRightInd w:val="0"/>
              <w:snapToGrid w:val="0"/>
              <w:spacing w:line="360" w:lineRule="auto"/>
              <w:jc w:val="left"/>
              <w:rPr>
                <w:rFonts w:hint="eastAsia"/>
                <w:bCs/>
                <w:szCs w:val="21"/>
              </w:rPr>
            </w:pPr>
          </w:p>
        </w:tc>
        <w:tc>
          <w:tcPr>
            <w:tcW w:w="1274" w:type="dxa"/>
          </w:tcPr>
          <w:p w14:paraId="10923E1E" w14:textId="77777777" w:rsidR="008A259F" w:rsidRDefault="008A259F" w:rsidP="00ED4C82">
            <w:pPr>
              <w:adjustRightInd w:val="0"/>
              <w:snapToGrid w:val="0"/>
              <w:spacing w:line="360" w:lineRule="auto"/>
              <w:jc w:val="left"/>
              <w:rPr>
                <w:rFonts w:hint="eastAsia"/>
                <w:bCs/>
                <w:szCs w:val="21"/>
              </w:rPr>
            </w:pPr>
          </w:p>
        </w:tc>
        <w:tc>
          <w:tcPr>
            <w:tcW w:w="1274" w:type="dxa"/>
          </w:tcPr>
          <w:p w14:paraId="102A8C18" w14:textId="77777777" w:rsidR="008A259F" w:rsidRDefault="008A259F" w:rsidP="00ED4C82">
            <w:pPr>
              <w:adjustRightInd w:val="0"/>
              <w:snapToGrid w:val="0"/>
              <w:spacing w:line="360" w:lineRule="auto"/>
              <w:jc w:val="left"/>
              <w:rPr>
                <w:rFonts w:hint="eastAsia"/>
                <w:bCs/>
                <w:szCs w:val="21"/>
              </w:rPr>
            </w:pPr>
          </w:p>
        </w:tc>
      </w:tr>
      <w:tr w:rsidR="008A259F" w14:paraId="2810906B" w14:textId="4B4D2532" w:rsidTr="008A259F">
        <w:trPr>
          <w:trHeight w:val="567"/>
        </w:trPr>
        <w:tc>
          <w:tcPr>
            <w:tcW w:w="905" w:type="dxa"/>
            <w:vAlign w:val="center"/>
          </w:tcPr>
          <w:p w14:paraId="4C91B162" w14:textId="77777777" w:rsidR="008A259F" w:rsidRDefault="008A259F" w:rsidP="00ED4C82">
            <w:pPr>
              <w:jc w:val="center"/>
              <w:rPr>
                <w:b/>
              </w:rPr>
            </w:pPr>
            <w:r>
              <w:rPr>
                <w:rFonts w:hint="eastAsia"/>
                <w:b/>
              </w:rPr>
              <w:t>4</w:t>
            </w:r>
          </w:p>
        </w:tc>
        <w:tc>
          <w:tcPr>
            <w:tcW w:w="1112" w:type="dxa"/>
            <w:vAlign w:val="center"/>
          </w:tcPr>
          <w:p w14:paraId="0C4EE189" w14:textId="77777777" w:rsidR="008A259F" w:rsidRDefault="008A259F" w:rsidP="00ED4C82">
            <w:pPr>
              <w:jc w:val="center"/>
              <w:rPr>
                <w:b/>
              </w:rPr>
            </w:pPr>
            <w:r w:rsidRPr="005F45EF">
              <w:rPr>
                <w:rFonts w:hint="eastAsia"/>
              </w:rPr>
              <w:t>其他</w:t>
            </w:r>
          </w:p>
        </w:tc>
        <w:tc>
          <w:tcPr>
            <w:tcW w:w="2356" w:type="dxa"/>
            <w:vAlign w:val="center"/>
          </w:tcPr>
          <w:p w14:paraId="492EEB95" w14:textId="77777777" w:rsidR="008A259F" w:rsidRDefault="008A259F" w:rsidP="00ED4C82">
            <w:pPr>
              <w:rPr>
                <w:b/>
              </w:rPr>
            </w:pPr>
            <w:r w:rsidRPr="009D5001">
              <w:rPr>
                <w:rFonts w:hint="eastAsia"/>
                <w:bCs/>
                <w:szCs w:val="21"/>
              </w:rPr>
              <w:t>投标人应按其投标文件中的承诺，进行其他售后服务工作。</w:t>
            </w:r>
          </w:p>
        </w:tc>
        <w:tc>
          <w:tcPr>
            <w:tcW w:w="1274" w:type="dxa"/>
          </w:tcPr>
          <w:p w14:paraId="09097111" w14:textId="77777777" w:rsidR="008A259F" w:rsidRPr="009D5001" w:rsidRDefault="008A259F" w:rsidP="00ED4C82">
            <w:pPr>
              <w:rPr>
                <w:rFonts w:hint="eastAsia"/>
                <w:bCs/>
                <w:szCs w:val="21"/>
              </w:rPr>
            </w:pPr>
          </w:p>
        </w:tc>
        <w:tc>
          <w:tcPr>
            <w:tcW w:w="1274" w:type="dxa"/>
          </w:tcPr>
          <w:p w14:paraId="38F4DCD8" w14:textId="77777777" w:rsidR="008A259F" w:rsidRPr="009D5001" w:rsidRDefault="008A259F" w:rsidP="00ED4C82">
            <w:pPr>
              <w:rPr>
                <w:rFonts w:hint="eastAsia"/>
                <w:bCs/>
                <w:szCs w:val="21"/>
              </w:rPr>
            </w:pPr>
          </w:p>
        </w:tc>
        <w:tc>
          <w:tcPr>
            <w:tcW w:w="1274" w:type="dxa"/>
          </w:tcPr>
          <w:p w14:paraId="6998DD02" w14:textId="77777777" w:rsidR="008A259F" w:rsidRPr="009D5001" w:rsidRDefault="008A259F" w:rsidP="00ED4C82">
            <w:pPr>
              <w:rPr>
                <w:rFonts w:hint="eastAsia"/>
                <w:bCs/>
                <w:szCs w:val="21"/>
              </w:rPr>
            </w:pPr>
          </w:p>
        </w:tc>
      </w:tr>
      <w:tr w:rsidR="008A259F" w14:paraId="58955A90" w14:textId="28637A82" w:rsidTr="008A259F">
        <w:trPr>
          <w:trHeight w:val="567"/>
        </w:trPr>
        <w:tc>
          <w:tcPr>
            <w:tcW w:w="4373" w:type="dxa"/>
            <w:gridSpan w:val="3"/>
            <w:vAlign w:val="center"/>
          </w:tcPr>
          <w:p w14:paraId="1E8111D2" w14:textId="77777777" w:rsidR="008A259F" w:rsidRDefault="008A259F" w:rsidP="00ED4C82">
            <w:pPr>
              <w:rPr>
                <w:b/>
              </w:rPr>
            </w:pPr>
            <w:r>
              <w:rPr>
                <w:rFonts w:hint="eastAsia"/>
                <w:b/>
              </w:rPr>
              <w:t>（二）免费保修期外售后服务要求</w:t>
            </w:r>
          </w:p>
        </w:tc>
        <w:tc>
          <w:tcPr>
            <w:tcW w:w="1274" w:type="dxa"/>
          </w:tcPr>
          <w:p w14:paraId="14A0E02B" w14:textId="77777777" w:rsidR="008A259F" w:rsidRDefault="008A259F" w:rsidP="00ED4C82">
            <w:pPr>
              <w:rPr>
                <w:rFonts w:hint="eastAsia"/>
                <w:b/>
              </w:rPr>
            </w:pPr>
          </w:p>
        </w:tc>
        <w:tc>
          <w:tcPr>
            <w:tcW w:w="1274" w:type="dxa"/>
          </w:tcPr>
          <w:p w14:paraId="50C55BED" w14:textId="77777777" w:rsidR="008A259F" w:rsidRDefault="008A259F" w:rsidP="00ED4C82">
            <w:pPr>
              <w:rPr>
                <w:rFonts w:hint="eastAsia"/>
                <w:b/>
              </w:rPr>
            </w:pPr>
          </w:p>
        </w:tc>
        <w:tc>
          <w:tcPr>
            <w:tcW w:w="1274" w:type="dxa"/>
          </w:tcPr>
          <w:p w14:paraId="0B5F8C78" w14:textId="77777777" w:rsidR="008A259F" w:rsidRDefault="008A259F" w:rsidP="00ED4C82">
            <w:pPr>
              <w:rPr>
                <w:rFonts w:hint="eastAsia"/>
                <w:b/>
              </w:rPr>
            </w:pPr>
          </w:p>
        </w:tc>
      </w:tr>
      <w:tr w:rsidR="008A259F" w14:paraId="028FB372" w14:textId="6B9C96C2" w:rsidTr="008A259F">
        <w:trPr>
          <w:trHeight w:val="567"/>
        </w:trPr>
        <w:tc>
          <w:tcPr>
            <w:tcW w:w="905" w:type="dxa"/>
            <w:vAlign w:val="center"/>
          </w:tcPr>
          <w:p w14:paraId="74C025C5" w14:textId="77777777" w:rsidR="008A259F" w:rsidRDefault="008A259F" w:rsidP="00ED4C82">
            <w:pPr>
              <w:jc w:val="center"/>
              <w:rPr>
                <w:b/>
              </w:rPr>
            </w:pPr>
            <w:r>
              <w:rPr>
                <w:rFonts w:hint="eastAsia"/>
                <w:b/>
              </w:rPr>
              <w:t>1</w:t>
            </w:r>
          </w:p>
        </w:tc>
        <w:tc>
          <w:tcPr>
            <w:tcW w:w="1112" w:type="dxa"/>
            <w:vAlign w:val="center"/>
          </w:tcPr>
          <w:p w14:paraId="0A75E025" w14:textId="77777777" w:rsidR="008A259F" w:rsidRDefault="008A259F" w:rsidP="00ED4C82">
            <w:pPr>
              <w:rPr>
                <w:b/>
              </w:rPr>
            </w:pPr>
          </w:p>
        </w:tc>
        <w:tc>
          <w:tcPr>
            <w:tcW w:w="2356" w:type="dxa"/>
            <w:vAlign w:val="center"/>
          </w:tcPr>
          <w:p w14:paraId="67249C5E" w14:textId="77777777" w:rsidR="008A259F" w:rsidRPr="00BC0CB5" w:rsidRDefault="008A259F" w:rsidP="00ED4C82">
            <w:pPr>
              <w:adjustRightInd w:val="0"/>
              <w:snapToGrid w:val="0"/>
              <w:spacing w:line="360" w:lineRule="auto"/>
              <w:jc w:val="left"/>
            </w:pPr>
            <w:r w:rsidRPr="00BC0CB5">
              <w:rPr>
                <w:rFonts w:hint="eastAsia"/>
              </w:rPr>
              <w:t>免费</w:t>
            </w:r>
            <w:r w:rsidRPr="00BC0CB5">
              <w:t>保修期</w:t>
            </w:r>
            <w:r w:rsidRPr="00BC0CB5">
              <w:rPr>
                <w:rFonts w:hint="eastAsia"/>
              </w:rPr>
              <w:t>后继续支持维修，并按成本价标准收取维修及零件费用。</w:t>
            </w:r>
          </w:p>
        </w:tc>
        <w:tc>
          <w:tcPr>
            <w:tcW w:w="1274" w:type="dxa"/>
          </w:tcPr>
          <w:p w14:paraId="6186127E" w14:textId="77777777" w:rsidR="008A259F" w:rsidRPr="00BC0CB5" w:rsidRDefault="008A259F" w:rsidP="00ED4C82">
            <w:pPr>
              <w:adjustRightInd w:val="0"/>
              <w:snapToGrid w:val="0"/>
              <w:spacing w:line="360" w:lineRule="auto"/>
              <w:jc w:val="left"/>
              <w:rPr>
                <w:rFonts w:hint="eastAsia"/>
              </w:rPr>
            </w:pPr>
          </w:p>
        </w:tc>
        <w:tc>
          <w:tcPr>
            <w:tcW w:w="1274" w:type="dxa"/>
          </w:tcPr>
          <w:p w14:paraId="2ED937AB" w14:textId="77777777" w:rsidR="008A259F" w:rsidRPr="00BC0CB5" w:rsidRDefault="008A259F" w:rsidP="00ED4C82">
            <w:pPr>
              <w:adjustRightInd w:val="0"/>
              <w:snapToGrid w:val="0"/>
              <w:spacing w:line="360" w:lineRule="auto"/>
              <w:jc w:val="left"/>
              <w:rPr>
                <w:rFonts w:hint="eastAsia"/>
              </w:rPr>
            </w:pPr>
          </w:p>
        </w:tc>
        <w:tc>
          <w:tcPr>
            <w:tcW w:w="1274" w:type="dxa"/>
          </w:tcPr>
          <w:p w14:paraId="71506F09" w14:textId="77777777" w:rsidR="008A259F" w:rsidRPr="00BC0CB5" w:rsidRDefault="008A259F" w:rsidP="00ED4C82">
            <w:pPr>
              <w:adjustRightInd w:val="0"/>
              <w:snapToGrid w:val="0"/>
              <w:spacing w:line="360" w:lineRule="auto"/>
              <w:jc w:val="left"/>
              <w:rPr>
                <w:rFonts w:hint="eastAsia"/>
              </w:rPr>
            </w:pPr>
          </w:p>
        </w:tc>
      </w:tr>
      <w:tr w:rsidR="008A259F" w14:paraId="059A474D" w14:textId="35C08F1A" w:rsidTr="008A259F">
        <w:trPr>
          <w:trHeight w:val="567"/>
        </w:trPr>
        <w:tc>
          <w:tcPr>
            <w:tcW w:w="4373" w:type="dxa"/>
            <w:gridSpan w:val="3"/>
            <w:vAlign w:val="center"/>
          </w:tcPr>
          <w:p w14:paraId="5DE3C21A" w14:textId="77777777" w:rsidR="008A259F" w:rsidRDefault="008A259F" w:rsidP="00ED4C82">
            <w:pPr>
              <w:rPr>
                <w:b/>
              </w:rPr>
            </w:pPr>
            <w:r>
              <w:rPr>
                <w:rFonts w:hint="eastAsia"/>
                <w:b/>
              </w:rPr>
              <w:t>（三）其他商务要求</w:t>
            </w:r>
          </w:p>
        </w:tc>
        <w:tc>
          <w:tcPr>
            <w:tcW w:w="1274" w:type="dxa"/>
          </w:tcPr>
          <w:p w14:paraId="28C75504" w14:textId="77777777" w:rsidR="008A259F" w:rsidRDefault="008A259F" w:rsidP="00ED4C82">
            <w:pPr>
              <w:rPr>
                <w:rFonts w:hint="eastAsia"/>
                <w:b/>
              </w:rPr>
            </w:pPr>
          </w:p>
        </w:tc>
        <w:tc>
          <w:tcPr>
            <w:tcW w:w="1274" w:type="dxa"/>
          </w:tcPr>
          <w:p w14:paraId="5D76D0F8" w14:textId="77777777" w:rsidR="008A259F" w:rsidRDefault="008A259F" w:rsidP="00ED4C82">
            <w:pPr>
              <w:rPr>
                <w:rFonts w:hint="eastAsia"/>
                <w:b/>
              </w:rPr>
            </w:pPr>
          </w:p>
        </w:tc>
        <w:tc>
          <w:tcPr>
            <w:tcW w:w="1274" w:type="dxa"/>
          </w:tcPr>
          <w:p w14:paraId="373EA267" w14:textId="77777777" w:rsidR="008A259F" w:rsidRDefault="008A259F" w:rsidP="00ED4C82">
            <w:pPr>
              <w:rPr>
                <w:rFonts w:hint="eastAsia"/>
                <w:b/>
              </w:rPr>
            </w:pPr>
          </w:p>
        </w:tc>
      </w:tr>
      <w:tr w:rsidR="008A259F" w14:paraId="1D67BF60" w14:textId="78E9079B" w:rsidTr="008A259F">
        <w:trPr>
          <w:trHeight w:val="567"/>
        </w:trPr>
        <w:tc>
          <w:tcPr>
            <w:tcW w:w="905" w:type="dxa"/>
            <w:vMerge w:val="restart"/>
            <w:vAlign w:val="center"/>
          </w:tcPr>
          <w:p w14:paraId="0AAE1604" w14:textId="77777777" w:rsidR="008A259F" w:rsidRDefault="008A259F" w:rsidP="00ED4C82">
            <w:pPr>
              <w:jc w:val="center"/>
              <w:rPr>
                <w:b/>
              </w:rPr>
            </w:pPr>
            <w:r>
              <w:rPr>
                <w:rFonts w:hint="eastAsia"/>
                <w:b/>
              </w:rPr>
              <w:t>1</w:t>
            </w:r>
          </w:p>
        </w:tc>
        <w:tc>
          <w:tcPr>
            <w:tcW w:w="1112" w:type="dxa"/>
            <w:vMerge w:val="restart"/>
            <w:vAlign w:val="center"/>
          </w:tcPr>
          <w:p w14:paraId="538F3E0A" w14:textId="77777777" w:rsidR="008A259F" w:rsidRPr="003B7D88" w:rsidRDefault="008A259F" w:rsidP="00ED4C82">
            <w:pPr>
              <w:jc w:val="center"/>
            </w:pPr>
            <w:r w:rsidRPr="003B7D88">
              <w:rPr>
                <w:rFonts w:hint="eastAsia"/>
              </w:rPr>
              <w:t>关于交货</w:t>
            </w:r>
          </w:p>
        </w:tc>
        <w:tc>
          <w:tcPr>
            <w:tcW w:w="2356" w:type="dxa"/>
            <w:vAlign w:val="center"/>
          </w:tcPr>
          <w:p w14:paraId="394BF461" w14:textId="77777777" w:rsidR="008A259F" w:rsidRDefault="008A259F" w:rsidP="00ED4C82">
            <w:pPr>
              <w:adjustRightInd w:val="0"/>
              <w:snapToGrid w:val="0"/>
              <w:spacing w:line="360" w:lineRule="auto"/>
              <w:jc w:val="left"/>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w:t>
            </w:r>
            <w:r w:rsidRPr="009D5001">
              <w:rPr>
                <w:rFonts w:hint="eastAsia"/>
                <w:bCs/>
                <w:szCs w:val="21"/>
              </w:rPr>
              <w:lastRenderedPageBreak/>
              <w:t>合同后</w:t>
            </w:r>
            <w:r w:rsidRPr="009D5001">
              <w:rPr>
                <w:rFonts w:hint="eastAsia"/>
                <w:bCs/>
                <w:szCs w:val="21"/>
                <w:u w:val="single"/>
              </w:rPr>
              <w:t xml:space="preserve"> </w:t>
            </w:r>
            <w:r>
              <w:rPr>
                <w:bCs/>
                <w:szCs w:val="21"/>
                <w:u w:val="single"/>
              </w:rPr>
              <w:t xml:space="preserve">60 </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31EAF28C" w14:textId="77777777" w:rsidR="008A259F" w:rsidRPr="004602CE" w:rsidRDefault="008A259F" w:rsidP="00ED4C82">
            <w:pPr>
              <w:adjustRightInd w:val="0"/>
              <w:snapToGrid w:val="0"/>
              <w:spacing w:line="360" w:lineRule="auto"/>
              <w:jc w:val="left"/>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sidRPr="009D5001">
              <w:rPr>
                <w:rFonts w:hint="eastAsia"/>
                <w:bCs/>
                <w:szCs w:val="21"/>
                <w:u w:val="single"/>
              </w:rPr>
              <w:t xml:space="preserve"> </w:t>
            </w:r>
            <w:r>
              <w:rPr>
                <w:bCs/>
                <w:szCs w:val="21"/>
                <w:u w:val="single"/>
              </w:rPr>
              <w:t>150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274" w:type="dxa"/>
          </w:tcPr>
          <w:p w14:paraId="06301FDB" w14:textId="77777777" w:rsidR="008A259F" w:rsidRDefault="008A259F" w:rsidP="00ED4C82">
            <w:pPr>
              <w:adjustRightInd w:val="0"/>
              <w:snapToGrid w:val="0"/>
              <w:spacing w:line="360" w:lineRule="auto"/>
              <w:jc w:val="left"/>
              <w:rPr>
                <w:rFonts w:hint="eastAsia"/>
                <w:bCs/>
                <w:szCs w:val="21"/>
              </w:rPr>
            </w:pPr>
          </w:p>
        </w:tc>
        <w:tc>
          <w:tcPr>
            <w:tcW w:w="1274" w:type="dxa"/>
          </w:tcPr>
          <w:p w14:paraId="3433B7A6" w14:textId="77777777" w:rsidR="008A259F" w:rsidRDefault="008A259F" w:rsidP="00ED4C82">
            <w:pPr>
              <w:adjustRightInd w:val="0"/>
              <w:snapToGrid w:val="0"/>
              <w:spacing w:line="360" w:lineRule="auto"/>
              <w:jc w:val="left"/>
              <w:rPr>
                <w:rFonts w:hint="eastAsia"/>
                <w:bCs/>
                <w:szCs w:val="21"/>
              </w:rPr>
            </w:pPr>
          </w:p>
        </w:tc>
        <w:tc>
          <w:tcPr>
            <w:tcW w:w="1274" w:type="dxa"/>
          </w:tcPr>
          <w:p w14:paraId="1ED5BC5F" w14:textId="77777777" w:rsidR="008A259F" w:rsidRDefault="008A259F" w:rsidP="00ED4C82">
            <w:pPr>
              <w:adjustRightInd w:val="0"/>
              <w:snapToGrid w:val="0"/>
              <w:spacing w:line="360" w:lineRule="auto"/>
              <w:jc w:val="left"/>
              <w:rPr>
                <w:rFonts w:hint="eastAsia"/>
                <w:bCs/>
                <w:szCs w:val="21"/>
              </w:rPr>
            </w:pPr>
          </w:p>
        </w:tc>
      </w:tr>
      <w:tr w:rsidR="008A259F" w14:paraId="13489629" w14:textId="08A8541E" w:rsidTr="008A259F">
        <w:trPr>
          <w:trHeight w:val="567"/>
        </w:trPr>
        <w:tc>
          <w:tcPr>
            <w:tcW w:w="905" w:type="dxa"/>
            <w:vMerge/>
            <w:vAlign w:val="center"/>
          </w:tcPr>
          <w:p w14:paraId="30258989" w14:textId="77777777" w:rsidR="008A259F" w:rsidRDefault="008A259F" w:rsidP="00ED4C82">
            <w:pPr>
              <w:jc w:val="center"/>
              <w:rPr>
                <w:b/>
              </w:rPr>
            </w:pPr>
          </w:p>
        </w:tc>
        <w:tc>
          <w:tcPr>
            <w:tcW w:w="1112" w:type="dxa"/>
            <w:vMerge/>
            <w:vAlign w:val="center"/>
          </w:tcPr>
          <w:p w14:paraId="2B1A276F" w14:textId="77777777" w:rsidR="008A259F" w:rsidRPr="003B7D88" w:rsidRDefault="008A259F" w:rsidP="00ED4C82">
            <w:pPr>
              <w:jc w:val="center"/>
            </w:pPr>
          </w:p>
        </w:tc>
        <w:tc>
          <w:tcPr>
            <w:tcW w:w="2356" w:type="dxa"/>
            <w:vAlign w:val="center"/>
          </w:tcPr>
          <w:p w14:paraId="25679EEC" w14:textId="77777777" w:rsidR="008A259F" w:rsidRPr="009D5001" w:rsidRDefault="008A259F" w:rsidP="00ED4C82">
            <w:pPr>
              <w:adjustRightInd w:val="0"/>
              <w:snapToGrid w:val="0"/>
              <w:spacing w:line="360" w:lineRule="auto"/>
              <w:jc w:val="left"/>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274" w:type="dxa"/>
          </w:tcPr>
          <w:p w14:paraId="3E743BC8" w14:textId="77777777" w:rsidR="008A259F" w:rsidRDefault="008A259F" w:rsidP="00ED4C82">
            <w:pPr>
              <w:adjustRightInd w:val="0"/>
              <w:snapToGrid w:val="0"/>
              <w:spacing w:line="360" w:lineRule="auto"/>
              <w:jc w:val="left"/>
              <w:rPr>
                <w:rFonts w:hint="eastAsia"/>
                <w:bCs/>
                <w:szCs w:val="21"/>
              </w:rPr>
            </w:pPr>
          </w:p>
        </w:tc>
        <w:tc>
          <w:tcPr>
            <w:tcW w:w="1274" w:type="dxa"/>
          </w:tcPr>
          <w:p w14:paraId="460A1340" w14:textId="77777777" w:rsidR="008A259F" w:rsidRDefault="008A259F" w:rsidP="00ED4C82">
            <w:pPr>
              <w:adjustRightInd w:val="0"/>
              <w:snapToGrid w:val="0"/>
              <w:spacing w:line="360" w:lineRule="auto"/>
              <w:jc w:val="left"/>
              <w:rPr>
                <w:rFonts w:hint="eastAsia"/>
                <w:bCs/>
                <w:szCs w:val="21"/>
              </w:rPr>
            </w:pPr>
          </w:p>
        </w:tc>
        <w:tc>
          <w:tcPr>
            <w:tcW w:w="1274" w:type="dxa"/>
          </w:tcPr>
          <w:p w14:paraId="3CAFC0F1" w14:textId="77777777" w:rsidR="008A259F" w:rsidRDefault="008A259F" w:rsidP="00ED4C82">
            <w:pPr>
              <w:adjustRightInd w:val="0"/>
              <w:snapToGrid w:val="0"/>
              <w:spacing w:line="360" w:lineRule="auto"/>
              <w:jc w:val="left"/>
              <w:rPr>
                <w:rFonts w:hint="eastAsia"/>
                <w:bCs/>
                <w:szCs w:val="21"/>
              </w:rPr>
            </w:pPr>
          </w:p>
        </w:tc>
      </w:tr>
      <w:tr w:rsidR="008A259F" w14:paraId="49AFCF2E" w14:textId="3D89A050" w:rsidTr="008A259F">
        <w:trPr>
          <w:trHeight w:val="567"/>
        </w:trPr>
        <w:tc>
          <w:tcPr>
            <w:tcW w:w="905" w:type="dxa"/>
            <w:vMerge/>
            <w:vAlign w:val="center"/>
          </w:tcPr>
          <w:p w14:paraId="62B54EE0" w14:textId="77777777" w:rsidR="008A259F" w:rsidRDefault="008A259F" w:rsidP="00ED4C82">
            <w:pPr>
              <w:jc w:val="center"/>
              <w:rPr>
                <w:b/>
              </w:rPr>
            </w:pPr>
          </w:p>
        </w:tc>
        <w:tc>
          <w:tcPr>
            <w:tcW w:w="1112" w:type="dxa"/>
            <w:vMerge/>
            <w:vAlign w:val="center"/>
          </w:tcPr>
          <w:p w14:paraId="609FD91D" w14:textId="77777777" w:rsidR="008A259F" w:rsidRPr="003B7D88" w:rsidRDefault="008A259F" w:rsidP="00ED4C82">
            <w:pPr>
              <w:jc w:val="center"/>
            </w:pPr>
          </w:p>
        </w:tc>
        <w:tc>
          <w:tcPr>
            <w:tcW w:w="2356" w:type="dxa"/>
            <w:vAlign w:val="center"/>
          </w:tcPr>
          <w:p w14:paraId="6F592365" w14:textId="77777777" w:rsidR="008A259F" w:rsidRDefault="008A259F" w:rsidP="00ED4C82">
            <w:pPr>
              <w:adjustRightInd w:val="0"/>
              <w:snapToGrid w:val="0"/>
              <w:spacing w:line="360" w:lineRule="auto"/>
              <w:jc w:val="left"/>
              <w:rPr>
                <w:bCs/>
                <w:szCs w:val="21"/>
              </w:rPr>
            </w:pPr>
            <w:r>
              <w:rPr>
                <w:rFonts w:hint="eastAsia"/>
                <w:bCs/>
                <w:szCs w:val="21"/>
              </w:rPr>
              <w:t xml:space="preserve">1.3 </w:t>
            </w:r>
            <w:r w:rsidRPr="00087ABB">
              <w:rPr>
                <w:rFonts w:hint="eastAsia"/>
                <w:bCs/>
                <w:szCs w:val="21"/>
              </w:rPr>
              <w:t>交货（具体）地点：</w:t>
            </w:r>
            <w:r w:rsidRPr="002B5D13">
              <w:rPr>
                <w:rFonts w:hint="eastAsia"/>
                <w:bCs/>
                <w:szCs w:val="21"/>
              </w:rPr>
              <w:t>深圳大学</w:t>
            </w:r>
            <w:r>
              <w:rPr>
                <w:rFonts w:hint="eastAsia"/>
                <w:bCs/>
                <w:szCs w:val="21"/>
              </w:rPr>
              <w:t>指定实验室。</w:t>
            </w:r>
          </w:p>
        </w:tc>
        <w:tc>
          <w:tcPr>
            <w:tcW w:w="1274" w:type="dxa"/>
          </w:tcPr>
          <w:p w14:paraId="33B3EAE9" w14:textId="77777777" w:rsidR="008A259F" w:rsidRDefault="008A259F" w:rsidP="00ED4C82">
            <w:pPr>
              <w:adjustRightInd w:val="0"/>
              <w:snapToGrid w:val="0"/>
              <w:spacing w:line="360" w:lineRule="auto"/>
              <w:jc w:val="left"/>
              <w:rPr>
                <w:rFonts w:hint="eastAsia"/>
                <w:bCs/>
                <w:szCs w:val="21"/>
              </w:rPr>
            </w:pPr>
          </w:p>
        </w:tc>
        <w:tc>
          <w:tcPr>
            <w:tcW w:w="1274" w:type="dxa"/>
          </w:tcPr>
          <w:p w14:paraId="61B97E5A" w14:textId="77777777" w:rsidR="008A259F" w:rsidRDefault="008A259F" w:rsidP="00ED4C82">
            <w:pPr>
              <w:adjustRightInd w:val="0"/>
              <w:snapToGrid w:val="0"/>
              <w:spacing w:line="360" w:lineRule="auto"/>
              <w:jc w:val="left"/>
              <w:rPr>
                <w:rFonts w:hint="eastAsia"/>
                <w:bCs/>
                <w:szCs w:val="21"/>
              </w:rPr>
            </w:pPr>
          </w:p>
        </w:tc>
        <w:tc>
          <w:tcPr>
            <w:tcW w:w="1274" w:type="dxa"/>
          </w:tcPr>
          <w:p w14:paraId="63D7F0D5" w14:textId="77777777" w:rsidR="008A259F" w:rsidRDefault="008A259F" w:rsidP="00ED4C82">
            <w:pPr>
              <w:adjustRightInd w:val="0"/>
              <w:snapToGrid w:val="0"/>
              <w:spacing w:line="360" w:lineRule="auto"/>
              <w:jc w:val="left"/>
              <w:rPr>
                <w:rFonts w:hint="eastAsia"/>
                <w:bCs/>
                <w:szCs w:val="21"/>
              </w:rPr>
            </w:pPr>
          </w:p>
        </w:tc>
      </w:tr>
      <w:tr w:rsidR="008A259F" w14:paraId="28CB1795" w14:textId="6E3EF810" w:rsidTr="008A259F">
        <w:trPr>
          <w:trHeight w:val="567"/>
        </w:trPr>
        <w:tc>
          <w:tcPr>
            <w:tcW w:w="905" w:type="dxa"/>
            <w:vMerge/>
            <w:vAlign w:val="center"/>
          </w:tcPr>
          <w:p w14:paraId="78ABEA5B" w14:textId="77777777" w:rsidR="008A259F" w:rsidRDefault="008A259F" w:rsidP="00ED4C82">
            <w:pPr>
              <w:jc w:val="center"/>
              <w:rPr>
                <w:b/>
              </w:rPr>
            </w:pPr>
          </w:p>
        </w:tc>
        <w:tc>
          <w:tcPr>
            <w:tcW w:w="1112" w:type="dxa"/>
            <w:vMerge/>
            <w:vAlign w:val="center"/>
          </w:tcPr>
          <w:p w14:paraId="764A8C4F" w14:textId="77777777" w:rsidR="008A259F" w:rsidRPr="003B7D88" w:rsidRDefault="008A259F" w:rsidP="00ED4C82">
            <w:pPr>
              <w:jc w:val="center"/>
            </w:pPr>
          </w:p>
        </w:tc>
        <w:tc>
          <w:tcPr>
            <w:tcW w:w="2356" w:type="dxa"/>
            <w:vAlign w:val="center"/>
          </w:tcPr>
          <w:p w14:paraId="24F5983B" w14:textId="77777777" w:rsidR="008A259F" w:rsidRPr="00D72CD8" w:rsidRDefault="008A259F" w:rsidP="00ED4C82">
            <w:pPr>
              <w:adjustRightInd w:val="0"/>
              <w:snapToGrid w:val="0"/>
              <w:spacing w:line="360" w:lineRule="auto"/>
              <w:jc w:val="lef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7CDDC7B4" w14:textId="77777777" w:rsidR="008A259F" w:rsidRPr="00D72CD8" w:rsidRDefault="008A259F" w:rsidP="00ED4C82">
            <w:pPr>
              <w:adjustRightInd w:val="0"/>
              <w:snapToGrid w:val="0"/>
              <w:spacing w:line="360" w:lineRule="auto"/>
              <w:jc w:val="lef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3432E0A" w14:textId="77777777" w:rsidR="008A259F" w:rsidRPr="00D72CD8" w:rsidRDefault="008A259F" w:rsidP="00ED4C82">
            <w:pPr>
              <w:adjustRightInd w:val="0"/>
              <w:snapToGrid w:val="0"/>
              <w:spacing w:line="360" w:lineRule="auto"/>
              <w:jc w:val="lef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34A13F8" w14:textId="77777777" w:rsidR="008A259F" w:rsidRPr="00D72CD8" w:rsidRDefault="008A259F" w:rsidP="00ED4C82">
            <w:pPr>
              <w:adjustRightInd w:val="0"/>
              <w:snapToGrid w:val="0"/>
              <w:spacing w:line="360" w:lineRule="auto"/>
              <w:jc w:val="lef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BECDEDE" w14:textId="77777777" w:rsidR="008A259F" w:rsidRPr="00D72CD8" w:rsidRDefault="008A259F" w:rsidP="00ED4C82">
            <w:pPr>
              <w:adjustRightInd w:val="0"/>
              <w:snapToGrid w:val="0"/>
              <w:spacing w:line="360" w:lineRule="auto"/>
              <w:jc w:val="lef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92ED950" w14:textId="77777777" w:rsidR="008A259F" w:rsidRPr="00D72CD8" w:rsidRDefault="008A259F" w:rsidP="00ED4C82">
            <w:pPr>
              <w:adjustRightInd w:val="0"/>
              <w:snapToGrid w:val="0"/>
              <w:spacing w:line="360" w:lineRule="auto"/>
              <w:jc w:val="lef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553DD35" w14:textId="77777777" w:rsidR="008A259F" w:rsidRPr="00D72CD8" w:rsidRDefault="008A259F" w:rsidP="00ED4C82">
            <w:pPr>
              <w:adjustRightInd w:val="0"/>
              <w:snapToGrid w:val="0"/>
              <w:spacing w:line="360" w:lineRule="auto"/>
              <w:jc w:val="left"/>
              <w:rPr>
                <w:bCs/>
                <w:szCs w:val="21"/>
              </w:rPr>
            </w:pPr>
            <w:r w:rsidRPr="00D72CD8">
              <w:rPr>
                <w:rFonts w:hint="eastAsia"/>
                <w:bCs/>
                <w:szCs w:val="21"/>
              </w:rPr>
              <w:lastRenderedPageBreak/>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4D59F991" w14:textId="77777777" w:rsidR="008A259F" w:rsidRPr="00D72CD8" w:rsidRDefault="008A259F" w:rsidP="00ED4C82">
            <w:pPr>
              <w:adjustRightInd w:val="0"/>
              <w:snapToGrid w:val="0"/>
              <w:spacing w:line="360" w:lineRule="auto"/>
              <w:jc w:val="lef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FC81C2D" w14:textId="77777777" w:rsidR="008A259F" w:rsidRPr="00D72CD8" w:rsidRDefault="008A259F" w:rsidP="00ED4C82">
            <w:pPr>
              <w:adjustRightInd w:val="0"/>
              <w:snapToGrid w:val="0"/>
              <w:spacing w:line="360" w:lineRule="auto"/>
              <w:jc w:val="lef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AED9E6D" w14:textId="77777777" w:rsidR="008A259F" w:rsidRPr="00D72CD8" w:rsidRDefault="008A259F" w:rsidP="00ED4C82">
            <w:pPr>
              <w:adjustRightInd w:val="0"/>
              <w:snapToGrid w:val="0"/>
              <w:spacing w:line="360" w:lineRule="auto"/>
              <w:jc w:val="lef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8E3784A" w14:textId="77777777" w:rsidR="008A259F" w:rsidRPr="00D72CD8" w:rsidRDefault="008A259F" w:rsidP="00ED4C82">
            <w:pPr>
              <w:adjustRightInd w:val="0"/>
              <w:snapToGrid w:val="0"/>
              <w:spacing w:line="360" w:lineRule="auto"/>
              <w:jc w:val="lef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98A8DAB" w14:textId="77777777" w:rsidR="008A259F" w:rsidRPr="00D72CD8" w:rsidRDefault="008A259F" w:rsidP="00ED4C82">
            <w:pPr>
              <w:adjustRightInd w:val="0"/>
              <w:snapToGrid w:val="0"/>
              <w:spacing w:line="360" w:lineRule="auto"/>
              <w:jc w:val="lef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369AA58" w14:textId="77777777" w:rsidR="008A259F" w:rsidRPr="00D72CD8" w:rsidRDefault="008A259F" w:rsidP="00ED4C82">
            <w:pPr>
              <w:adjustRightInd w:val="0"/>
              <w:snapToGrid w:val="0"/>
              <w:spacing w:line="360" w:lineRule="auto"/>
              <w:jc w:val="lef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47B8C7E9" w14:textId="77777777" w:rsidR="008A259F" w:rsidRPr="00D72CD8" w:rsidRDefault="008A259F" w:rsidP="00ED4C82">
            <w:pPr>
              <w:adjustRightInd w:val="0"/>
              <w:snapToGrid w:val="0"/>
              <w:spacing w:line="360" w:lineRule="auto"/>
              <w:jc w:val="lef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16DA1C99" w14:textId="77777777" w:rsidR="008A259F" w:rsidRPr="00D72CD8" w:rsidRDefault="008A259F" w:rsidP="00ED4C82">
            <w:pPr>
              <w:adjustRightInd w:val="0"/>
              <w:snapToGrid w:val="0"/>
              <w:spacing w:line="360" w:lineRule="auto"/>
              <w:jc w:val="lef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4887E316" w14:textId="77777777" w:rsidR="008A259F" w:rsidRPr="00D72CD8" w:rsidRDefault="008A259F" w:rsidP="00ED4C82">
            <w:pPr>
              <w:adjustRightInd w:val="0"/>
              <w:snapToGrid w:val="0"/>
              <w:spacing w:line="360" w:lineRule="auto"/>
              <w:jc w:val="lef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01FA41A" w14:textId="77777777" w:rsidR="008A259F" w:rsidRPr="00D72CD8" w:rsidRDefault="008A259F" w:rsidP="00ED4C82">
            <w:pPr>
              <w:adjustRightInd w:val="0"/>
              <w:snapToGrid w:val="0"/>
              <w:spacing w:line="360" w:lineRule="auto"/>
              <w:jc w:val="lef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78E73C81" w14:textId="77777777" w:rsidR="008A259F" w:rsidRPr="00D72CD8" w:rsidRDefault="008A259F" w:rsidP="00ED4C82">
            <w:pPr>
              <w:adjustRightInd w:val="0"/>
              <w:snapToGrid w:val="0"/>
              <w:spacing w:line="360" w:lineRule="auto"/>
              <w:jc w:val="lef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5A091081" w14:textId="77777777" w:rsidR="008A259F" w:rsidRDefault="008A259F" w:rsidP="00ED4C82">
            <w:pPr>
              <w:adjustRightInd w:val="0"/>
              <w:snapToGrid w:val="0"/>
              <w:spacing w:line="360" w:lineRule="auto"/>
              <w:jc w:val="lef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274" w:type="dxa"/>
          </w:tcPr>
          <w:p w14:paraId="15318DBD" w14:textId="77777777" w:rsidR="008A259F" w:rsidRDefault="008A259F" w:rsidP="00ED4C82">
            <w:pPr>
              <w:adjustRightInd w:val="0"/>
              <w:snapToGrid w:val="0"/>
              <w:spacing w:line="360" w:lineRule="auto"/>
              <w:jc w:val="left"/>
              <w:rPr>
                <w:rFonts w:hint="eastAsia"/>
                <w:bCs/>
                <w:szCs w:val="21"/>
              </w:rPr>
            </w:pPr>
          </w:p>
        </w:tc>
        <w:tc>
          <w:tcPr>
            <w:tcW w:w="1274" w:type="dxa"/>
          </w:tcPr>
          <w:p w14:paraId="106D4867" w14:textId="77777777" w:rsidR="008A259F" w:rsidRDefault="008A259F" w:rsidP="00ED4C82">
            <w:pPr>
              <w:adjustRightInd w:val="0"/>
              <w:snapToGrid w:val="0"/>
              <w:spacing w:line="360" w:lineRule="auto"/>
              <w:jc w:val="left"/>
              <w:rPr>
                <w:rFonts w:hint="eastAsia"/>
                <w:bCs/>
                <w:szCs w:val="21"/>
              </w:rPr>
            </w:pPr>
          </w:p>
        </w:tc>
        <w:tc>
          <w:tcPr>
            <w:tcW w:w="1274" w:type="dxa"/>
          </w:tcPr>
          <w:p w14:paraId="00BF721B" w14:textId="77777777" w:rsidR="008A259F" w:rsidRDefault="008A259F" w:rsidP="00ED4C82">
            <w:pPr>
              <w:adjustRightInd w:val="0"/>
              <w:snapToGrid w:val="0"/>
              <w:spacing w:line="360" w:lineRule="auto"/>
              <w:jc w:val="left"/>
              <w:rPr>
                <w:rFonts w:hint="eastAsia"/>
                <w:bCs/>
                <w:szCs w:val="21"/>
              </w:rPr>
            </w:pPr>
          </w:p>
        </w:tc>
      </w:tr>
      <w:tr w:rsidR="008A259F" w14:paraId="439FFA28" w14:textId="4B8925B0" w:rsidTr="008A259F">
        <w:trPr>
          <w:trHeight w:val="567"/>
        </w:trPr>
        <w:tc>
          <w:tcPr>
            <w:tcW w:w="905" w:type="dxa"/>
            <w:vMerge w:val="restart"/>
            <w:vAlign w:val="center"/>
          </w:tcPr>
          <w:p w14:paraId="12546621" w14:textId="77777777" w:rsidR="008A259F" w:rsidRDefault="008A259F" w:rsidP="00ED4C82">
            <w:pPr>
              <w:jc w:val="center"/>
              <w:rPr>
                <w:b/>
              </w:rPr>
            </w:pPr>
            <w:r>
              <w:rPr>
                <w:rFonts w:hint="eastAsia"/>
                <w:b/>
              </w:rPr>
              <w:lastRenderedPageBreak/>
              <w:t>2</w:t>
            </w:r>
          </w:p>
        </w:tc>
        <w:tc>
          <w:tcPr>
            <w:tcW w:w="1112" w:type="dxa"/>
            <w:vMerge w:val="restart"/>
            <w:vAlign w:val="center"/>
          </w:tcPr>
          <w:p w14:paraId="4ADEBFE7" w14:textId="77777777" w:rsidR="008A259F" w:rsidRPr="003B7D88" w:rsidRDefault="008A259F" w:rsidP="00ED4C82">
            <w:pPr>
              <w:jc w:val="center"/>
            </w:pPr>
            <w:r w:rsidRPr="003B7D88">
              <w:rPr>
                <w:rFonts w:hint="eastAsia"/>
              </w:rPr>
              <w:t>关于验收</w:t>
            </w:r>
          </w:p>
        </w:tc>
        <w:tc>
          <w:tcPr>
            <w:tcW w:w="2356" w:type="dxa"/>
            <w:vAlign w:val="center"/>
          </w:tcPr>
          <w:p w14:paraId="5E74D86F" w14:textId="77777777" w:rsidR="008A259F" w:rsidRPr="00B244A7" w:rsidRDefault="008A259F" w:rsidP="00ED4C82">
            <w:pPr>
              <w:adjustRightInd w:val="0"/>
              <w:snapToGrid w:val="0"/>
              <w:spacing w:line="360" w:lineRule="auto"/>
              <w:jc w:val="lef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w:t>
            </w:r>
            <w:r w:rsidRPr="009D5001">
              <w:rPr>
                <w:rFonts w:hint="eastAsia"/>
                <w:bCs/>
                <w:szCs w:val="21"/>
              </w:rPr>
              <w:lastRenderedPageBreak/>
              <w:t>件。</w:t>
            </w:r>
          </w:p>
        </w:tc>
        <w:tc>
          <w:tcPr>
            <w:tcW w:w="1274" w:type="dxa"/>
          </w:tcPr>
          <w:p w14:paraId="7CF1E6F8" w14:textId="77777777" w:rsidR="008A259F" w:rsidRDefault="008A259F" w:rsidP="00ED4C82">
            <w:pPr>
              <w:adjustRightInd w:val="0"/>
              <w:snapToGrid w:val="0"/>
              <w:spacing w:line="360" w:lineRule="auto"/>
              <w:jc w:val="left"/>
              <w:rPr>
                <w:bCs/>
                <w:szCs w:val="21"/>
              </w:rPr>
            </w:pPr>
          </w:p>
        </w:tc>
        <w:tc>
          <w:tcPr>
            <w:tcW w:w="1274" w:type="dxa"/>
          </w:tcPr>
          <w:p w14:paraId="6F0CB1FB" w14:textId="77777777" w:rsidR="008A259F" w:rsidRDefault="008A259F" w:rsidP="00ED4C82">
            <w:pPr>
              <w:adjustRightInd w:val="0"/>
              <w:snapToGrid w:val="0"/>
              <w:spacing w:line="360" w:lineRule="auto"/>
              <w:jc w:val="left"/>
              <w:rPr>
                <w:bCs/>
                <w:szCs w:val="21"/>
              </w:rPr>
            </w:pPr>
          </w:p>
        </w:tc>
        <w:tc>
          <w:tcPr>
            <w:tcW w:w="1274" w:type="dxa"/>
          </w:tcPr>
          <w:p w14:paraId="6777AD66" w14:textId="77777777" w:rsidR="008A259F" w:rsidRDefault="008A259F" w:rsidP="00ED4C82">
            <w:pPr>
              <w:adjustRightInd w:val="0"/>
              <w:snapToGrid w:val="0"/>
              <w:spacing w:line="360" w:lineRule="auto"/>
              <w:jc w:val="left"/>
              <w:rPr>
                <w:bCs/>
                <w:szCs w:val="21"/>
              </w:rPr>
            </w:pPr>
          </w:p>
        </w:tc>
      </w:tr>
      <w:tr w:rsidR="008A259F" w14:paraId="103B5C46" w14:textId="75440CE6" w:rsidTr="008A259F">
        <w:trPr>
          <w:trHeight w:val="567"/>
        </w:trPr>
        <w:tc>
          <w:tcPr>
            <w:tcW w:w="905" w:type="dxa"/>
            <w:vMerge/>
            <w:vAlign w:val="center"/>
          </w:tcPr>
          <w:p w14:paraId="6B4CB695" w14:textId="77777777" w:rsidR="008A259F" w:rsidRDefault="008A259F" w:rsidP="00ED4C82">
            <w:pPr>
              <w:jc w:val="center"/>
              <w:rPr>
                <w:b/>
              </w:rPr>
            </w:pPr>
          </w:p>
        </w:tc>
        <w:tc>
          <w:tcPr>
            <w:tcW w:w="1112" w:type="dxa"/>
            <w:vMerge/>
            <w:vAlign w:val="center"/>
          </w:tcPr>
          <w:p w14:paraId="79055B1A" w14:textId="77777777" w:rsidR="008A259F" w:rsidRDefault="008A259F" w:rsidP="00ED4C82">
            <w:pPr>
              <w:jc w:val="center"/>
              <w:rPr>
                <w:b/>
              </w:rPr>
            </w:pPr>
          </w:p>
        </w:tc>
        <w:tc>
          <w:tcPr>
            <w:tcW w:w="2356" w:type="dxa"/>
            <w:vAlign w:val="center"/>
          </w:tcPr>
          <w:p w14:paraId="5D84E0B7" w14:textId="77777777" w:rsidR="008A259F" w:rsidRPr="009D5001" w:rsidRDefault="008A259F" w:rsidP="00ED4C82">
            <w:pPr>
              <w:adjustRightInd w:val="0"/>
              <w:snapToGrid w:val="0"/>
              <w:spacing w:line="360" w:lineRule="auto"/>
              <w:jc w:val="lef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4DADB874" w14:textId="77777777" w:rsidR="008A259F" w:rsidRDefault="008A259F" w:rsidP="00ED4C82">
            <w:pPr>
              <w:tabs>
                <w:tab w:val="num" w:pos="1260"/>
              </w:tabs>
              <w:adjustRightInd w:val="0"/>
              <w:snapToGrid w:val="0"/>
              <w:spacing w:line="360" w:lineRule="auto"/>
              <w:jc w:val="left"/>
              <w:rPr>
                <w:bCs/>
                <w:szCs w:val="21"/>
              </w:rPr>
            </w:pPr>
            <w:r w:rsidRPr="009D5001">
              <w:rPr>
                <w:bCs/>
                <w:szCs w:val="21"/>
              </w:rPr>
              <w:t>a</w:t>
            </w:r>
            <w:r w:rsidRPr="009D5001">
              <w:rPr>
                <w:rFonts w:hint="eastAsia"/>
                <w:bCs/>
                <w:szCs w:val="21"/>
              </w:rPr>
              <w:t>、中标人已按照合同规定提供了全部产品及完整的技术资料。</w:t>
            </w:r>
          </w:p>
          <w:p w14:paraId="1C8A0A2B" w14:textId="77777777" w:rsidR="008A259F" w:rsidRPr="009D5001" w:rsidRDefault="008A259F" w:rsidP="00ED4C82">
            <w:pPr>
              <w:tabs>
                <w:tab w:val="num" w:pos="1260"/>
              </w:tabs>
              <w:adjustRightInd w:val="0"/>
              <w:snapToGrid w:val="0"/>
              <w:spacing w:line="360" w:lineRule="auto"/>
              <w:jc w:val="left"/>
              <w:rPr>
                <w:bCs/>
                <w:szCs w:val="21"/>
              </w:rPr>
            </w:pPr>
            <w:r w:rsidRPr="009D5001">
              <w:rPr>
                <w:bCs/>
                <w:szCs w:val="21"/>
              </w:rPr>
              <w:t>b</w:t>
            </w:r>
            <w:r w:rsidRPr="009D5001">
              <w:rPr>
                <w:rFonts w:hint="eastAsia"/>
                <w:bCs/>
                <w:szCs w:val="21"/>
              </w:rPr>
              <w:t>、货物符合招标文件技术规格书的要求，性能满足要求。</w:t>
            </w:r>
          </w:p>
          <w:p w14:paraId="76B4C6CB" w14:textId="77777777" w:rsidR="008A259F" w:rsidRPr="00B244A7" w:rsidRDefault="008A259F" w:rsidP="00ED4C82">
            <w:pPr>
              <w:tabs>
                <w:tab w:val="num" w:pos="1260"/>
              </w:tabs>
              <w:adjustRightInd w:val="0"/>
              <w:snapToGrid w:val="0"/>
              <w:spacing w:line="360" w:lineRule="auto"/>
              <w:jc w:val="left"/>
              <w:rPr>
                <w:bCs/>
                <w:szCs w:val="21"/>
              </w:rPr>
            </w:pPr>
            <w:r w:rsidRPr="009D5001">
              <w:rPr>
                <w:bCs/>
                <w:szCs w:val="21"/>
              </w:rPr>
              <w:t>c</w:t>
            </w:r>
            <w:r w:rsidRPr="009D5001">
              <w:rPr>
                <w:rFonts w:hint="eastAsia"/>
                <w:bCs/>
                <w:szCs w:val="21"/>
              </w:rPr>
              <w:t>、货物具备产品合格证。</w:t>
            </w:r>
          </w:p>
        </w:tc>
        <w:tc>
          <w:tcPr>
            <w:tcW w:w="1274" w:type="dxa"/>
          </w:tcPr>
          <w:p w14:paraId="376BE2D3" w14:textId="77777777" w:rsidR="008A259F" w:rsidRDefault="008A259F" w:rsidP="00ED4C82">
            <w:pPr>
              <w:adjustRightInd w:val="0"/>
              <w:snapToGrid w:val="0"/>
              <w:spacing w:line="360" w:lineRule="auto"/>
              <w:jc w:val="left"/>
              <w:rPr>
                <w:bCs/>
                <w:szCs w:val="21"/>
              </w:rPr>
            </w:pPr>
          </w:p>
        </w:tc>
        <w:tc>
          <w:tcPr>
            <w:tcW w:w="1274" w:type="dxa"/>
          </w:tcPr>
          <w:p w14:paraId="1A7157C1" w14:textId="77777777" w:rsidR="008A259F" w:rsidRDefault="008A259F" w:rsidP="00ED4C82">
            <w:pPr>
              <w:adjustRightInd w:val="0"/>
              <w:snapToGrid w:val="0"/>
              <w:spacing w:line="360" w:lineRule="auto"/>
              <w:jc w:val="left"/>
              <w:rPr>
                <w:bCs/>
                <w:szCs w:val="21"/>
              </w:rPr>
            </w:pPr>
          </w:p>
        </w:tc>
        <w:tc>
          <w:tcPr>
            <w:tcW w:w="1274" w:type="dxa"/>
          </w:tcPr>
          <w:p w14:paraId="4EAFD481" w14:textId="77777777" w:rsidR="008A259F" w:rsidRDefault="008A259F" w:rsidP="00ED4C82">
            <w:pPr>
              <w:adjustRightInd w:val="0"/>
              <w:snapToGrid w:val="0"/>
              <w:spacing w:line="360" w:lineRule="auto"/>
              <w:jc w:val="left"/>
              <w:rPr>
                <w:bCs/>
                <w:szCs w:val="21"/>
              </w:rPr>
            </w:pPr>
          </w:p>
        </w:tc>
      </w:tr>
      <w:tr w:rsidR="008A259F" w14:paraId="5C5C3F73" w14:textId="4A7849EE" w:rsidTr="008A259F">
        <w:trPr>
          <w:trHeight w:val="567"/>
        </w:trPr>
        <w:tc>
          <w:tcPr>
            <w:tcW w:w="905" w:type="dxa"/>
            <w:vAlign w:val="center"/>
          </w:tcPr>
          <w:p w14:paraId="504FAD17" w14:textId="77777777" w:rsidR="008A259F" w:rsidRDefault="008A259F" w:rsidP="00ED4C82">
            <w:pPr>
              <w:jc w:val="center"/>
              <w:rPr>
                <w:b/>
              </w:rPr>
            </w:pPr>
            <w:r>
              <w:rPr>
                <w:rFonts w:hint="eastAsia"/>
                <w:b/>
              </w:rPr>
              <w:t>3</w:t>
            </w:r>
          </w:p>
        </w:tc>
        <w:tc>
          <w:tcPr>
            <w:tcW w:w="1112" w:type="dxa"/>
            <w:vAlign w:val="center"/>
          </w:tcPr>
          <w:p w14:paraId="1BB02605" w14:textId="77777777" w:rsidR="008A259F" w:rsidRPr="00B6767B" w:rsidRDefault="008A259F" w:rsidP="00ED4C82">
            <w:pPr>
              <w:jc w:val="center"/>
            </w:pPr>
            <w:r w:rsidRPr="00B6767B">
              <w:rPr>
                <w:rFonts w:hint="eastAsia"/>
              </w:rPr>
              <w:t>付款方式</w:t>
            </w:r>
          </w:p>
        </w:tc>
        <w:tc>
          <w:tcPr>
            <w:tcW w:w="2356" w:type="dxa"/>
            <w:vAlign w:val="center"/>
          </w:tcPr>
          <w:p w14:paraId="4FAF5F6A" w14:textId="77777777" w:rsidR="008A259F" w:rsidRDefault="008A259F" w:rsidP="00ED4C82">
            <w:pPr>
              <w:adjustRightInd w:val="0"/>
              <w:snapToGrid w:val="0"/>
              <w:spacing w:line="360" w:lineRule="auto"/>
              <w:ind w:firstLineChars="199" w:firstLine="420"/>
              <w:jc w:val="left"/>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5EC37EF" w14:textId="77777777" w:rsidR="008A259F" w:rsidRDefault="008A259F" w:rsidP="00ED4C82">
            <w:pPr>
              <w:adjustRightInd w:val="0"/>
              <w:snapToGrid w:val="0"/>
              <w:spacing w:line="360" w:lineRule="auto"/>
              <w:ind w:firstLineChars="200" w:firstLine="420"/>
              <w:jc w:val="left"/>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Pr="00BD04CD">
              <w:rPr>
                <w:bCs/>
                <w:szCs w:val="21"/>
                <w:u w:val="single"/>
              </w:rPr>
              <w:t xml:space="preserve"> 1</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222A77CF" w14:textId="77777777" w:rsidR="008A259F" w:rsidRDefault="008A259F" w:rsidP="00ED4C82">
            <w:pPr>
              <w:adjustRightInd w:val="0"/>
              <w:snapToGrid w:val="0"/>
              <w:spacing w:line="360" w:lineRule="auto"/>
              <w:ind w:firstLineChars="200" w:firstLine="422"/>
              <w:jc w:val="left"/>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52430B94" w14:textId="77777777" w:rsidR="008A259F" w:rsidRPr="002B5D13" w:rsidRDefault="008A259F" w:rsidP="00ED4C82">
            <w:pPr>
              <w:adjustRightInd w:val="0"/>
              <w:snapToGrid w:val="0"/>
              <w:spacing w:line="360" w:lineRule="auto"/>
              <w:ind w:firstLineChars="200" w:firstLine="420"/>
              <w:jc w:val="left"/>
              <w:rPr>
                <w:rFonts w:ascii="宋体" w:hAnsi="宋体"/>
                <w:color w:val="0000FF"/>
                <w:szCs w:val="21"/>
              </w:rPr>
            </w:pPr>
            <w:r>
              <w:rPr>
                <w:rFonts w:ascii="宋体" w:hAnsi="宋体" w:hint="eastAsia"/>
                <w:szCs w:val="21"/>
              </w:rPr>
              <w:t>货款支付上限为：中标外币价乘以开标当日汇率折算的人民币价格。</w:t>
            </w:r>
          </w:p>
          <w:p w14:paraId="711FFC43" w14:textId="77777777" w:rsidR="008A259F" w:rsidRPr="004635FB" w:rsidRDefault="008A259F" w:rsidP="00ED4C82">
            <w:pPr>
              <w:adjustRightInd w:val="0"/>
              <w:snapToGrid w:val="0"/>
              <w:spacing w:line="360" w:lineRule="auto"/>
              <w:ind w:firstLineChars="200" w:firstLine="420"/>
              <w:rPr>
                <w:color w:val="FF0000"/>
                <w:szCs w:val="21"/>
              </w:rPr>
            </w:pPr>
            <w:r w:rsidRPr="004635FB">
              <w:rPr>
                <w:color w:val="FF0000"/>
                <w:szCs w:val="21"/>
              </w:rPr>
              <w:t>信用证付款</w:t>
            </w:r>
          </w:p>
          <w:p w14:paraId="731D8BD3" w14:textId="77777777" w:rsidR="008A259F" w:rsidRPr="004635FB" w:rsidRDefault="008A259F" w:rsidP="00ED4C82">
            <w:pPr>
              <w:adjustRightInd w:val="0"/>
              <w:snapToGrid w:val="0"/>
              <w:spacing w:line="360" w:lineRule="auto"/>
              <w:ind w:firstLineChars="200" w:firstLine="420"/>
              <w:jc w:val="left"/>
              <w:rPr>
                <w:szCs w:val="21"/>
              </w:rPr>
            </w:pPr>
            <w:r w:rsidRPr="004635FB">
              <w:rPr>
                <w:bCs/>
                <w:szCs w:val="21"/>
              </w:rPr>
              <w:t>签定外贸合同后，需方通知外贸代理公司开立信用证并</w:t>
            </w:r>
            <w:r w:rsidRPr="004635FB">
              <w:rPr>
                <w:szCs w:val="21"/>
              </w:rPr>
              <w:t>申请财政拨款。拨款到位，</w:t>
            </w:r>
            <w:r w:rsidRPr="004635FB">
              <w:rPr>
                <w:bCs/>
                <w:szCs w:val="21"/>
              </w:rPr>
              <w:t>第一次付款为合同总金额的</w:t>
            </w:r>
            <w:r>
              <w:rPr>
                <w:bCs/>
                <w:szCs w:val="21"/>
              </w:rPr>
              <w:t>8</w:t>
            </w:r>
            <w:r w:rsidRPr="004635FB">
              <w:rPr>
                <w:bCs/>
                <w:szCs w:val="21"/>
              </w:rPr>
              <w:t>0</w:t>
            </w:r>
            <w:r w:rsidRPr="004635FB">
              <w:rPr>
                <w:bCs/>
                <w:szCs w:val="21"/>
              </w:rPr>
              <w:t>％（</w:t>
            </w:r>
            <w:r w:rsidRPr="004635FB">
              <w:rPr>
                <w:bCs/>
                <w:szCs w:val="21"/>
              </w:rPr>
              <w:t>L/C</w:t>
            </w:r>
            <w:r w:rsidRPr="004635FB">
              <w:rPr>
                <w:b/>
                <w:bCs/>
                <w:szCs w:val="21"/>
              </w:rPr>
              <w:t>：</w:t>
            </w:r>
            <w:r w:rsidRPr="004635FB">
              <w:rPr>
                <w:bCs/>
                <w:szCs w:val="21"/>
              </w:rPr>
              <w:t>收货后见</w:t>
            </w:r>
            <w:r w:rsidRPr="004635FB">
              <w:rPr>
                <w:bCs/>
                <w:szCs w:val="21"/>
              </w:rPr>
              <w:lastRenderedPageBreak/>
              <w:t>单付款），尾款待验收合格</w:t>
            </w:r>
            <w:r w:rsidRPr="004635FB">
              <w:rPr>
                <w:bCs/>
                <w:szCs w:val="21"/>
                <w:u w:val="wave"/>
              </w:rPr>
              <w:t>后</w:t>
            </w:r>
            <w:r w:rsidRPr="004635FB">
              <w:rPr>
                <w:bCs/>
                <w:szCs w:val="21"/>
              </w:rPr>
              <w:t>TT</w:t>
            </w:r>
            <w:r w:rsidRPr="004635FB">
              <w:rPr>
                <w:bCs/>
                <w:szCs w:val="21"/>
              </w:rPr>
              <w:t>支付</w:t>
            </w:r>
            <w:r w:rsidRPr="004635FB">
              <w:t>（合同执行期间产生的美元汇率损失由卖方承担）</w:t>
            </w:r>
            <w:r w:rsidRPr="004635FB">
              <w:rPr>
                <w:bCs/>
                <w:szCs w:val="21"/>
              </w:rPr>
              <w:t>。</w:t>
            </w:r>
          </w:p>
          <w:p w14:paraId="4F8A16A9" w14:textId="77777777" w:rsidR="008A259F" w:rsidRPr="00BD04CD" w:rsidRDefault="008A259F" w:rsidP="00ED4C82">
            <w:pPr>
              <w:adjustRightInd w:val="0"/>
              <w:snapToGrid w:val="0"/>
              <w:spacing w:line="360" w:lineRule="auto"/>
              <w:ind w:firstLineChars="200" w:firstLine="420"/>
              <w:jc w:val="left"/>
              <w:rPr>
                <w:szCs w:val="21"/>
              </w:rPr>
            </w:pPr>
          </w:p>
          <w:p w14:paraId="7F9438B8" w14:textId="77777777" w:rsidR="008A259F" w:rsidRPr="002B5D13" w:rsidRDefault="008A259F" w:rsidP="00ED4C82">
            <w:pPr>
              <w:adjustRightInd w:val="0"/>
              <w:snapToGrid w:val="0"/>
              <w:spacing w:line="360" w:lineRule="auto"/>
              <w:ind w:firstLineChars="200" w:firstLine="420"/>
              <w:jc w:val="left"/>
              <w:rPr>
                <w:bCs/>
                <w:szCs w:val="21"/>
              </w:rPr>
            </w:pPr>
            <w:r w:rsidRPr="002B5D13">
              <w:rPr>
                <w:bCs/>
                <w:szCs w:val="21"/>
              </w:rPr>
              <w:t>代理费由中标供应商支付。</w:t>
            </w:r>
          </w:p>
          <w:p w14:paraId="7450D730" w14:textId="77777777" w:rsidR="008A259F" w:rsidRPr="00EE16CA" w:rsidRDefault="008A259F" w:rsidP="00ED4C82">
            <w:pPr>
              <w:adjustRightInd w:val="0"/>
              <w:snapToGrid w:val="0"/>
              <w:spacing w:line="360" w:lineRule="auto"/>
              <w:ind w:firstLineChars="200" w:firstLine="420"/>
              <w:jc w:val="left"/>
              <w:rPr>
                <w:rFonts w:ascii="宋体" w:hAnsi="宋体"/>
                <w:b/>
                <w:bCs/>
                <w:szCs w:val="21"/>
              </w:rPr>
            </w:pPr>
            <w:r w:rsidRPr="002B5D13">
              <w:rPr>
                <w:bCs/>
                <w:szCs w:val="21"/>
              </w:rPr>
              <w:t>代理费标准：合同金额不足</w:t>
            </w:r>
            <w:r w:rsidRPr="002B5D13">
              <w:rPr>
                <w:bCs/>
                <w:szCs w:val="21"/>
              </w:rPr>
              <w:t>20</w:t>
            </w:r>
            <w:r w:rsidRPr="002B5D13">
              <w:rPr>
                <w:bCs/>
                <w:szCs w:val="21"/>
              </w:rPr>
              <w:t>万元人民币的采购项目，代理费支付标准为固定金额：</w:t>
            </w:r>
            <w:r w:rsidRPr="002B5D13">
              <w:rPr>
                <w:bCs/>
                <w:szCs w:val="21"/>
              </w:rPr>
              <w:t>3000</w:t>
            </w:r>
            <w:r w:rsidRPr="002B5D13">
              <w:rPr>
                <w:bCs/>
                <w:szCs w:val="21"/>
              </w:rPr>
              <w:t>元；合同金额</w:t>
            </w:r>
            <w:r w:rsidRPr="002B5D13">
              <w:rPr>
                <w:bCs/>
                <w:szCs w:val="21"/>
              </w:rPr>
              <w:t>20</w:t>
            </w:r>
            <w:r w:rsidRPr="002B5D13">
              <w:rPr>
                <w:bCs/>
                <w:szCs w:val="21"/>
              </w:rPr>
              <w:t>万元（含）至</w:t>
            </w:r>
            <w:r w:rsidRPr="002B5D13">
              <w:rPr>
                <w:bCs/>
                <w:szCs w:val="21"/>
              </w:rPr>
              <w:t>200</w:t>
            </w:r>
            <w:r w:rsidRPr="002B5D13">
              <w:rPr>
                <w:bCs/>
                <w:szCs w:val="21"/>
              </w:rPr>
              <w:t>万元（不含）人民币的采购项目，代理费支付标准为合同金额比率：</w:t>
            </w:r>
            <w:r w:rsidRPr="002B5D13">
              <w:rPr>
                <w:bCs/>
                <w:szCs w:val="21"/>
              </w:rPr>
              <w:t>1.5%</w:t>
            </w:r>
            <w:r w:rsidRPr="002B5D13">
              <w:rPr>
                <w:bCs/>
                <w:szCs w:val="21"/>
              </w:rPr>
              <w:t>；合同金额</w:t>
            </w:r>
            <w:r w:rsidRPr="002B5D13">
              <w:rPr>
                <w:bCs/>
                <w:szCs w:val="21"/>
              </w:rPr>
              <w:t>200</w:t>
            </w:r>
            <w:r w:rsidRPr="002B5D13">
              <w:rPr>
                <w:bCs/>
                <w:szCs w:val="21"/>
              </w:rPr>
              <w:t>万元及以上人民币的采购项目，代理费支付标准为合同金额比率：</w:t>
            </w:r>
            <w:r w:rsidRPr="002B5D13">
              <w:rPr>
                <w:bCs/>
                <w:szCs w:val="21"/>
              </w:rPr>
              <w:t>1.2%</w:t>
            </w:r>
            <w:r w:rsidRPr="002B5D13">
              <w:rPr>
                <w:bCs/>
                <w:szCs w:val="21"/>
              </w:rPr>
              <w:t>；退关</w:t>
            </w:r>
            <w:r w:rsidRPr="002B5D13">
              <w:rPr>
                <w:bCs/>
                <w:szCs w:val="21"/>
              </w:rPr>
              <w:t>/</w:t>
            </w:r>
            <w:r w:rsidRPr="002B5D13">
              <w:rPr>
                <w:bCs/>
                <w:szCs w:val="21"/>
              </w:rPr>
              <w:t>退运返修并复运的进口手续费为固定金额：</w:t>
            </w:r>
            <w:r w:rsidRPr="002B5D13">
              <w:rPr>
                <w:bCs/>
                <w:szCs w:val="21"/>
              </w:rPr>
              <w:t>5000</w:t>
            </w:r>
            <w:r w:rsidRPr="002B5D13">
              <w:rPr>
                <w:bCs/>
                <w:szCs w:val="21"/>
              </w:rPr>
              <w:t>元（含设备退运出境和返还进境的免税办理费用、报关报检费和境内银行费用）；代理费最高支付金额上限为</w:t>
            </w:r>
            <w:r w:rsidRPr="002B5D13">
              <w:rPr>
                <w:bCs/>
                <w:szCs w:val="21"/>
              </w:rPr>
              <w:t>6</w:t>
            </w:r>
            <w:r w:rsidRPr="002B5D13">
              <w:rPr>
                <w:bCs/>
                <w:szCs w:val="21"/>
              </w:rPr>
              <w:t>万元人民币。</w:t>
            </w:r>
          </w:p>
        </w:tc>
        <w:tc>
          <w:tcPr>
            <w:tcW w:w="1274" w:type="dxa"/>
          </w:tcPr>
          <w:p w14:paraId="5BA89D51" w14:textId="77777777" w:rsidR="008A259F" w:rsidRDefault="008A259F" w:rsidP="00ED4C82">
            <w:pPr>
              <w:adjustRightInd w:val="0"/>
              <w:snapToGrid w:val="0"/>
              <w:spacing w:line="360" w:lineRule="auto"/>
              <w:ind w:firstLineChars="199" w:firstLine="420"/>
              <w:jc w:val="left"/>
              <w:rPr>
                <w:rFonts w:ascii="宋体" w:hAnsi="宋体" w:hint="eastAsia"/>
                <w:b/>
                <w:color w:val="FF0000"/>
                <w:szCs w:val="21"/>
              </w:rPr>
            </w:pPr>
          </w:p>
        </w:tc>
        <w:tc>
          <w:tcPr>
            <w:tcW w:w="1274" w:type="dxa"/>
          </w:tcPr>
          <w:p w14:paraId="0273093E" w14:textId="77777777" w:rsidR="008A259F" w:rsidRDefault="008A259F" w:rsidP="00ED4C82">
            <w:pPr>
              <w:adjustRightInd w:val="0"/>
              <w:snapToGrid w:val="0"/>
              <w:spacing w:line="360" w:lineRule="auto"/>
              <w:ind w:firstLineChars="199" w:firstLine="420"/>
              <w:jc w:val="left"/>
              <w:rPr>
                <w:rFonts w:ascii="宋体" w:hAnsi="宋体" w:hint="eastAsia"/>
                <w:b/>
                <w:color w:val="FF0000"/>
                <w:szCs w:val="21"/>
              </w:rPr>
            </w:pPr>
          </w:p>
        </w:tc>
        <w:tc>
          <w:tcPr>
            <w:tcW w:w="1274" w:type="dxa"/>
          </w:tcPr>
          <w:p w14:paraId="03B90CFA" w14:textId="77777777" w:rsidR="008A259F" w:rsidRDefault="008A259F" w:rsidP="00ED4C82">
            <w:pPr>
              <w:adjustRightInd w:val="0"/>
              <w:snapToGrid w:val="0"/>
              <w:spacing w:line="360" w:lineRule="auto"/>
              <w:ind w:firstLineChars="199" w:firstLine="420"/>
              <w:jc w:val="left"/>
              <w:rPr>
                <w:rFonts w:ascii="宋体" w:hAnsi="宋体" w:hint="eastAsia"/>
                <w:b/>
                <w:color w:val="FF0000"/>
                <w:szCs w:val="21"/>
              </w:rPr>
            </w:pPr>
          </w:p>
        </w:tc>
      </w:tr>
      <w:tr w:rsidR="008A259F" w14:paraId="22E230AC" w14:textId="6D337A4E" w:rsidTr="008A259F">
        <w:trPr>
          <w:trHeight w:val="567"/>
        </w:trPr>
        <w:tc>
          <w:tcPr>
            <w:tcW w:w="905" w:type="dxa"/>
            <w:vAlign w:val="center"/>
          </w:tcPr>
          <w:p w14:paraId="59FB1816" w14:textId="77777777" w:rsidR="008A259F" w:rsidRDefault="008A259F" w:rsidP="00ED4C82">
            <w:pPr>
              <w:jc w:val="center"/>
            </w:pPr>
            <w:r>
              <w:rPr>
                <w:rFonts w:hint="eastAsia"/>
                <w:b/>
              </w:rPr>
              <w:lastRenderedPageBreak/>
              <w:t>4</w:t>
            </w:r>
          </w:p>
        </w:tc>
        <w:tc>
          <w:tcPr>
            <w:tcW w:w="1112" w:type="dxa"/>
            <w:vAlign w:val="center"/>
          </w:tcPr>
          <w:p w14:paraId="10D7E0C2" w14:textId="77777777" w:rsidR="008A259F" w:rsidRPr="00BC0CB5" w:rsidRDefault="008A259F" w:rsidP="00ED4C82">
            <w:pPr>
              <w:jc w:val="center"/>
            </w:pPr>
            <w:r w:rsidRPr="00BC0CB5">
              <w:rPr>
                <w:rFonts w:hint="eastAsia"/>
              </w:rPr>
              <w:t>关于</w:t>
            </w:r>
            <w:r w:rsidRPr="00BC0CB5">
              <w:t>知识产权</w:t>
            </w:r>
          </w:p>
        </w:tc>
        <w:tc>
          <w:tcPr>
            <w:tcW w:w="2356" w:type="dxa"/>
            <w:vAlign w:val="center"/>
          </w:tcPr>
          <w:p w14:paraId="44D62102" w14:textId="77777777" w:rsidR="008A259F" w:rsidRPr="00BC0CB5" w:rsidRDefault="008A259F" w:rsidP="00ED4C82">
            <w:pPr>
              <w:adjustRightInd w:val="0"/>
              <w:snapToGrid w:val="0"/>
              <w:spacing w:line="360" w:lineRule="auto"/>
              <w:jc w:val="left"/>
            </w:pPr>
            <w:r w:rsidRPr="00BC0CB5">
              <w:rPr>
                <w:rFonts w:hint="eastAsia"/>
              </w:rPr>
              <w:t>1</w:t>
            </w:r>
            <w:r w:rsidRPr="00BC0CB5">
              <w:rPr>
                <w:rFonts w:hint="eastAsia"/>
              </w:rPr>
              <w:t>、提供的货物必须是合法厂家生产和经销的原包装产品（包括零配件），必须具备生产日期、厂名、厂址、产品</w:t>
            </w:r>
            <w:r w:rsidRPr="00BC0CB5">
              <w:rPr>
                <w:rFonts w:hint="eastAsia"/>
              </w:rPr>
              <w:lastRenderedPageBreak/>
              <w:t>合格证等。</w:t>
            </w:r>
          </w:p>
          <w:p w14:paraId="65BD1BD9" w14:textId="77777777" w:rsidR="008A259F" w:rsidRDefault="008A259F" w:rsidP="00ED4C82">
            <w:pPr>
              <w:adjustRightInd w:val="0"/>
              <w:snapToGrid w:val="0"/>
              <w:spacing w:line="360" w:lineRule="auto"/>
              <w:jc w:val="left"/>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274" w:type="dxa"/>
          </w:tcPr>
          <w:p w14:paraId="3E55D844" w14:textId="77777777" w:rsidR="008A259F" w:rsidRPr="00BC0CB5" w:rsidRDefault="008A259F" w:rsidP="00ED4C82">
            <w:pPr>
              <w:adjustRightInd w:val="0"/>
              <w:snapToGrid w:val="0"/>
              <w:spacing w:line="360" w:lineRule="auto"/>
              <w:jc w:val="left"/>
              <w:rPr>
                <w:rFonts w:hint="eastAsia"/>
              </w:rPr>
            </w:pPr>
          </w:p>
        </w:tc>
        <w:tc>
          <w:tcPr>
            <w:tcW w:w="1274" w:type="dxa"/>
          </w:tcPr>
          <w:p w14:paraId="488F7356" w14:textId="77777777" w:rsidR="008A259F" w:rsidRPr="00BC0CB5" w:rsidRDefault="008A259F" w:rsidP="00ED4C82">
            <w:pPr>
              <w:adjustRightInd w:val="0"/>
              <w:snapToGrid w:val="0"/>
              <w:spacing w:line="360" w:lineRule="auto"/>
              <w:jc w:val="left"/>
              <w:rPr>
                <w:rFonts w:hint="eastAsia"/>
              </w:rPr>
            </w:pPr>
          </w:p>
        </w:tc>
        <w:tc>
          <w:tcPr>
            <w:tcW w:w="1274" w:type="dxa"/>
          </w:tcPr>
          <w:p w14:paraId="6AE7F7F9" w14:textId="77777777" w:rsidR="008A259F" w:rsidRPr="00BC0CB5" w:rsidRDefault="008A259F" w:rsidP="00ED4C82">
            <w:pPr>
              <w:adjustRightInd w:val="0"/>
              <w:snapToGrid w:val="0"/>
              <w:spacing w:line="360" w:lineRule="auto"/>
              <w:jc w:val="left"/>
              <w:rPr>
                <w:rFonts w:hint="eastAsia"/>
              </w:rPr>
            </w:pPr>
          </w:p>
        </w:tc>
      </w:tr>
      <w:tr w:rsidR="008A259F" w14:paraId="4FFD72E1" w14:textId="6020EC30" w:rsidTr="008A259F">
        <w:trPr>
          <w:trHeight w:val="567"/>
        </w:trPr>
        <w:tc>
          <w:tcPr>
            <w:tcW w:w="905" w:type="dxa"/>
            <w:vAlign w:val="center"/>
          </w:tcPr>
          <w:p w14:paraId="5A71EBFB" w14:textId="77777777" w:rsidR="008A259F" w:rsidRDefault="008A259F" w:rsidP="00ED4C82">
            <w:pPr>
              <w:jc w:val="center"/>
              <w:rPr>
                <w:b/>
              </w:rPr>
            </w:pPr>
            <w:r>
              <w:rPr>
                <w:b/>
              </w:rPr>
              <w:lastRenderedPageBreak/>
              <w:t>5</w:t>
            </w:r>
          </w:p>
        </w:tc>
        <w:tc>
          <w:tcPr>
            <w:tcW w:w="1112" w:type="dxa"/>
            <w:vAlign w:val="center"/>
          </w:tcPr>
          <w:p w14:paraId="5F76F08C" w14:textId="77777777" w:rsidR="008A259F" w:rsidRPr="00791A38" w:rsidRDefault="008A259F" w:rsidP="00ED4C82">
            <w:pPr>
              <w:jc w:val="center"/>
            </w:pPr>
            <w:r>
              <w:rPr>
                <w:rFonts w:hint="eastAsia"/>
              </w:rPr>
              <w:t>关于</w:t>
            </w:r>
            <w:r>
              <w:t>商检</w:t>
            </w:r>
          </w:p>
        </w:tc>
        <w:tc>
          <w:tcPr>
            <w:tcW w:w="2356" w:type="dxa"/>
            <w:vAlign w:val="center"/>
          </w:tcPr>
          <w:p w14:paraId="70F70811" w14:textId="77777777" w:rsidR="008A259F" w:rsidRDefault="008A259F" w:rsidP="00ED4C82">
            <w:pPr>
              <w:adjustRightInd w:val="0"/>
              <w:snapToGrid w:val="0"/>
              <w:spacing w:line="360" w:lineRule="auto"/>
              <w:jc w:val="left"/>
            </w:pPr>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274" w:type="dxa"/>
          </w:tcPr>
          <w:p w14:paraId="553A3E6E" w14:textId="77777777" w:rsidR="008A259F" w:rsidRPr="00791A38" w:rsidRDefault="008A259F" w:rsidP="00ED4C82">
            <w:pPr>
              <w:adjustRightInd w:val="0"/>
              <w:snapToGrid w:val="0"/>
              <w:spacing w:line="360" w:lineRule="auto"/>
              <w:jc w:val="left"/>
              <w:rPr>
                <w:rFonts w:hint="eastAsia"/>
              </w:rPr>
            </w:pPr>
          </w:p>
        </w:tc>
        <w:tc>
          <w:tcPr>
            <w:tcW w:w="1274" w:type="dxa"/>
          </w:tcPr>
          <w:p w14:paraId="7236B45A" w14:textId="77777777" w:rsidR="008A259F" w:rsidRPr="00791A38" w:rsidRDefault="008A259F" w:rsidP="00ED4C82">
            <w:pPr>
              <w:adjustRightInd w:val="0"/>
              <w:snapToGrid w:val="0"/>
              <w:spacing w:line="360" w:lineRule="auto"/>
              <w:jc w:val="left"/>
              <w:rPr>
                <w:rFonts w:hint="eastAsia"/>
              </w:rPr>
            </w:pPr>
          </w:p>
        </w:tc>
        <w:tc>
          <w:tcPr>
            <w:tcW w:w="1274" w:type="dxa"/>
          </w:tcPr>
          <w:p w14:paraId="6A11DA75" w14:textId="77777777" w:rsidR="008A259F" w:rsidRPr="00791A38" w:rsidRDefault="008A259F" w:rsidP="00ED4C82">
            <w:pPr>
              <w:adjustRightInd w:val="0"/>
              <w:snapToGrid w:val="0"/>
              <w:spacing w:line="360" w:lineRule="auto"/>
              <w:jc w:val="left"/>
              <w:rPr>
                <w:rFonts w:hint="eastAsia"/>
              </w:rPr>
            </w:pPr>
          </w:p>
        </w:tc>
      </w:tr>
    </w:tbl>
    <w:p w14:paraId="2D8F48A4" w14:textId="77777777" w:rsidR="008A259F" w:rsidRPr="008A259F" w:rsidRDefault="008A259F" w:rsidP="001C1FDE">
      <w:pPr>
        <w:rPr>
          <w:sz w:val="24"/>
        </w:rPr>
      </w:pPr>
    </w:p>
    <w:p w14:paraId="6CE27712" w14:textId="77777777" w:rsidR="008A259F" w:rsidRDefault="008A259F"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4C8BC" w14:textId="77777777" w:rsidR="00AF788C" w:rsidRDefault="00AF788C">
      <w:r>
        <w:separator/>
      </w:r>
    </w:p>
  </w:endnote>
  <w:endnote w:type="continuationSeparator" w:id="0">
    <w:p w14:paraId="35265B45" w14:textId="77777777" w:rsidR="00AF788C" w:rsidRDefault="00AF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D04CD" w:rsidRDefault="00BD04C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D04CD" w:rsidRDefault="00BD04C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BD04CD" w:rsidRDefault="00BD04CD">
    <w:pPr>
      <w:pStyle w:val="ae"/>
      <w:framePr w:wrap="around" w:vAnchor="text" w:hAnchor="margin" w:xAlign="center" w:y="1"/>
      <w:rPr>
        <w:rStyle w:val="ad"/>
      </w:rPr>
    </w:pPr>
    <w:r>
      <w:t xml:space="preserve">- </w:t>
    </w:r>
    <w:r>
      <w:fldChar w:fldCharType="begin"/>
    </w:r>
    <w:r>
      <w:instrText xml:space="preserve"> PAGE </w:instrText>
    </w:r>
    <w:r>
      <w:fldChar w:fldCharType="separate"/>
    </w:r>
    <w:r w:rsidR="008A259F">
      <w:rPr>
        <w:noProof/>
      </w:rPr>
      <w:t>41</w:t>
    </w:r>
    <w:r>
      <w:fldChar w:fldCharType="end"/>
    </w:r>
    <w:r>
      <w:t xml:space="preserve"> -</w:t>
    </w:r>
  </w:p>
  <w:p w14:paraId="0FE8C0C2" w14:textId="77777777" w:rsidR="00BD04CD" w:rsidRDefault="00BD04C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89320" w14:textId="77777777" w:rsidR="00AF788C" w:rsidRDefault="00AF788C">
      <w:r>
        <w:separator/>
      </w:r>
    </w:p>
  </w:footnote>
  <w:footnote w:type="continuationSeparator" w:id="0">
    <w:p w14:paraId="3A9C51D6" w14:textId="77777777" w:rsidR="00AF788C" w:rsidRDefault="00AF7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3D5A4C69" w:rsidR="00BD04CD" w:rsidRPr="00DB1188" w:rsidRDefault="00BD04CD" w:rsidP="00DB1188">
    <w:pPr>
      <w:pStyle w:val="ab"/>
      <w:jc w:val="both"/>
    </w:pPr>
    <w:r>
      <w:rPr>
        <w:rFonts w:hint="eastAsia"/>
      </w:rPr>
      <w:t xml:space="preserve">深圳大学招投标管理中心招标文件　　　　　　　　　　　　　　　　　</w:t>
    </w:r>
    <w:r w:rsidR="00567885">
      <w:rPr>
        <w:rFonts w:hint="eastAsia"/>
      </w:rPr>
      <w:t xml:space="preserve">        </w:t>
    </w:r>
    <w:r>
      <w:rPr>
        <w:rFonts w:hint="eastAsia"/>
      </w:rPr>
      <w:t xml:space="preserve">　</w:t>
    </w:r>
    <w:r w:rsidR="00567885" w:rsidRPr="00567885">
      <w:t>SZUCG20200032EQ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B50EC28" w:rsidR="00BD04CD" w:rsidRPr="00BB0A78" w:rsidRDefault="00BD04CD">
    <w:pPr>
      <w:pStyle w:val="ab"/>
      <w:jc w:val="both"/>
    </w:pPr>
    <w:r>
      <w:rPr>
        <w:rFonts w:hint="eastAsia"/>
      </w:rPr>
      <w:t>深圳大学招投标管理中心招标文件　　　　　　　　　　　　　　　　　　招标编号：</w:t>
    </w:r>
    <w:r w:rsidRPr="00EE36EF">
      <w:t>SZUCG20190341EQ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5175"/>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0E2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3A76"/>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1D8C"/>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61"/>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5D13"/>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958"/>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1ECA"/>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35FB"/>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67885"/>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5355"/>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471C"/>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B64"/>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7E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259F"/>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57231"/>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26D"/>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588A"/>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504E"/>
    <w:rsid w:val="00AF6A62"/>
    <w:rsid w:val="00AF7240"/>
    <w:rsid w:val="00AF788C"/>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04CD"/>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36E3"/>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49F7"/>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3F6"/>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65"/>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BE9"/>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A259F"/>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3D14C-73BB-456F-AA4C-B97F82193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11690</TotalTime>
  <Pages>55</Pages>
  <Words>11378</Words>
  <Characters>25717</Characters>
  <Application>Microsoft Office Word</Application>
  <DocSecurity>0</DocSecurity>
  <Lines>8572</Lines>
  <Paragraphs>4121</Paragraphs>
  <ScaleCrop>false</ScaleCrop>
  <Company>深圳市清华斯维尔软件科技有限公司</Company>
  <LinksUpToDate>false</LinksUpToDate>
  <CharactersWithSpaces>32974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263</cp:revision>
  <cp:lastPrinted>2015-02-16T02:37:00Z</cp:lastPrinted>
  <dcterms:created xsi:type="dcterms:W3CDTF">2018-03-08T08:55:00Z</dcterms:created>
  <dcterms:modified xsi:type="dcterms:W3CDTF">2020-06-04T07:27:00Z</dcterms:modified>
</cp:coreProperties>
</file>