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Pr="006E26B3" w:rsidRDefault="00530019">
      <w:pPr>
        <w:rPr>
          <w:rFonts w:ascii="宋体" w:eastAsia="宋体" w:hAnsi="宋体" w:cs="Times New Roman"/>
          <w:color w:val="FF0000"/>
          <w:sz w:val="52"/>
          <w:szCs w:val="52"/>
        </w:rPr>
      </w:pPr>
    </w:p>
    <w:p w14:paraId="69F58E13" w14:textId="2790A996" w:rsidR="00530019" w:rsidRDefault="00336088">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丽湖校区二期家具监理服务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627EC8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336088">
        <w:rPr>
          <w:rFonts w:ascii="宋体" w:eastAsia="宋体" w:hAnsi="宋体" w:cs="Times New Roman" w:hint="eastAsia"/>
          <w:color w:val="FF0000"/>
          <w:sz w:val="30"/>
          <w:szCs w:val="24"/>
        </w:rPr>
        <w:t>SZUCG20210506FW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C569A8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BF13DC">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2B12C0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336088">
        <w:rPr>
          <w:rFonts w:ascii="宋体" w:eastAsia="宋体" w:hAnsi="宋体" w:cs="Times New Roman"/>
          <w:sz w:val="32"/>
          <w:szCs w:val="24"/>
        </w:rPr>
        <w:t>SZUCG20210506FW</w:t>
      </w:r>
    </w:p>
    <w:p w14:paraId="46918151" w14:textId="1910C3E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336088">
        <w:rPr>
          <w:rFonts w:ascii="宋体" w:eastAsia="宋体" w:hAnsi="宋体" w:cs="Times New Roman"/>
          <w:sz w:val="32"/>
          <w:szCs w:val="24"/>
        </w:rPr>
        <w:t>丽湖校区二期家具监理服务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4D8A9DE7"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B71D96">
        <w:rPr>
          <w:rFonts w:ascii="Times New Roman" w:eastAsia="宋体" w:hAnsi="Times New Roman" w:hint="eastAsia"/>
          <w:szCs w:val="24"/>
        </w:rPr>
        <w:t>。</w:t>
      </w:r>
      <w:r w:rsidR="00B71D96" w:rsidRPr="00B71D96">
        <w:rPr>
          <w:rFonts w:ascii="Times New Roman" w:eastAsia="宋体" w:hAnsi="Times New Roman" w:hint="eastAsia"/>
          <w:szCs w:val="24"/>
        </w:rPr>
        <w:t>综合评分法，是指投标文件满足招标文件全部实质性要求，</w:t>
      </w:r>
      <w:proofErr w:type="gramStart"/>
      <w:r w:rsidR="00B71D96" w:rsidRPr="00B71D96">
        <w:rPr>
          <w:rFonts w:ascii="Times New Roman" w:eastAsia="宋体" w:hAnsi="Times New Roman" w:hint="eastAsia"/>
          <w:szCs w:val="24"/>
        </w:rPr>
        <w:t>且按照</w:t>
      </w:r>
      <w:proofErr w:type="gramEnd"/>
      <w:r w:rsidR="00B71D96" w:rsidRPr="00B71D96">
        <w:rPr>
          <w:rFonts w:ascii="Times New Roman" w:eastAsia="宋体" w:hAnsi="Times New Roman" w:hint="eastAsia"/>
          <w:szCs w:val="24"/>
        </w:rPr>
        <w:t>评审因素的量化指标评审得分最高的投标人为中标候选人的评标方法（排名第二的投标人为第一递补中标候选人、排名第三的投标人为第二递补中标候选人）。</w:t>
      </w:r>
      <w:r w:rsidR="00B71D96">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71B6556" w:rsidR="000D38C7" w:rsidRPr="002E6C75" w:rsidRDefault="00630BC7" w:rsidP="000D38C7">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8</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073E773B" w:rsidR="000D38C7" w:rsidRPr="002E6C75" w:rsidRDefault="003B36EF" w:rsidP="000D38C7">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3</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655F6332" w:rsidR="006519D6" w:rsidRPr="002E6C75" w:rsidRDefault="006519D6" w:rsidP="0001652F">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7562E2CA" w:rsidR="006519D6" w:rsidRPr="002E6C75" w:rsidRDefault="003B36EF"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22A9B515"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评审内容：投标人结合本项目实际提供的项目实施方案，包括但不限于以下内容：</w:t>
            </w:r>
          </w:p>
          <w:p w14:paraId="6394A03F"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lastRenderedPageBreak/>
              <w:t>（1）对项目的内容、目标、原则、特点的理解和分析；</w:t>
            </w:r>
          </w:p>
          <w:p w14:paraId="57D484E0"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（2）针对项目制定的</w:t>
            </w:r>
            <w:proofErr w:type="gramStart"/>
            <w:r>
              <w:rPr>
                <w:rFonts w:ascii="宋体" w:eastAsia="宋体" w:hAnsi="宋体" w:hint="eastAsia"/>
                <w:szCs w:val="21"/>
              </w:rPr>
              <w:t>的</w:t>
            </w:r>
            <w:proofErr w:type="gramEnd"/>
            <w:r>
              <w:rPr>
                <w:rFonts w:ascii="宋体" w:eastAsia="宋体" w:hAnsi="宋体" w:hint="eastAsia"/>
                <w:szCs w:val="21"/>
              </w:rPr>
              <w:t>监理工作计划（包括管理组织架构、人、财、物的投入，项目进度把控等）；</w:t>
            </w:r>
          </w:p>
          <w:p w14:paraId="0EFA661C"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（3）针对项目制定的</w:t>
            </w:r>
            <w:proofErr w:type="gramStart"/>
            <w:r>
              <w:rPr>
                <w:rFonts w:ascii="宋体" w:eastAsia="宋体" w:hAnsi="宋体" w:hint="eastAsia"/>
                <w:szCs w:val="21"/>
              </w:rPr>
              <w:t>的</w:t>
            </w:r>
            <w:proofErr w:type="gramEnd"/>
            <w:r>
              <w:rPr>
                <w:rFonts w:ascii="宋体" w:eastAsia="宋体" w:hAnsi="宋体" w:hint="eastAsia"/>
                <w:szCs w:val="21"/>
              </w:rPr>
              <w:t>监理工作流程（包括抽检、评审、变更、进度控制、质量控制等流程）；</w:t>
            </w:r>
          </w:p>
          <w:p w14:paraId="372C06C1"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）针对项目制定的</w:t>
            </w:r>
            <w:proofErr w:type="gramStart"/>
            <w:r>
              <w:rPr>
                <w:rFonts w:ascii="宋体" w:eastAsia="宋体" w:hAnsi="宋体" w:hint="eastAsia"/>
                <w:szCs w:val="21"/>
              </w:rPr>
              <w:t>的</w:t>
            </w:r>
            <w:proofErr w:type="gramEnd"/>
            <w:r>
              <w:rPr>
                <w:rFonts w:ascii="宋体" w:eastAsia="宋体" w:hAnsi="宋体" w:hint="eastAsia"/>
                <w:szCs w:val="21"/>
              </w:rPr>
              <w:t>监理服务细则（包括进度把控措施、质量把控措施、变更措施等）。</w:t>
            </w:r>
          </w:p>
          <w:p w14:paraId="2F0BF800"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优评分标准：</w:t>
            </w:r>
            <w:r>
              <w:rPr>
                <w:rFonts w:ascii="宋体" w:eastAsia="宋体" w:hAnsi="宋体" w:hint="eastAsia"/>
                <w:szCs w:val="21"/>
              </w:rPr>
              <w:t>符合招标需求，包含以上四项要求，且内容完善，要点清晰，可操作性强。</w:t>
            </w:r>
          </w:p>
          <w:p w14:paraId="7935E253"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良评分标准：</w:t>
            </w:r>
            <w:r>
              <w:rPr>
                <w:rFonts w:ascii="宋体" w:eastAsia="宋体" w:hAnsi="宋体" w:hint="eastAsia"/>
                <w:szCs w:val="21"/>
              </w:rPr>
              <w:t>符合招标需求，包含以上四项要求，且内容基本完善，要点比较清晰，可操作性较强。</w:t>
            </w:r>
          </w:p>
          <w:p w14:paraId="2338918D"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中评分标准：</w:t>
            </w:r>
            <w:r>
              <w:rPr>
                <w:rFonts w:ascii="宋体" w:eastAsia="宋体" w:hAnsi="宋体" w:hint="eastAsia"/>
                <w:szCs w:val="21"/>
              </w:rPr>
              <w:t>符合招标需求，包含以上三项要求，且内容基本完善，要点比较清晰，可操作性较强。</w:t>
            </w:r>
          </w:p>
          <w:p w14:paraId="4C348A64"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差评分标准：</w:t>
            </w:r>
            <w:r>
              <w:rPr>
                <w:rFonts w:ascii="宋体" w:eastAsia="宋体" w:hAnsi="宋体" w:hint="eastAsia"/>
                <w:szCs w:val="21"/>
              </w:rPr>
              <w:t>除了符合优、良、中评分标准的，其他情况均为差。</w:t>
            </w:r>
          </w:p>
          <w:p w14:paraId="7BA71E7F" w14:textId="42705CD5" w:rsidR="006519D6" w:rsidRPr="00A20E59" w:rsidRDefault="007D67E8" w:rsidP="007D67E8">
            <w:pPr>
              <w:jc w:val="left"/>
              <w:rPr>
                <w:rFonts w:ascii="宋体" w:eastAsia="宋体" w:hAnsi="宋体" w:cs="Times New Roman"/>
                <w:color w:val="000000" w:themeColor="text1"/>
                <w:szCs w:val="21"/>
              </w:rPr>
            </w:pPr>
            <w:r>
              <w:rPr>
                <w:rFonts w:ascii="宋体" w:eastAsia="宋体" w:hAnsi="宋体" w:hint="eastAsia"/>
                <w:szCs w:val="21"/>
              </w:rPr>
              <w:t>根据</w:t>
            </w:r>
            <w:r w:rsidR="005D77AE">
              <w:rPr>
                <w:rFonts w:ascii="宋体" w:eastAsia="宋体" w:hAnsi="宋体" w:hint="eastAsia"/>
                <w:szCs w:val="21"/>
              </w:rPr>
              <w:t>投标</w:t>
            </w:r>
            <w:r w:rsidR="005D77AE">
              <w:rPr>
                <w:rFonts w:ascii="宋体" w:eastAsia="宋体" w:hAnsi="宋体"/>
                <w:szCs w:val="21"/>
              </w:rPr>
              <w:t>文件中</w:t>
            </w:r>
            <w:r>
              <w:rPr>
                <w:rFonts w:ascii="宋体" w:eastAsia="宋体" w:hAnsi="宋体" w:hint="eastAsia"/>
                <w:szCs w:val="21"/>
              </w:rPr>
              <w:t>提交的实施方案：评价</w:t>
            </w:r>
            <w:proofErr w:type="gramStart"/>
            <w:r>
              <w:rPr>
                <w:rFonts w:ascii="宋体" w:eastAsia="宋体" w:hAnsi="宋体" w:hint="eastAsia"/>
                <w:szCs w:val="21"/>
              </w:rPr>
              <w:t>为优得100分</w:t>
            </w:r>
            <w:proofErr w:type="gramEnd"/>
            <w:r>
              <w:rPr>
                <w:rFonts w:ascii="宋体" w:eastAsia="宋体" w:hAnsi="宋体" w:hint="eastAsia"/>
                <w:szCs w:val="21"/>
              </w:rPr>
              <w:t>；评价</w:t>
            </w:r>
            <w:proofErr w:type="gramStart"/>
            <w:r>
              <w:rPr>
                <w:rFonts w:ascii="宋体" w:eastAsia="宋体" w:hAnsi="宋体" w:hint="eastAsia"/>
                <w:szCs w:val="21"/>
              </w:rPr>
              <w:t>为良得80分</w:t>
            </w:r>
            <w:proofErr w:type="gramEnd"/>
            <w:r>
              <w:rPr>
                <w:rFonts w:ascii="宋体" w:eastAsia="宋体" w:hAnsi="宋体" w:hint="eastAsia"/>
                <w:szCs w:val="21"/>
              </w:rPr>
              <w:t>；评价为中得60分；评价为差不得分。专家按百分制打分。</w:t>
            </w:r>
          </w:p>
        </w:tc>
      </w:tr>
      <w:tr w:rsidR="006519D6"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0EA80596" w:rsidR="006519D6" w:rsidRPr="002E6C75" w:rsidRDefault="006519D6" w:rsidP="000D38C7">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FF9053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评审内容：根据本项目需求与特点，考察投标人对项目的整体把控，包括但不限于以下内容：</w:t>
            </w:r>
          </w:p>
          <w:p w14:paraId="0F4B2A31"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1）对项目的重点难点</w:t>
            </w:r>
            <w:r w:rsidRPr="00A20E59">
              <w:rPr>
                <w:rFonts w:ascii="宋体" w:eastAsia="宋体" w:hAnsi="宋体" w:hint="eastAsia"/>
                <w:szCs w:val="21"/>
              </w:rPr>
              <w:t>进行</w:t>
            </w:r>
            <w:r w:rsidRPr="00A20E59">
              <w:rPr>
                <w:rFonts w:ascii="宋体" w:eastAsia="宋体" w:hAnsi="宋体"/>
                <w:szCs w:val="21"/>
              </w:rPr>
              <w:t>剖析，且提供</w:t>
            </w:r>
            <w:r w:rsidRPr="00A20E59">
              <w:rPr>
                <w:rFonts w:ascii="宋体" w:eastAsia="宋体" w:hAnsi="宋体" w:hint="eastAsia"/>
                <w:szCs w:val="21"/>
              </w:rPr>
              <w:t>相应的</w:t>
            </w:r>
            <w:r w:rsidRPr="00A20E59">
              <w:rPr>
                <w:rFonts w:ascii="宋体" w:eastAsia="宋体" w:hAnsi="宋体"/>
                <w:szCs w:val="21"/>
              </w:rPr>
              <w:t>保障方案及措施；</w:t>
            </w:r>
          </w:p>
          <w:p w14:paraId="519E4748"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2）对项目过程中可能出现的突发状况及紧急情况进行剖析，且提供</w:t>
            </w:r>
            <w:r w:rsidRPr="00A20E59">
              <w:rPr>
                <w:rFonts w:ascii="宋体" w:eastAsia="宋体" w:hAnsi="宋体" w:hint="eastAsia"/>
                <w:szCs w:val="21"/>
              </w:rPr>
              <w:t>相应</w:t>
            </w:r>
            <w:r w:rsidRPr="00A20E59">
              <w:rPr>
                <w:rFonts w:ascii="宋体" w:eastAsia="宋体" w:hAnsi="宋体"/>
                <w:szCs w:val="21"/>
              </w:rPr>
              <w:t>的应急保障服务方案；</w:t>
            </w:r>
          </w:p>
          <w:p w14:paraId="402178D0"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szCs w:val="21"/>
              </w:rPr>
              <w:t>（</w:t>
            </w:r>
            <w:r w:rsidRPr="00A20E59">
              <w:rPr>
                <w:rFonts w:ascii="宋体" w:eastAsia="宋体" w:hAnsi="宋体"/>
                <w:szCs w:val="21"/>
              </w:rPr>
              <w:t>3）对</w:t>
            </w:r>
            <w:r w:rsidRPr="00A20E59">
              <w:rPr>
                <w:rFonts w:ascii="宋体" w:eastAsia="宋体" w:hAnsi="宋体" w:hint="eastAsia"/>
                <w:szCs w:val="21"/>
              </w:rPr>
              <w:t>加快</w:t>
            </w:r>
            <w:r w:rsidRPr="00A20E59">
              <w:rPr>
                <w:rFonts w:ascii="宋体" w:eastAsia="宋体" w:hAnsi="宋体"/>
                <w:szCs w:val="21"/>
              </w:rPr>
              <w:t>项目</w:t>
            </w:r>
            <w:r w:rsidRPr="00A20E59">
              <w:rPr>
                <w:rFonts w:ascii="宋体" w:eastAsia="宋体" w:hAnsi="宋体" w:hint="eastAsia"/>
                <w:szCs w:val="21"/>
              </w:rPr>
              <w:t>进度</w:t>
            </w:r>
            <w:r w:rsidRPr="00A20E59">
              <w:rPr>
                <w:rFonts w:ascii="宋体" w:eastAsia="宋体" w:hAnsi="宋体"/>
                <w:szCs w:val="21"/>
              </w:rPr>
              <w:t>提供合理化建议方案。</w:t>
            </w:r>
          </w:p>
          <w:p w14:paraId="5F248D5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优评分标准：</w:t>
            </w:r>
            <w:r w:rsidRPr="00A20E59">
              <w:rPr>
                <w:rFonts w:ascii="宋体" w:eastAsia="宋体" w:hAnsi="宋体" w:hint="eastAsia"/>
                <w:szCs w:val="21"/>
              </w:rPr>
              <w:t>满足以上三项要求，且重难点及突发情况剖析全面到位，应对措施清晰可行。</w:t>
            </w:r>
            <w:r w:rsidRPr="00A20E59">
              <w:rPr>
                <w:rFonts w:ascii="宋体" w:eastAsia="宋体" w:hAnsi="宋体"/>
                <w:szCs w:val="21"/>
              </w:rPr>
              <w:t xml:space="preserve"> </w:t>
            </w:r>
          </w:p>
          <w:p w14:paraId="185025C5"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b/>
                <w:bCs/>
                <w:szCs w:val="21"/>
              </w:rPr>
              <w:t>良评分标准：</w:t>
            </w:r>
            <w:r w:rsidRPr="00A20E59">
              <w:rPr>
                <w:rFonts w:ascii="宋体" w:eastAsia="宋体" w:hAnsi="宋体" w:hint="eastAsia"/>
                <w:szCs w:val="21"/>
              </w:rPr>
              <w:t>满足以上三项要求，且重难点及突发情况剖析比较合理，应对措施合理可行。</w:t>
            </w:r>
          </w:p>
          <w:p w14:paraId="55C5A924"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b/>
                <w:bCs/>
                <w:szCs w:val="21"/>
              </w:rPr>
              <w:t>中评分标准：</w:t>
            </w:r>
            <w:r w:rsidRPr="00A20E59">
              <w:rPr>
                <w:rFonts w:ascii="宋体" w:eastAsia="宋体" w:hAnsi="宋体" w:hint="eastAsia"/>
                <w:szCs w:val="21"/>
              </w:rPr>
              <w:t>满足以上二项要求，且剖析比较合理，应对措施合理可行。</w:t>
            </w:r>
          </w:p>
          <w:p w14:paraId="7D0A7155" w14:textId="77777777" w:rsidR="006519D6" w:rsidRPr="00A20E59" w:rsidRDefault="00421090" w:rsidP="00421090">
            <w:pPr>
              <w:jc w:val="left"/>
              <w:rPr>
                <w:rFonts w:ascii="宋体" w:eastAsia="宋体" w:hAnsi="宋体"/>
                <w:szCs w:val="21"/>
              </w:rPr>
            </w:pPr>
            <w:r w:rsidRPr="00A20E59">
              <w:rPr>
                <w:rFonts w:ascii="宋体" w:eastAsia="宋体" w:hAnsi="宋体" w:hint="eastAsia"/>
                <w:b/>
                <w:bCs/>
                <w:szCs w:val="21"/>
              </w:rPr>
              <w:lastRenderedPageBreak/>
              <w:t>差评分标准：</w:t>
            </w:r>
            <w:r w:rsidRPr="00A20E59">
              <w:rPr>
                <w:rFonts w:ascii="宋体" w:eastAsia="宋体" w:hAnsi="宋体" w:hint="eastAsia"/>
                <w:szCs w:val="21"/>
              </w:rPr>
              <w:t>除优、良、中标准，其他均为差。</w:t>
            </w:r>
          </w:p>
          <w:p w14:paraId="0B6D573B" w14:textId="72290309" w:rsidR="00421090" w:rsidRPr="00A20E59" w:rsidRDefault="00C90E90" w:rsidP="00421090">
            <w:pPr>
              <w:jc w:val="left"/>
              <w:rPr>
                <w:rFonts w:ascii="宋体" w:eastAsia="宋体" w:hAnsi="宋体" w:cs="Times New Roman"/>
                <w:szCs w:val="21"/>
              </w:rPr>
            </w:pPr>
            <w:r>
              <w:rPr>
                <w:rFonts w:ascii="宋体" w:eastAsia="宋体" w:hAnsi="宋体" w:hint="eastAsia"/>
                <w:szCs w:val="21"/>
              </w:rPr>
              <w:t>根据投标</w:t>
            </w:r>
            <w:r>
              <w:rPr>
                <w:rFonts w:ascii="宋体" w:eastAsia="宋体" w:hAnsi="宋体"/>
                <w:szCs w:val="21"/>
              </w:rPr>
              <w:t>文件中</w:t>
            </w:r>
            <w:r>
              <w:rPr>
                <w:rFonts w:ascii="宋体" w:eastAsia="宋体" w:hAnsi="宋体" w:hint="eastAsia"/>
                <w:szCs w:val="21"/>
              </w:rPr>
              <w:t>提交的方案</w:t>
            </w:r>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为优得100分</w:t>
            </w:r>
            <w:proofErr w:type="gramEnd"/>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为良得80分</w:t>
            </w:r>
            <w:proofErr w:type="gramEnd"/>
            <w:r w:rsidR="00421090" w:rsidRPr="00A20E59">
              <w:rPr>
                <w:rFonts w:ascii="宋体" w:eastAsia="宋体" w:hAnsi="宋体" w:hint="eastAsia"/>
                <w:szCs w:val="21"/>
              </w:rPr>
              <w:t>；评价为中得60分；评价为差不得分。专家按百分制打分。</w:t>
            </w:r>
          </w:p>
        </w:tc>
      </w:tr>
      <w:tr w:rsidR="006519D6"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074E5348" w:rsidR="006519D6" w:rsidRPr="002E6C75" w:rsidRDefault="00421090"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3FA511E5"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评审内容：提供本项目的质量保障措施及方案，包括但不限于以下内容：</w:t>
            </w:r>
          </w:p>
          <w:p w14:paraId="3AAC6479"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（1）</w:t>
            </w:r>
            <w:r w:rsidRPr="00A20E59">
              <w:rPr>
                <w:rFonts w:ascii="宋体" w:eastAsia="宋体" w:hAnsi="宋体"/>
                <w:szCs w:val="21"/>
              </w:rPr>
              <w:t>提供的质量保障措施方案包含项目的整体进度</w:t>
            </w:r>
            <w:r w:rsidRPr="00A20E59">
              <w:rPr>
                <w:rFonts w:ascii="宋体" w:eastAsia="宋体" w:hAnsi="宋体" w:hint="eastAsia"/>
                <w:szCs w:val="21"/>
              </w:rPr>
              <w:t>计划、管理方案等，且具有详细、全面的整体管理设想及运作规划；</w:t>
            </w:r>
          </w:p>
          <w:p w14:paraId="02973E1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2）提供的质量保障措施方案具有完善的</w:t>
            </w:r>
            <w:r w:rsidRPr="00A20E59">
              <w:rPr>
                <w:rFonts w:ascii="宋体" w:eastAsia="宋体" w:hAnsi="宋体" w:hint="eastAsia"/>
                <w:szCs w:val="21"/>
              </w:rPr>
              <w:t>组织机构及</w:t>
            </w:r>
            <w:proofErr w:type="gramStart"/>
            <w:r w:rsidRPr="00A20E59">
              <w:rPr>
                <w:rFonts w:ascii="宋体" w:eastAsia="宋体" w:hAnsi="宋体"/>
                <w:szCs w:val="21"/>
              </w:rPr>
              <w:t>晰</w:t>
            </w:r>
            <w:proofErr w:type="gramEnd"/>
            <w:r w:rsidRPr="00A20E59">
              <w:rPr>
                <w:rFonts w:ascii="宋体" w:eastAsia="宋体" w:hAnsi="宋体"/>
                <w:szCs w:val="21"/>
              </w:rPr>
              <w:t>明</w:t>
            </w:r>
            <w:r w:rsidRPr="00A20E59">
              <w:rPr>
                <w:rFonts w:ascii="宋体" w:eastAsia="宋体" w:hAnsi="宋体" w:hint="eastAsia"/>
                <w:szCs w:val="21"/>
              </w:rPr>
              <w:t>确的阶段服务团队人员配置；</w:t>
            </w:r>
          </w:p>
          <w:p w14:paraId="7F36B54C"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3）</w:t>
            </w:r>
            <w:r w:rsidRPr="00A20E59">
              <w:rPr>
                <w:rFonts w:ascii="宋体" w:eastAsia="宋体" w:hAnsi="宋体" w:hint="eastAsia"/>
                <w:szCs w:val="21"/>
              </w:rPr>
              <w:t>提供的质量保障措施方案对安全、环保方面有可操作性强的管理措施；</w:t>
            </w:r>
          </w:p>
          <w:p w14:paraId="70D631D9"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4）提供的质量保障措施方案具有</w:t>
            </w:r>
            <w:r w:rsidRPr="00A20E59">
              <w:rPr>
                <w:rFonts w:ascii="宋体" w:eastAsia="宋体" w:hAnsi="宋体" w:hint="eastAsia"/>
                <w:szCs w:val="21"/>
              </w:rPr>
              <w:t>其他</w:t>
            </w:r>
            <w:r w:rsidRPr="00A20E59">
              <w:rPr>
                <w:rFonts w:ascii="宋体" w:eastAsia="宋体" w:hAnsi="宋体"/>
                <w:szCs w:val="21"/>
              </w:rPr>
              <w:t>可操作</w:t>
            </w:r>
            <w:r w:rsidRPr="00A20E59">
              <w:rPr>
                <w:rFonts w:ascii="宋体" w:eastAsia="宋体" w:hAnsi="宋体" w:hint="eastAsia"/>
                <w:szCs w:val="21"/>
              </w:rPr>
              <w:t>性强的管理措施，含内部质量管控措施。</w:t>
            </w:r>
          </w:p>
          <w:p w14:paraId="644351BC"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优评分标准：</w:t>
            </w:r>
            <w:r w:rsidRPr="00A20E59">
              <w:rPr>
                <w:rFonts w:ascii="宋体" w:eastAsia="宋体" w:hAnsi="宋体" w:hint="eastAsia"/>
                <w:szCs w:val="21"/>
              </w:rPr>
              <w:t>满足以上四项要求。</w:t>
            </w:r>
            <w:r w:rsidRPr="00A20E59">
              <w:rPr>
                <w:rFonts w:ascii="宋体" w:eastAsia="宋体" w:hAnsi="宋体"/>
                <w:szCs w:val="21"/>
              </w:rPr>
              <w:t xml:space="preserve"> </w:t>
            </w:r>
          </w:p>
          <w:p w14:paraId="05A3758A"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良评分标准：</w:t>
            </w:r>
            <w:r w:rsidRPr="00A20E59">
              <w:rPr>
                <w:rFonts w:ascii="宋体" w:eastAsia="宋体" w:hAnsi="宋体" w:hint="eastAsia"/>
                <w:szCs w:val="21"/>
              </w:rPr>
              <w:t>满足以上三项要求。</w:t>
            </w:r>
            <w:r w:rsidRPr="00A20E59">
              <w:rPr>
                <w:rFonts w:ascii="宋体" w:eastAsia="宋体" w:hAnsi="宋体"/>
                <w:szCs w:val="21"/>
              </w:rPr>
              <w:t xml:space="preserve"> </w:t>
            </w:r>
          </w:p>
          <w:p w14:paraId="6AE0D33F"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中评分标准：</w:t>
            </w:r>
            <w:r w:rsidRPr="00A20E59">
              <w:rPr>
                <w:rFonts w:ascii="宋体" w:eastAsia="宋体" w:hAnsi="宋体" w:hint="eastAsia"/>
                <w:szCs w:val="21"/>
              </w:rPr>
              <w:t>满足以上二项要求。</w:t>
            </w:r>
            <w:r w:rsidRPr="00A20E59">
              <w:rPr>
                <w:rFonts w:ascii="宋体" w:eastAsia="宋体" w:hAnsi="宋体"/>
                <w:szCs w:val="21"/>
              </w:rPr>
              <w:t xml:space="preserve"> </w:t>
            </w:r>
          </w:p>
          <w:p w14:paraId="4E1506DB"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差评分标准：</w:t>
            </w:r>
            <w:r w:rsidRPr="00A20E59">
              <w:rPr>
                <w:rFonts w:ascii="宋体" w:eastAsia="宋体" w:hAnsi="宋体" w:hint="eastAsia"/>
                <w:szCs w:val="21"/>
              </w:rPr>
              <w:t>无以上内容或仅有以上一项内容。</w:t>
            </w:r>
          </w:p>
          <w:p w14:paraId="7F2C979E" w14:textId="7FC45581" w:rsidR="006519D6" w:rsidRPr="00A20E59" w:rsidRDefault="0063695A" w:rsidP="00421090">
            <w:pPr>
              <w:jc w:val="left"/>
              <w:rPr>
                <w:rFonts w:ascii="宋体" w:eastAsia="宋体" w:hAnsi="宋体" w:cs="Times New Roman"/>
                <w:szCs w:val="21"/>
              </w:rPr>
            </w:pPr>
            <w:r>
              <w:rPr>
                <w:rFonts w:ascii="宋体" w:eastAsia="宋体" w:hAnsi="宋体" w:hint="eastAsia"/>
                <w:szCs w:val="21"/>
              </w:rPr>
              <w:t>根据投标</w:t>
            </w:r>
            <w:r>
              <w:rPr>
                <w:rFonts w:ascii="宋体" w:eastAsia="宋体" w:hAnsi="宋体"/>
                <w:szCs w:val="21"/>
              </w:rPr>
              <w:t>文件中</w:t>
            </w:r>
            <w:r>
              <w:rPr>
                <w:rFonts w:ascii="宋体" w:eastAsia="宋体" w:hAnsi="宋体" w:hint="eastAsia"/>
                <w:szCs w:val="21"/>
              </w:rPr>
              <w:t>提交的方案</w:t>
            </w:r>
            <w:r w:rsidRPr="00A20E59">
              <w:rPr>
                <w:rFonts w:ascii="宋体" w:eastAsia="宋体" w:hAnsi="宋体" w:hint="eastAsia"/>
                <w:szCs w:val="21"/>
              </w:rPr>
              <w:t>：</w:t>
            </w:r>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为优得100分</w:t>
            </w:r>
            <w:proofErr w:type="gramEnd"/>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为良得80分</w:t>
            </w:r>
            <w:proofErr w:type="gramEnd"/>
            <w:r w:rsidR="00421090" w:rsidRPr="00A20E59">
              <w:rPr>
                <w:rFonts w:ascii="宋体" w:eastAsia="宋体" w:hAnsi="宋体" w:hint="eastAsia"/>
                <w:szCs w:val="21"/>
              </w:rPr>
              <w:t>；评价为中得60分；评价为差不得分。专家按百分制打分。</w:t>
            </w:r>
          </w:p>
        </w:tc>
      </w:tr>
      <w:tr w:rsidR="006519D6"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663A8A62" w:rsidR="006519D6" w:rsidRPr="002E6C75" w:rsidRDefault="00421090" w:rsidP="000D38C7">
            <w:pPr>
              <w:jc w:val="center"/>
              <w:rPr>
                <w:rFonts w:ascii="Times New Roman" w:eastAsia="宋体" w:hAnsi="Times New Roman" w:cs="Times New Roman"/>
                <w:szCs w:val="21"/>
              </w:rPr>
            </w:pPr>
            <w:r>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41583713"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评审内容：投标人服务承诺内容包括但不限于以下内容：</w:t>
            </w:r>
          </w:p>
          <w:p w14:paraId="4A1C0C57" w14:textId="77777777" w:rsidR="007E0AF1" w:rsidRDefault="007E0AF1" w:rsidP="007E0AF1">
            <w:pPr>
              <w:spacing w:after="160" w:line="240" w:lineRule="exact"/>
              <w:jc w:val="left"/>
              <w:rPr>
                <w:rFonts w:ascii="宋体" w:eastAsia="宋体" w:hAnsi="宋体"/>
                <w:szCs w:val="21"/>
              </w:rPr>
            </w:pPr>
            <w:r>
              <w:rPr>
                <w:rFonts w:ascii="宋体" w:eastAsia="宋体" w:hAnsi="宋体" w:hint="eastAsia"/>
                <w:szCs w:val="21"/>
              </w:rPr>
              <w:t>（1）投标人承诺自家具监理项目验收合格（以技术验收合格签字为标准）之日起，免费向采购人提供不少于</w:t>
            </w:r>
            <w:r>
              <w:rPr>
                <w:rFonts w:ascii="宋体" w:eastAsia="宋体" w:hAnsi="宋体"/>
                <w:szCs w:val="21"/>
              </w:rPr>
              <w:t>6个月针对该项目的技术咨询服务</w:t>
            </w:r>
            <w:r>
              <w:rPr>
                <w:rFonts w:ascii="宋体" w:eastAsia="宋体" w:hAnsi="宋体" w:hint="eastAsia"/>
                <w:szCs w:val="21"/>
              </w:rPr>
              <w:t>；</w:t>
            </w:r>
          </w:p>
          <w:p w14:paraId="6050BD0B" w14:textId="62F1CC7E" w:rsidR="00995EF9" w:rsidRDefault="00995EF9" w:rsidP="00995EF9">
            <w:pPr>
              <w:spacing w:after="160" w:line="240" w:lineRule="exact"/>
              <w:jc w:val="left"/>
              <w:rPr>
                <w:rFonts w:ascii="宋体" w:eastAsia="宋体" w:hAnsi="宋体"/>
                <w:b/>
                <w:i/>
                <w:szCs w:val="21"/>
                <w:u w:val="single"/>
              </w:rPr>
            </w:pPr>
            <w:r>
              <w:rPr>
                <w:rFonts w:ascii="宋体" w:eastAsia="宋体" w:hAnsi="宋体" w:hint="eastAsia"/>
                <w:szCs w:val="21"/>
              </w:rPr>
              <w:t>（2）</w:t>
            </w:r>
            <w:r w:rsidR="00FB3B0A">
              <w:rPr>
                <w:rFonts w:ascii="宋体" w:eastAsia="宋体" w:hAnsi="宋体" w:hint="eastAsia"/>
                <w:szCs w:val="21"/>
              </w:rPr>
              <w:t>投标人承诺自家具监理项目验收合格（以技术验收合格签字为标准）之日起，壹年内免费协助采购人完成市政府集中采购机构对该批家具项目的合同履约抽检工作。</w:t>
            </w:r>
          </w:p>
          <w:p w14:paraId="45D4F69F" w14:textId="23DF4CAD" w:rsidR="006519D6" w:rsidRPr="00A20E59" w:rsidRDefault="007E0AF1" w:rsidP="007E0AF1">
            <w:pPr>
              <w:jc w:val="left"/>
              <w:rPr>
                <w:rFonts w:ascii="宋体" w:eastAsia="宋体" w:hAnsi="宋体" w:cs="Times New Roman"/>
                <w:b/>
                <w:bCs/>
                <w:szCs w:val="21"/>
              </w:rPr>
            </w:pPr>
            <w:r>
              <w:rPr>
                <w:rFonts w:ascii="宋体" w:eastAsia="宋体" w:hAnsi="宋体" w:hint="eastAsia"/>
                <w:szCs w:val="21"/>
              </w:rPr>
              <w:t>要求提供承诺函（格式自定，加盖投标公司公章），承诺</w:t>
            </w:r>
            <w:proofErr w:type="gramStart"/>
            <w:r>
              <w:rPr>
                <w:rFonts w:ascii="宋体" w:eastAsia="宋体" w:hAnsi="宋体" w:hint="eastAsia"/>
                <w:szCs w:val="21"/>
              </w:rPr>
              <w:t>函包括</w:t>
            </w:r>
            <w:proofErr w:type="gramEnd"/>
            <w:r>
              <w:rPr>
                <w:rFonts w:ascii="宋体" w:eastAsia="宋体" w:hAnsi="宋体" w:hint="eastAsia"/>
                <w:szCs w:val="21"/>
              </w:rPr>
              <w:t>以上两项内容，表达清晰，且符合招标要求，得100分；其他情况</w:t>
            </w:r>
            <w:r>
              <w:rPr>
                <w:rFonts w:ascii="宋体" w:eastAsia="宋体" w:hAnsi="宋体" w:hint="eastAsia"/>
                <w:szCs w:val="21"/>
              </w:rPr>
              <w:lastRenderedPageBreak/>
              <w:t>不得分。专家按百分制打分。</w:t>
            </w:r>
          </w:p>
        </w:tc>
      </w:tr>
      <w:tr w:rsidR="006519D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2F358679" w:rsidR="006519D6" w:rsidRPr="002E6C75" w:rsidRDefault="006541C0" w:rsidP="000D38C7">
            <w:pPr>
              <w:jc w:val="center"/>
              <w:rPr>
                <w:rFonts w:ascii="Times New Roman" w:eastAsia="宋体" w:hAnsi="Times New Roman" w:cs="Times New Roman"/>
                <w:szCs w:val="21"/>
              </w:rPr>
            </w:pPr>
            <w:r>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3AAABE42"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评审内容：针对本项目，投标人违约承诺包括但不限于以下内容：</w:t>
            </w:r>
          </w:p>
          <w:p w14:paraId="4351C1F1"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（1）严格按照招投标文件有关内容执行监理工作；</w:t>
            </w:r>
          </w:p>
          <w:p w14:paraId="328A1DD5"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2）人员严格按照招标文件及投标承诺配</w:t>
            </w:r>
            <w:r w:rsidRPr="00A20E59">
              <w:rPr>
                <w:rFonts w:ascii="宋体" w:eastAsia="宋体" w:hAnsi="宋体" w:hint="eastAsia"/>
                <w:szCs w:val="21"/>
              </w:rPr>
              <w:t>置；</w:t>
            </w:r>
          </w:p>
          <w:p w14:paraId="77A741B4"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3）服务质量达到招标文件要求；</w:t>
            </w:r>
          </w:p>
          <w:p w14:paraId="6690819C"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4）对未能达到管理</w:t>
            </w:r>
            <w:r w:rsidRPr="00A20E59">
              <w:rPr>
                <w:rFonts w:ascii="宋体" w:eastAsia="宋体" w:hAnsi="宋体" w:hint="eastAsia"/>
                <w:szCs w:val="21"/>
              </w:rPr>
              <w:t>服务</w:t>
            </w:r>
            <w:r w:rsidRPr="00A20E59">
              <w:rPr>
                <w:rFonts w:ascii="宋体" w:eastAsia="宋体" w:hAnsi="宋体"/>
                <w:szCs w:val="21"/>
              </w:rPr>
              <w:t>要求</w:t>
            </w:r>
            <w:r w:rsidRPr="00A20E59">
              <w:rPr>
                <w:rFonts w:ascii="宋体" w:eastAsia="宋体" w:hAnsi="宋体" w:hint="eastAsia"/>
                <w:szCs w:val="21"/>
              </w:rPr>
              <w:t>的</w:t>
            </w:r>
            <w:r w:rsidRPr="00A20E59">
              <w:rPr>
                <w:rFonts w:ascii="宋体" w:eastAsia="宋体" w:hAnsi="宋体"/>
                <w:szCs w:val="21"/>
              </w:rPr>
              <w:t>承担相应管理</w:t>
            </w:r>
            <w:r w:rsidRPr="00A20E59">
              <w:rPr>
                <w:rFonts w:ascii="宋体" w:eastAsia="宋体" w:hAnsi="宋体" w:hint="eastAsia"/>
                <w:szCs w:val="21"/>
              </w:rPr>
              <w:t>及赔偿</w:t>
            </w:r>
            <w:r w:rsidRPr="00A20E59">
              <w:rPr>
                <w:rFonts w:ascii="宋体" w:eastAsia="宋体" w:hAnsi="宋体"/>
                <w:szCs w:val="21"/>
              </w:rPr>
              <w:t>责</w:t>
            </w:r>
            <w:r w:rsidRPr="00A20E59">
              <w:rPr>
                <w:rFonts w:ascii="宋体" w:eastAsia="宋体" w:hAnsi="宋体" w:hint="eastAsia"/>
                <w:szCs w:val="21"/>
              </w:rPr>
              <w:t>任。</w:t>
            </w:r>
          </w:p>
          <w:p w14:paraId="1DD4787C" w14:textId="6EEA6B4A" w:rsidR="006519D6" w:rsidRPr="00A20E59" w:rsidRDefault="00787327" w:rsidP="006541C0">
            <w:pPr>
              <w:jc w:val="left"/>
              <w:rPr>
                <w:rFonts w:ascii="宋体" w:eastAsia="宋体" w:hAnsi="宋体" w:cs="Times New Roman"/>
                <w:szCs w:val="21"/>
              </w:rPr>
            </w:pPr>
            <w:r>
              <w:rPr>
                <w:rFonts w:ascii="宋体" w:eastAsia="宋体" w:hAnsi="宋体" w:hint="eastAsia"/>
                <w:szCs w:val="21"/>
              </w:rPr>
              <w:t>要求提供承诺函（格式自定，加盖投标公司公章）</w:t>
            </w:r>
            <w:r w:rsidRPr="00F242DF">
              <w:rPr>
                <w:rFonts w:ascii="宋体" w:eastAsia="宋体" w:hAnsi="宋体" w:hint="eastAsia"/>
                <w:szCs w:val="21"/>
              </w:rPr>
              <w:t>，</w:t>
            </w:r>
            <w:r>
              <w:rPr>
                <w:rFonts w:ascii="宋体" w:eastAsia="宋体" w:hAnsi="宋体" w:hint="eastAsia"/>
                <w:szCs w:val="21"/>
              </w:rPr>
              <w:t>承诺</w:t>
            </w:r>
            <w:proofErr w:type="gramStart"/>
            <w:r>
              <w:rPr>
                <w:rFonts w:ascii="宋体" w:eastAsia="宋体" w:hAnsi="宋体" w:hint="eastAsia"/>
                <w:szCs w:val="21"/>
              </w:rPr>
              <w:t>函包括</w:t>
            </w:r>
            <w:proofErr w:type="gramEnd"/>
            <w:r>
              <w:rPr>
                <w:rFonts w:ascii="宋体" w:eastAsia="宋体" w:hAnsi="宋体" w:hint="eastAsia"/>
                <w:szCs w:val="21"/>
              </w:rPr>
              <w:t>以上四项内容，表达清晰，且符合招标要求，得100分；其他情况不得分。专家按百分制打分。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032CDABB" w:rsidR="002F57E3" w:rsidRPr="00A20E59" w:rsidRDefault="00EA569B" w:rsidP="00AF1B06">
            <w:pPr>
              <w:jc w:val="center"/>
              <w:rPr>
                <w:rFonts w:ascii="宋体" w:eastAsia="宋体" w:hAnsi="宋体" w:cs="Times New Roman"/>
                <w:szCs w:val="21"/>
              </w:rPr>
            </w:pPr>
            <w:r>
              <w:rPr>
                <w:rFonts w:ascii="宋体" w:eastAsia="宋体" w:hAnsi="宋体" w:cs="Times New Roman" w:hint="eastAsia"/>
                <w:szCs w:val="21"/>
              </w:rPr>
              <w:t>32</w:t>
            </w:r>
          </w:p>
        </w:tc>
      </w:tr>
      <w:tr w:rsidR="004A2E61"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4A2E61" w:rsidRPr="002E6C75" w:rsidRDefault="004A2E61"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4A2E61" w:rsidRPr="00A20E59" w:rsidRDefault="004A2E61" w:rsidP="00BE6109">
            <w:pPr>
              <w:jc w:val="center"/>
              <w:rPr>
                <w:rFonts w:ascii="宋体" w:eastAsia="宋体" w:hAnsi="宋体" w:cs="Times New Roman"/>
                <w:szCs w:val="21"/>
              </w:rPr>
            </w:pPr>
            <w:r w:rsidRPr="00A20E59">
              <w:rPr>
                <w:rFonts w:ascii="宋体" w:eastAsia="宋体" w:hAnsi="宋体" w:cs="Times New Roman"/>
                <w:szCs w:val="21"/>
              </w:rPr>
              <w:t>评分准则</w:t>
            </w:r>
          </w:p>
        </w:tc>
      </w:tr>
      <w:tr w:rsidR="004A2E61"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4A2E61" w:rsidRPr="002E6C75" w:rsidRDefault="004A2E61"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4A2E61" w:rsidRPr="002E6C75" w:rsidRDefault="004A2E61"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680A462A" w:rsidR="004A2E61" w:rsidRPr="002E6C75" w:rsidRDefault="004A2E61" w:rsidP="003B36EF">
            <w:pPr>
              <w:jc w:val="center"/>
              <w:rPr>
                <w:rFonts w:ascii="Times New Roman" w:eastAsia="宋体" w:hAnsi="Times New Roman" w:cs="Times New Roman"/>
                <w:szCs w:val="21"/>
              </w:rPr>
            </w:pPr>
            <w:r>
              <w:rPr>
                <w:rFonts w:ascii="Times New Roman" w:eastAsia="宋体" w:hAnsi="Times New Roman" w:cs="Times New Roman" w:hint="eastAsia"/>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203035AB" w:rsidR="004A2E61" w:rsidRPr="002E6C75" w:rsidRDefault="004A2E61" w:rsidP="007E10AB">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1B76091A"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（一）评分内容：</w:t>
            </w:r>
          </w:p>
          <w:p w14:paraId="1A47DF92"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1.投标人自有检测实验室具有CMA资质，且具有深标（SZJG52-2016）检测能力（</w:t>
            </w:r>
            <w:proofErr w:type="gramStart"/>
            <w:r>
              <w:rPr>
                <w:rFonts w:ascii="宋体" w:eastAsia="宋体" w:hAnsi="宋体"/>
                <w:szCs w:val="21"/>
              </w:rPr>
              <w:t>使用深标作为</w:t>
            </w:r>
            <w:proofErr w:type="gramEnd"/>
            <w:r>
              <w:rPr>
                <w:rFonts w:ascii="宋体" w:eastAsia="宋体" w:hAnsi="宋体"/>
                <w:szCs w:val="21"/>
              </w:rPr>
              <w:t>检测依据之一，检测出具的报告具有CMA标识；或投标人提供对应检测资质能力表，</w:t>
            </w:r>
            <w:proofErr w:type="gramStart"/>
            <w:r>
              <w:rPr>
                <w:rFonts w:ascii="宋体" w:eastAsia="宋体" w:hAnsi="宋体"/>
                <w:szCs w:val="21"/>
              </w:rPr>
              <w:t>涵盖深标</w:t>
            </w:r>
            <w:proofErr w:type="gramEnd"/>
            <w:r>
              <w:rPr>
                <w:rFonts w:ascii="宋体" w:eastAsia="宋体" w:hAnsi="宋体"/>
                <w:szCs w:val="21"/>
              </w:rPr>
              <w:t>（SZJG52-2016）检测能力），除深圳标准外并且通过家具类相关检测标准60项</w:t>
            </w:r>
            <w:r>
              <w:rPr>
                <w:rFonts w:ascii="宋体" w:eastAsia="宋体" w:hAnsi="宋体" w:hint="eastAsia"/>
                <w:szCs w:val="21"/>
              </w:rPr>
              <w:t>，</w:t>
            </w:r>
            <w:r>
              <w:rPr>
                <w:rFonts w:ascii="宋体" w:eastAsia="宋体" w:hAnsi="宋体"/>
                <w:szCs w:val="21"/>
              </w:rPr>
              <w:t>得100分；</w:t>
            </w:r>
          </w:p>
          <w:p w14:paraId="5258B58F"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2.投标人自有检测实验室具有CMA资质</w:t>
            </w:r>
            <w:r>
              <w:rPr>
                <w:rFonts w:ascii="宋体" w:eastAsia="宋体" w:hAnsi="宋体" w:hint="eastAsia"/>
                <w:szCs w:val="21"/>
              </w:rPr>
              <w:t>，</w:t>
            </w:r>
            <w:r>
              <w:rPr>
                <w:rFonts w:ascii="宋体" w:eastAsia="宋体" w:hAnsi="宋体"/>
                <w:szCs w:val="21"/>
              </w:rPr>
              <w:t>得60分；</w:t>
            </w:r>
          </w:p>
          <w:p w14:paraId="303A20C4"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3.投标人</w:t>
            </w:r>
            <w:r>
              <w:rPr>
                <w:rFonts w:ascii="宋体" w:eastAsia="宋体" w:hAnsi="宋体" w:hint="eastAsia"/>
                <w:szCs w:val="21"/>
              </w:rPr>
              <w:t>有合作</w:t>
            </w:r>
            <w:r>
              <w:rPr>
                <w:rFonts w:ascii="宋体" w:eastAsia="宋体" w:hAnsi="宋体"/>
                <w:szCs w:val="21"/>
              </w:rPr>
              <w:t>检测实验室具有CMA资质</w:t>
            </w:r>
            <w:r>
              <w:rPr>
                <w:rFonts w:ascii="宋体" w:eastAsia="宋体" w:hAnsi="宋体" w:hint="eastAsia"/>
                <w:szCs w:val="21"/>
              </w:rPr>
              <w:t>，</w:t>
            </w:r>
            <w:r>
              <w:rPr>
                <w:rFonts w:ascii="宋体" w:eastAsia="宋体" w:hAnsi="宋体"/>
                <w:szCs w:val="21"/>
              </w:rPr>
              <w:t>得40分；</w:t>
            </w:r>
          </w:p>
          <w:p w14:paraId="4107D5AC"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其他情况不得分。</w:t>
            </w:r>
          </w:p>
          <w:p w14:paraId="649CF27C"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（二）评分依据：</w:t>
            </w:r>
          </w:p>
          <w:p w14:paraId="740F786E"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1.要求提供资质认定计量认证证书附表、合作协议、合作实验室资质认定计量认证证书附表等有效文件作为得分依据。</w:t>
            </w:r>
          </w:p>
          <w:p w14:paraId="149DC3C4" w14:textId="108BF7B2" w:rsidR="004A2E61" w:rsidRPr="00A20E59" w:rsidRDefault="00F41221" w:rsidP="00F41221">
            <w:pPr>
              <w:rPr>
                <w:rFonts w:ascii="宋体" w:eastAsia="宋体" w:hAnsi="宋体" w:cs="Times New Roman"/>
                <w:szCs w:val="21"/>
              </w:rPr>
            </w:pPr>
            <w:r>
              <w:rPr>
                <w:rFonts w:ascii="宋体" w:eastAsia="宋体" w:hAnsi="宋体" w:hint="eastAsia"/>
                <w:szCs w:val="21"/>
              </w:rPr>
              <w:t>2.以上资料均要求提供复印件（或含</w:t>
            </w:r>
            <w:r>
              <w:rPr>
                <w:rFonts w:ascii="宋体" w:eastAsia="宋体" w:hAnsi="宋体"/>
                <w:szCs w:val="21"/>
              </w:rPr>
              <w:t>网址栏的</w:t>
            </w:r>
            <w:r>
              <w:rPr>
                <w:rFonts w:ascii="宋体" w:eastAsia="宋体" w:hAnsi="宋体" w:hint="eastAsia"/>
                <w:szCs w:val="21"/>
              </w:rPr>
              <w:t>官方网站截图）。专家按百分制打分，</w:t>
            </w:r>
            <w:r>
              <w:rPr>
                <w:rFonts w:ascii="宋体" w:eastAsia="宋体" w:hAnsi="宋体"/>
                <w:szCs w:val="21"/>
              </w:rPr>
              <w:t>评分中出现无证明资料</w:t>
            </w:r>
            <w:r>
              <w:rPr>
                <w:rFonts w:ascii="宋体" w:eastAsia="宋体" w:hAnsi="宋体" w:hint="eastAsia"/>
                <w:szCs w:val="21"/>
              </w:rPr>
              <w:t>或</w:t>
            </w:r>
            <w:r>
              <w:rPr>
                <w:rFonts w:ascii="宋体" w:eastAsia="宋体" w:hAnsi="宋体"/>
                <w:szCs w:val="21"/>
              </w:rPr>
              <w:t>专家无法凭所提供资料判断是否得分的情况，一律作不得分处理。</w:t>
            </w:r>
          </w:p>
        </w:tc>
      </w:tr>
      <w:tr w:rsidR="004A2E61"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4A2E61" w:rsidRPr="002E6C75" w:rsidRDefault="004A2E61"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4A2E61" w:rsidRPr="002E6C75" w:rsidRDefault="004A2E61"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4A2E61" w:rsidRPr="002E6C75" w:rsidRDefault="004A2E61"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w:t>
            </w:r>
            <w:r>
              <w:rPr>
                <w:rFonts w:ascii="Times New Roman" w:eastAsia="宋体" w:hAnsi="Times New Roman" w:cs="Times New Roman" w:hint="eastAsia"/>
                <w:szCs w:val="21"/>
              </w:rPr>
              <w:lastRenderedPageBreak/>
              <w:t>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4216F21E" w14:textId="5D0CE926" w:rsidR="004A2E61" w:rsidRPr="002E6C75" w:rsidRDefault="004A2E61" w:rsidP="00975C23">
            <w:pPr>
              <w:jc w:val="center"/>
              <w:rPr>
                <w:rFonts w:ascii="Times New Roman" w:eastAsia="宋体" w:hAnsi="Times New Roman" w:cs="Times New Roman"/>
                <w:szCs w:val="21"/>
              </w:rPr>
            </w:pPr>
            <w:r>
              <w:rPr>
                <w:rFonts w:ascii="宋体" w:eastAsia="宋体" w:hAnsi="宋体" w:cs="Times New Roman" w:hint="eastAsia"/>
                <w:szCs w:val="21"/>
              </w:rPr>
              <w:lastRenderedPageBreak/>
              <w:t>5</w:t>
            </w:r>
          </w:p>
        </w:tc>
        <w:tc>
          <w:tcPr>
            <w:tcW w:w="4221" w:type="dxa"/>
            <w:tcBorders>
              <w:top w:val="single" w:sz="4" w:space="0" w:color="auto"/>
              <w:left w:val="single" w:sz="4" w:space="0" w:color="auto"/>
              <w:bottom w:val="single" w:sz="4" w:space="0" w:color="auto"/>
              <w:right w:val="single" w:sz="4" w:space="0" w:color="auto"/>
            </w:tcBorders>
          </w:tcPr>
          <w:p w14:paraId="120F4EE5" w14:textId="77777777" w:rsidR="004A2E61" w:rsidRPr="00A20E59" w:rsidRDefault="004A2E61" w:rsidP="00C86A49">
            <w:pPr>
              <w:spacing w:after="160" w:line="240" w:lineRule="exact"/>
              <w:jc w:val="left"/>
              <w:rPr>
                <w:rFonts w:ascii="宋体" w:eastAsia="宋体" w:hAnsi="宋体"/>
                <w:szCs w:val="21"/>
              </w:rPr>
            </w:pPr>
            <w:r w:rsidRPr="00A20E59">
              <w:rPr>
                <w:rFonts w:ascii="宋体" w:eastAsia="宋体" w:hAnsi="宋体" w:hint="eastAsia"/>
                <w:szCs w:val="21"/>
              </w:rPr>
              <w:t>（一）评分内容：</w:t>
            </w:r>
          </w:p>
          <w:p w14:paraId="70A87A04" w14:textId="1A2FC45D" w:rsidR="004A2E61" w:rsidRPr="00A20E59" w:rsidRDefault="004A2E61" w:rsidP="00975C23">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lastRenderedPageBreak/>
              <w:t>项目负责人须是投标人的正式聘任员工。在此基础上，考察内容：</w:t>
            </w:r>
          </w:p>
          <w:p w14:paraId="329EDDC2"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（1）项目负责人近三年（自</w:t>
            </w:r>
            <w:r>
              <w:rPr>
                <w:rFonts w:ascii="宋体" w:eastAsia="宋体" w:hAnsi="宋体"/>
                <w:szCs w:val="21"/>
              </w:rPr>
              <w:t>2018年5月1日至</w:t>
            </w:r>
            <w:r>
              <w:rPr>
                <w:rFonts w:ascii="宋体" w:eastAsia="宋体" w:hAnsi="宋体" w:hint="eastAsia"/>
                <w:szCs w:val="21"/>
              </w:rPr>
              <w:t>投标截止日</w:t>
            </w:r>
            <w:r>
              <w:rPr>
                <w:rFonts w:ascii="宋体" w:eastAsia="宋体" w:hAnsi="宋体"/>
                <w:szCs w:val="21"/>
              </w:rPr>
              <w:t>前）</w:t>
            </w:r>
            <w:r>
              <w:rPr>
                <w:rFonts w:ascii="宋体" w:eastAsia="宋体" w:hAnsi="宋体" w:hint="eastAsia"/>
                <w:szCs w:val="21"/>
              </w:rPr>
              <w:t>作为主要负责人参与家</w:t>
            </w:r>
            <w:r>
              <w:rPr>
                <w:rFonts w:ascii="宋体" w:eastAsia="宋体" w:hAnsi="宋体"/>
                <w:szCs w:val="21"/>
              </w:rPr>
              <w:t>具</w:t>
            </w:r>
            <w:r>
              <w:rPr>
                <w:rFonts w:ascii="宋体" w:eastAsia="宋体" w:hAnsi="宋体" w:hint="eastAsia"/>
                <w:szCs w:val="21"/>
              </w:rPr>
              <w:t>监理项目</w:t>
            </w:r>
            <w:r>
              <w:rPr>
                <w:rFonts w:ascii="宋体" w:eastAsia="宋体" w:hAnsi="宋体"/>
                <w:szCs w:val="21"/>
              </w:rPr>
              <w:t>，得50分；</w:t>
            </w:r>
          </w:p>
          <w:p w14:paraId="13AE2B6E"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2）项目负责人具有</w:t>
            </w:r>
            <w:r>
              <w:rPr>
                <w:rFonts w:ascii="宋体" w:eastAsia="宋体" w:hAnsi="宋体" w:hint="eastAsia"/>
                <w:szCs w:val="21"/>
              </w:rPr>
              <w:t>市级及以上人力资源和社会保障局发的</w:t>
            </w:r>
            <w:r>
              <w:rPr>
                <w:rFonts w:ascii="宋体" w:eastAsia="宋体" w:hAnsi="宋体"/>
                <w:szCs w:val="21"/>
              </w:rPr>
              <w:t>标准化</w:t>
            </w:r>
            <w:r>
              <w:rPr>
                <w:rFonts w:ascii="宋体" w:eastAsia="宋体" w:hAnsi="宋体" w:hint="eastAsia"/>
                <w:szCs w:val="21"/>
              </w:rPr>
              <w:t>专业</w:t>
            </w:r>
            <w:r>
              <w:rPr>
                <w:rFonts w:ascii="宋体" w:eastAsia="宋体" w:hAnsi="宋体"/>
                <w:szCs w:val="21"/>
              </w:rPr>
              <w:t>工程师中级或以上职称</w:t>
            </w:r>
            <w:r>
              <w:rPr>
                <w:rFonts w:ascii="宋体" w:eastAsia="宋体" w:hAnsi="宋体" w:hint="eastAsia"/>
                <w:szCs w:val="21"/>
              </w:rPr>
              <w:t>证书的</w:t>
            </w:r>
            <w:r>
              <w:rPr>
                <w:rFonts w:ascii="宋体" w:eastAsia="宋体" w:hAnsi="宋体"/>
                <w:szCs w:val="21"/>
              </w:rPr>
              <w:t>，得30分</w:t>
            </w:r>
            <w:r>
              <w:rPr>
                <w:rFonts w:ascii="宋体" w:eastAsia="宋体" w:hAnsi="宋体" w:hint="eastAsia"/>
                <w:szCs w:val="21"/>
              </w:rPr>
              <w:t>；</w:t>
            </w:r>
          </w:p>
          <w:p w14:paraId="1BC4C72C"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3）项目负责人具有本科或以上学历，得20分；</w:t>
            </w:r>
          </w:p>
          <w:p w14:paraId="67199CE7"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（4）其他情况不得分。</w:t>
            </w:r>
          </w:p>
          <w:p w14:paraId="2F8A99C2" w14:textId="77777777" w:rsidR="004A2E61" w:rsidRDefault="004A2E61" w:rsidP="00B86387">
            <w:pPr>
              <w:spacing w:after="160" w:line="240" w:lineRule="exact"/>
              <w:jc w:val="left"/>
              <w:rPr>
                <w:rFonts w:ascii="宋体" w:eastAsia="宋体" w:hAnsi="宋体"/>
                <w:szCs w:val="21"/>
              </w:rPr>
            </w:pPr>
            <w:r>
              <w:rPr>
                <w:rFonts w:ascii="宋体" w:eastAsia="宋体" w:hAnsi="宋体" w:hint="eastAsia"/>
                <w:szCs w:val="21"/>
              </w:rPr>
              <w:t>（二）评分依据：</w:t>
            </w:r>
          </w:p>
          <w:p w14:paraId="7339746D" w14:textId="7C8FE89F" w:rsidR="004A2E61" w:rsidRDefault="004A2E61" w:rsidP="00B86387">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1.要求提供项目负责</w:t>
            </w:r>
            <w:r>
              <w:rPr>
                <w:rFonts w:ascii="宋体" w:eastAsia="宋体" w:hAnsi="宋体" w:cs="Times New Roman"/>
                <w:szCs w:val="21"/>
              </w:rPr>
              <w:t>人聘用合同关键页</w:t>
            </w:r>
            <w:r>
              <w:rPr>
                <w:rFonts w:ascii="宋体" w:eastAsia="宋体" w:hAnsi="宋体" w:cs="Times New Roman" w:hint="eastAsia"/>
                <w:szCs w:val="21"/>
              </w:rPr>
              <w:t>（至少</w:t>
            </w:r>
            <w:proofErr w:type="gramStart"/>
            <w:r>
              <w:rPr>
                <w:rFonts w:ascii="宋体" w:eastAsia="宋体" w:hAnsi="宋体" w:cs="Times New Roman" w:hint="eastAsia"/>
                <w:szCs w:val="21"/>
              </w:rPr>
              <w:t>含合同</w:t>
            </w:r>
            <w:proofErr w:type="gramEnd"/>
            <w:r>
              <w:rPr>
                <w:rFonts w:ascii="宋体" w:eastAsia="宋体" w:hAnsi="宋体" w:cs="Times New Roman" w:hint="eastAsia"/>
                <w:szCs w:val="21"/>
              </w:rPr>
              <w:t>首页、聘用期限页、签字盖章页）</w:t>
            </w:r>
            <w:r>
              <w:rPr>
                <w:rFonts w:ascii="宋体" w:eastAsia="宋体" w:hAnsi="宋体" w:cs="Times New Roman"/>
                <w:szCs w:val="21"/>
              </w:rPr>
              <w:t>、</w:t>
            </w:r>
            <w:r>
              <w:rPr>
                <w:rFonts w:ascii="宋体" w:eastAsia="宋体" w:hAnsi="宋体" w:cs="Times New Roman" w:hint="eastAsia"/>
                <w:szCs w:val="21"/>
              </w:rPr>
              <w:t>标准化工程师中级或以上职称证书、本科或以上学位学历</w:t>
            </w:r>
            <w:r>
              <w:rPr>
                <w:rFonts w:ascii="宋体" w:eastAsia="宋体" w:hAnsi="宋体" w:cs="Times New Roman"/>
                <w:szCs w:val="21"/>
              </w:rPr>
              <w:t>证明、</w:t>
            </w:r>
            <w:r>
              <w:rPr>
                <w:rFonts w:ascii="宋体" w:eastAsia="宋体" w:hAnsi="宋体" w:cs="Times New Roman" w:hint="eastAsia"/>
                <w:szCs w:val="21"/>
              </w:rPr>
              <w:t>该</w:t>
            </w:r>
            <w:r>
              <w:rPr>
                <w:rFonts w:ascii="宋体" w:eastAsia="宋体" w:hAnsi="宋体" w:cs="Times New Roman"/>
                <w:szCs w:val="21"/>
              </w:rPr>
              <w:t>人员</w:t>
            </w:r>
            <w:r>
              <w:rPr>
                <w:rFonts w:ascii="宋体" w:eastAsia="宋体" w:hAnsi="宋体" w:cs="Times New Roman" w:hint="eastAsia"/>
                <w:szCs w:val="21"/>
              </w:rPr>
              <w:t>近三个月</w:t>
            </w:r>
            <w:r>
              <w:rPr>
                <w:rFonts w:ascii="宋体" w:eastAsia="宋体" w:hAnsi="宋体" w:cs="Times New Roman"/>
                <w:szCs w:val="21"/>
              </w:rPr>
              <w:t>（</w:t>
            </w:r>
            <w:r>
              <w:rPr>
                <w:rFonts w:ascii="宋体" w:eastAsia="宋体" w:hAnsi="宋体" w:cs="Times New Roman" w:hint="eastAsia"/>
                <w:szCs w:val="21"/>
              </w:rPr>
              <w:t>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1</w:t>
            </w:r>
            <w:r>
              <w:rPr>
                <w:rFonts w:ascii="宋体" w:eastAsia="宋体" w:hAnsi="宋体" w:cs="Times New Roman" w:hint="eastAsia"/>
                <w:szCs w:val="21"/>
              </w:rPr>
              <w:t>月-202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4</w:t>
            </w:r>
            <w:r>
              <w:rPr>
                <w:rFonts w:ascii="宋体" w:eastAsia="宋体" w:hAnsi="宋体" w:cs="Times New Roman" w:hint="eastAsia"/>
                <w:szCs w:val="21"/>
              </w:rPr>
              <w:t>月中任意</w:t>
            </w:r>
            <w:r>
              <w:rPr>
                <w:rFonts w:ascii="宋体" w:eastAsia="宋体" w:hAnsi="宋体" w:cs="Times New Roman"/>
                <w:szCs w:val="21"/>
              </w:rPr>
              <w:t>连续三个月）</w:t>
            </w:r>
            <w:r>
              <w:rPr>
                <w:rFonts w:ascii="宋体" w:eastAsia="宋体" w:hAnsi="宋体" w:cs="Times New Roman" w:hint="eastAsia"/>
                <w:szCs w:val="21"/>
              </w:rPr>
              <w:t>在</w:t>
            </w:r>
            <w:r>
              <w:rPr>
                <w:rFonts w:ascii="宋体" w:eastAsia="宋体" w:hAnsi="宋体" w:cs="Times New Roman"/>
                <w:szCs w:val="21"/>
              </w:rPr>
              <w:t>投标</w:t>
            </w:r>
            <w:r>
              <w:rPr>
                <w:rFonts w:ascii="宋体" w:eastAsia="宋体" w:hAnsi="宋体" w:cs="Times New Roman" w:hint="eastAsia"/>
                <w:szCs w:val="21"/>
              </w:rPr>
              <w:t>单位</w:t>
            </w:r>
            <w:r>
              <w:rPr>
                <w:rFonts w:ascii="宋体" w:eastAsia="宋体" w:hAnsi="宋体" w:cs="Times New Roman"/>
                <w:szCs w:val="21"/>
              </w:rPr>
              <w:t>缴纳社保的证明材料</w:t>
            </w:r>
            <w:r>
              <w:rPr>
                <w:rFonts w:ascii="宋体" w:eastAsia="宋体" w:hAnsi="宋体" w:cs="Times New Roman" w:hint="eastAsia"/>
                <w:szCs w:val="21"/>
              </w:rPr>
              <w:t>复印件</w:t>
            </w:r>
            <w:r>
              <w:rPr>
                <w:rFonts w:ascii="宋体" w:eastAsia="宋体" w:hAnsi="宋体" w:hint="eastAsia"/>
                <w:szCs w:val="21"/>
              </w:rPr>
              <w:t>（或含</w:t>
            </w:r>
            <w:r>
              <w:rPr>
                <w:rFonts w:ascii="宋体" w:eastAsia="宋体" w:hAnsi="宋体"/>
                <w:szCs w:val="21"/>
              </w:rPr>
              <w:t>网址栏的</w:t>
            </w:r>
            <w:r>
              <w:rPr>
                <w:rFonts w:ascii="宋体" w:eastAsia="宋体" w:hAnsi="宋体" w:hint="eastAsia"/>
                <w:szCs w:val="21"/>
              </w:rPr>
              <w:t>官方网站截图）</w:t>
            </w:r>
            <w:r>
              <w:rPr>
                <w:rFonts w:ascii="宋体" w:eastAsia="宋体" w:hAnsi="宋体" w:cs="Times New Roman" w:hint="eastAsia"/>
                <w:szCs w:val="21"/>
              </w:rPr>
              <w:t>。</w:t>
            </w:r>
          </w:p>
          <w:p w14:paraId="7E346857" w14:textId="77777777" w:rsidR="004A2E61" w:rsidRDefault="004A2E61" w:rsidP="00B86387">
            <w:pPr>
              <w:spacing w:after="160" w:line="240" w:lineRule="exact"/>
              <w:jc w:val="left"/>
              <w:rPr>
                <w:rFonts w:ascii="宋体" w:eastAsia="宋体" w:hAnsi="宋体"/>
                <w:szCs w:val="21"/>
              </w:rPr>
            </w:pPr>
            <w:r>
              <w:rPr>
                <w:rFonts w:ascii="宋体" w:eastAsia="宋体" w:hAnsi="宋体" w:hint="eastAsia"/>
                <w:szCs w:val="21"/>
              </w:rPr>
              <w:t>2.</w:t>
            </w:r>
            <w:proofErr w:type="gramStart"/>
            <w:r>
              <w:rPr>
                <w:rFonts w:ascii="宋体" w:eastAsia="宋体" w:hAnsi="宋体" w:hint="eastAsia"/>
                <w:szCs w:val="21"/>
              </w:rPr>
              <w:t>社保证明资料</w:t>
            </w:r>
            <w:proofErr w:type="gramEnd"/>
            <w:r>
              <w:rPr>
                <w:rFonts w:ascii="宋体" w:eastAsia="宋体" w:hAnsi="宋体" w:hint="eastAsia"/>
                <w:szCs w:val="21"/>
              </w:rPr>
              <w:t>应当至少包含医疗保险，证明资料可为社保收缴部门盖章证明资料、社保窗口打印资料或社保官网截图。</w:t>
            </w:r>
          </w:p>
          <w:p w14:paraId="3B93BD6E" w14:textId="77777777" w:rsidR="004A2E61" w:rsidRDefault="004A2E61" w:rsidP="00B86387">
            <w:pPr>
              <w:adjustRightInd w:val="0"/>
              <w:snapToGrid w:val="0"/>
              <w:spacing w:line="360" w:lineRule="auto"/>
              <w:jc w:val="left"/>
              <w:rPr>
                <w:rFonts w:ascii="宋体" w:eastAsia="宋体" w:hAnsi="宋体" w:cs="Times New Roman"/>
                <w:szCs w:val="21"/>
              </w:rPr>
            </w:pPr>
            <w:r>
              <w:rPr>
                <w:rFonts w:ascii="宋体" w:eastAsia="宋体" w:hAnsi="宋体"/>
                <w:szCs w:val="21"/>
              </w:rPr>
              <w:t>3</w:t>
            </w:r>
            <w:r>
              <w:rPr>
                <w:rFonts w:ascii="宋体" w:eastAsia="宋体" w:hAnsi="宋体" w:hint="eastAsia"/>
                <w:szCs w:val="21"/>
              </w:rPr>
              <w:t>.考察项目负责人工作经验，要求提供投标单位该项目负责人所负责项目的合同关键信息作为得分依据，通过合同关键信息无法判断是否得分的，还须同时提供合同甲方出具的盖有甲方单位公章的证明文件。</w:t>
            </w:r>
          </w:p>
          <w:p w14:paraId="60D27BF8" w14:textId="3F7DECFB" w:rsidR="004A2E61" w:rsidRPr="00B86387" w:rsidRDefault="004A2E61" w:rsidP="002D3F57">
            <w:pPr>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.专家按百分制打分。所有证明文件复印件需加盖投标单位公章，评分中出现无证明资料或证明材料复印件</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加盖投标单位公章或专家无法凭所提供资料判断是否得分的情况，一律作不得分处理。</w:t>
            </w:r>
          </w:p>
        </w:tc>
      </w:tr>
      <w:tr w:rsidR="004A2E61"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4A2E61" w:rsidRPr="002E6C75" w:rsidRDefault="004A2E61"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4A2E61" w:rsidRPr="002E6C75" w:rsidRDefault="004A2E61"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4A2E61" w:rsidRPr="002E6C75" w:rsidRDefault="004A2E61"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4C4F40B1" w:rsidR="004A2E61" w:rsidRPr="002E6C75" w:rsidRDefault="004A2E61" w:rsidP="00522F9D">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4221" w:type="dxa"/>
            <w:tcBorders>
              <w:top w:val="single" w:sz="4" w:space="0" w:color="auto"/>
              <w:left w:val="single" w:sz="4" w:space="0" w:color="auto"/>
              <w:bottom w:val="single" w:sz="4" w:space="0" w:color="auto"/>
              <w:right w:val="single" w:sz="4" w:space="0" w:color="auto"/>
            </w:tcBorders>
          </w:tcPr>
          <w:p w14:paraId="55B11C41" w14:textId="77777777" w:rsidR="004A2E61" w:rsidRPr="00A20E59" w:rsidRDefault="004A2E61" w:rsidP="00903A2F">
            <w:pPr>
              <w:spacing w:after="160" w:line="240" w:lineRule="exact"/>
              <w:jc w:val="left"/>
              <w:rPr>
                <w:rFonts w:ascii="宋体" w:eastAsia="宋体" w:hAnsi="宋体"/>
                <w:szCs w:val="21"/>
              </w:rPr>
            </w:pPr>
            <w:r w:rsidRPr="00A20E59">
              <w:rPr>
                <w:rFonts w:ascii="宋体" w:eastAsia="宋体" w:hAnsi="宋体" w:hint="eastAsia"/>
                <w:szCs w:val="21"/>
              </w:rPr>
              <w:t>（一）评分内容：</w:t>
            </w:r>
          </w:p>
          <w:p w14:paraId="128EC17E" w14:textId="77777777" w:rsidR="004A2E61" w:rsidRDefault="004A2E61" w:rsidP="00F7348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项目团队成员须是投标单位的正式聘任员工。在此基础上，考察内容：</w:t>
            </w:r>
          </w:p>
          <w:p w14:paraId="479C86AF" w14:textId="77777777" w:rsidR="004A2E61" w:rsidRPr="007918D9"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考察能参与项目调配使用的团队成员数量及</w:t>
            </w:r>
            <w:r w:rsidRPr="007918D9">
              <w:rPr>
                <w:rFonts w:ascii="宋体" w:eastAsia="宋体" w:hAnsi="宋体" w:cs="Times New Roman" w:hint="eastAsia"/>
                <w:szCs w:val="21"/>
              </w:rPr>
              <w:lastRenderedPageBreak/>
              <w:t>资质</w:t>
            </w:r>
            <w:r w:rsidRPr="007918D9">
              <w:rPr>
                <w:rFonts w:ascii="宋体" w:eastAsia="宋体" w:hAnsi="宋体" w:cs="Times New Roman"/>
                <w:szCs w:val="21"/>
              </w:rPr>
              <w:t>情况：</w:t>
            </w:r>
          </w:p>
          <w:p w14:paraId="5AE7C994" w14:textId="77777777" w:rsidR="004A2E61" w:rsidRPr="007918D9"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w:t>
            </w:r>
            <w:r w:rsidRPr="007918D9">
              <w:rPr>
                <w:rFonts w:ascii="宋体" w:eastAsia="宋体" w:hAnsi="宋体" w:cs="Times New Roman"/>
                <w:szCs w:val="21"/>
              </w:rPr>
              <w:t>1）</w:t>
            </w:r>
            <w:r w:rsidRPr="007918D9">
              <w:rPr>
                <w:rFonts w:ascii="宋体" w:eastAsia="宋体" w:hAnsi="宋体" w:cs="Times New Roman" w:hint="eastAsia"/>
                <w:szCs w:val="21"/>
              </w:rPr>
              <w:t>团队成员人数：参与项目的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人数</w:t>
            </w:r>
            <w:r w:rsidRPr="007918D9">
              <w:rPr>
                <w:rFonts w:ascii="宋体" w:eastAsia="宋体" w:hAnsi="宋体" w:cs="Times New Roman"/>
                <w:szCs w:val="21"/>
              </w:rPr>
              <w:t>≥8人，得70分；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数≥6人</w:t>
            </w:r>
            <w:r w:rsidRPr="007918D9">
              <w:rPr>
                <w:rFonts w:ascii="宋体" w:eastAsia="宋体" w:hAnsi="宋体" w:cs="Times New Roman" w:hint="eastAsia"/>
                <w:szCs w:val="21"/>
              </w:rPr>
              <w:t>，</w:t>
            </w:r>
            <w:r w:rsidRPr="007918D9">
              <w:rPr>
                <w:rFonts w:ascii="宋体" w:eastAsia="宋体" w:hAnsi="宋体" w:cs="Times New Roman"/>
                <w:szCs w:val="21"/>
              </w:rPr>
              <w:t>得40分；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数≥4人</w:t>
            </w:r>
            <w:r w:rsidRPr="007918D9">
              <w:rPr>
                <w:rFonts w:ascii="宋体" w:eastAsia="宋体" w:hAnsi="宋体" w:cs="Times New Roman" w:hint="eastAsia"/>
                <w:szCs w:val="21"/>
              </w:rPr>
              <w:t>，</w:t>
            </w:r>
            <w:r w:rsidRPr="007918D9">
              <w:rPr>
                <w:rFonts w:ascii="宋体" w:eastAsia="宋体" w:hAnsi="宋体" w:cs="Times New Roman"/>
                <w:szCs w:val="21"/>
              </w:rPr>
              <w:t>得20分；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数＜4人的，不得分</w:t>
            </w:r>
            <w:r w:rsidRPr="007918D9">
              <w:rPr>
                <w:rFonts w:ascii="宋体" w:eastAsia="宋体" w:hAnsi="宋体" w:cs="Times New Roman" w:hint="eastAsia"/>
                <w:szCs w:val="21"/>
              </w:rPr>
              <w:t>；</w:t>
            </w:r>
          </w:p>
          <w:p w14:paraId="092D2316" w14:textId="77777777" w:rsidR="004A2E61"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w:t>
            </w:r>
            <w:r w:rsidRPr="007918D9">
              <w:rPr>
                <w:rFonts w:ascii="宋体" w:eastAsia="宋体" w:hAnsi="宋体" w:cs="Times New Roman"/>
                <w:szCs w:val="21"/>
              </w:rPr>
              <w:t>2</w:t>
            </w:r>
            <w:r w:rsidRPr="007918D9">
              <w:rPr>
                <w:rFonts w:ascii="宋体" w:eastAsia="宋体" w:hAnsi="宋体" w:cs="Times New Roman" w:hint="eastAsia"/>
                <w:szCs w:val="21"/>
              </w:rPr>
              <w:t>）参与项目的团队成员中有3人及以上具有省级（含）以上质检部门颁发的《抽样员》资格证书的，得3</w:t>
            </w:r>
            <w:r w:rsidRPr="007918D9">
              <w:rPr>
                <w:rFonts w:ascii="宋体" w:eastAsia="宋体" w:hAnsi="宋体" w:cs="Times New Roman"/>
                <w:szCs w:val="21"/>
              </w:rPr>
              <w:t>0</w:t>
            </w:r>
            <w:r w:rsidRPr="007918D9">
              <w:rPr>
                <w:rFonts w:ascii="宋体" w:eastAsia="宋体" w:hAnsi="宋体" w:cs="Times New Roman" w:hint="eastAsia"/>
                <w:szCs w:val="21"/>
              </w:rPr>
              <w:t>分。</w:t>
            </w:r>
            <w:r>
              <w:rPr>
                <w:rFonts w:ascii="宋体" w:eastAsia="宋体" w:hAnsi="宋体" w:cs="Times New Roman"/>
                <w:szCs w:val="21"/>
              </w:rPr>
              <w:t xml:space="preserve"> </w:t>
            </w:r>
          </w:p>
          <w:p w14:paraId="529E2ED0" w14:textId="11460E3A" w:rsidR="004A2E61" w:rsidRDefault="004A2E61" w:rsidP="00F7348F">
            <w:pPr>
              <w:spacing w:after="160" w:line="240" w:lineRule="exact"/>
              <w:jc w:val="left"/>
              <w:rPr>
                <w:rFonts w:ascii="宋体" w:eastAsia="宋体" w:hAnsi="宋体" w:cs="Times New Roman"/>
                <w:szCs w:val="21"/>
              </w:rPr>
            </w:pPr>
            <w:r>
              <w:rPr>
                <w:rFonts w:ascii="宋体" w:eastAsia="宋体" w:hAnsi="宋体" w:cs="Times New Roman"/>
                <w:szCs w:val="21"/>
              </w:rPr>
              <w:t xml:space="preserve"> </w:t>
            </w:r>
          </w:p>
          <w:p w14:paraId="38B4968A" w14:textId="77777777" w:rsidR="004A2E61" w:rsidRPr="00A20E59" w:rsidRDefault="004A2E61" w:rsidP="00903A2F">
            <w:pPr>
              <w:spacing w:after="160" w:line="240" w:lineRule="exact"/>
              <w:jc w:val="left"/>
              <w:rPr>
                <w:rFonts w:ascii="宋体" w:eastAsia="宋体" w:hAnsi="宋体"/>
                <w:szCs w:val="21"/>
              </w:rPr>
            </w:pPr>
            <w:r w:rsidRPr="00A20E59">
              <w:rPr>
                <w:rFonts w:ascii="宋体" w:eastAsia="宋体" w:hAnsi="宋体" w:hint="eastAsia"/>
                <w:szCs w:val="21"/>
              </w:rPr>
              <w:t>（二）评分依据：</w:t>
            </w:r>
          </w:p>
          <w:p w14:paraId="19BBBB50" w14:textId="1AA0231C" w:rsidR="004A2E61" w:rsidRDefault="004A2E61" w:rsidP="004B343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1.要求提供项目团队成员</w:t>
            </w:r>
            <w:r>
              <w:rPr>
                <w:rFonts w:ascii="宋体" w:eastAsia="宋体" w:hAnsi="宋体" w:cs="Times New Roman"/>
                <w:szCs w:val="21"/>
              </w:rPr>
              <w:t>聘用合同关键页</w:t>
            </w:r>
            <w:r>
              <w:rPr>
                <w:rFonts w:ascii="宋体" w:eastAsia="宋体" w:hAnsi="宋体" w:cs="Times New Roman" w:hint="eastAsia"/>
                <w:szCs w:val="21"/>
              </w:rPr>
              <w:t>（至少</w:t>
            </w:r>
            <w:proofErr w:type="gramStart"/>
            <w:r>
              <w:rPr>
                <w:rFonts w:ascii="宋体" w:eastAsia="宋体" w:hAnsi="宋体" w:cs="Times New Roman" w:hint="eastAsia"/>
                <w:szCs w:val="21"/>
              </w:rPr>
              <w:t>含合同</w:t>
            </w:r>
            <w:proofErr w:type="gramEnd"/>
            <w:r>
              <w:rPr>
                <w:rFonts w:ascii="宋体" w:eastAsia="宋体" w:hAnsi="宋体" w:cs="Times New Roman" w:hint="eastAsia"/>
                <w:szCs w:val="21"/>
              </w:rPr>
              <w:t>首页、聘用期限页、签字盖章页）</w:t>
            </w:r>
            <w:r>
              <w:rPr>
                <w:rFonts w:ascii="宋体" w:eastAsia="宋体" w:hAnsi="宋体" w:cs="Times New Roman"/>
                <w:szCs w:val="21"/>
              </w:rPr>
              <w:t>、</w:t>
            </w:r>
            <w:r>
              <w:rPr>
                <w:rFonts w:ascii="宋体" w:eastAsia="宋体" w:hAnsi="宋体" w:cs="Times New Roman" w:hint="eastAsia"/>
                <w:szCs w:val="21"/>
              </w:rPr>
              <w:t>该</w:t>
            </w:r>
            <w:r>
              <w:rPr>
                <w:rFonts w:ascii="宋体" w:eastAsia="宋体" w:hAnsi="宋体" w:cs="Times New Roman"/>
                <w:szCs w:val="21"/>
              </w:rPr>
              <w:t>人员</w:t>
            </w:r>
            <w:r>
              <w:rPr>
                <w:rFonts w:ascii="宋体" w:eastAsia="宋体" w:hAnsi="宋体" w:cs="Times New Roman" w:hint="eastAsia"/>
                <w:szCs w:val="21"/>
              </w:rPr>
              <w:t>近三个月</w:t>
            </w:r>
            <w:r>
              <w:rPr>
                <w:rFonts w:ascii="宋体" w:eastAsia="宋体" w:hAnsi="宋体" w:cs="Times New Roman"/>
                <w:szCs w:val="21"/>
              </w:rPr>
              <w:t>（</w:t>
            </w:r>
            <w:r>
              <w:rPr>
                <w:rFonts w:ascii="宋体" w:eastAsia="宋体" w:hAnsi="宋体" w:cs="Times New Roman" w:hint="eastAsia"/>
                <w:szCs w:val="21"/>
              </w:rPr>
              <w:t>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1</w:t>
            </w:r>
            <w:r>
              <w:rPr>
                <w:rFonts w:ascii="宋体" w:eastAsia="宋体" w:hAnsi="宋体" w:cs="Times New Roman" w:hint="eastAsia"/>
                <w:szCs w:val="21"/>
              </w:rPr>
              <w:t>月-202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4</w:t>
            </w:r>
            <w:r>
              <w:rPr>
                <w:rFonts w:ascii="宋体" w:eastAsia="宋体" w:hAnsi="宋体" w:cs="Times New Roman" w:hint="eastAsia"/>
                <w:szCs w:val="21"/>
              </w:rPr>
              <w:t>月中任意</w:t>
            </w:r>
            <w:r>
              <w:rPr>
                <w:rFonts w:ascii="宋体" w:eastAsia="宋体" w:hAnsi="宋体" w:cs="Times New Roman"/>
                <w:szCs w:val="21"/>
              </w:rPr>
              <w:t>连续三个月）</w:t>
            </w:r>
            <w:r>
              <w:rPr>
                <w:rFonts w:ascii="宋体" w:eastAsia="宋体" w:hAnsi="宋体" w:cs="Times New Roman" w:hint="eastAsia"/>
                <w:szCs w:val="21"/>
              </w:rPr>
              <w:t>在</w:t>
            </w:r>
            <w:r>
              <w:rPr>
                <w:rFonts w:ascii="宋体" w:eastAsia="宋体" w:hAnsi="宋体" w:cs="Times New Roman"/>
                <w:szCs w:val="21"/>
              </w:rPr>
              <w:t>投标</w:t>
            </w:r>
            <w:r>
              <w:rPr>
                <w:rFonts w:ascii="宋体" w:eastAsia="宋体" w:hAnsi="宋体" w:cs="Times New Roman" w:hint="eastAsia"/>
                <w:szCs w:val="21"/>
              </w:rPr>
              <w:t>单位</w:t>
            </w:r>
            <w:r>
              <w:rPr>
                <w:rFonts w:ascii="宋体" w:eastAsia="宋体" w:hAnsi="宋体" w:cs="Times New Roman"/>
                <w:szCs w:val="21"/>
              </w:rPr>
              <w:t>缴纳社保的证明材料</w:t>
            </w:r>
            <w:r>
              <w:rPr>
                <w:rFonts w:ascii="宋体" w:eastAsia="宋体" w:hAnsi="宋体" w:cs="Times New Roman" w:hint="eastAsia"/>
                <w:szCs w:val="21"/>
              </w:rPr>
              <w:t>复印件</w:t>
            </w:r>
            <w:r w:rsidRPr="007132B2">
              <w:rPr>
                <w:rFonts w:ascii="宋体" w:eastAsia="宋体" w:hAnsi="宋体" w:cs="Times New Roman" w:hint="eastAsia"/>
                <w:szCs w:val="21"/>
              </w:rPr>
              <w:t>（或含</w:t>
            </w:r>
            <w:r w:rsidRPr="007132B2">
              <w:rPr>
                <w:rFonts w:ascii="宋体" w:eastAsia="宋体" w:hAnsi="宋体" w:cs="Times New Roman"/>
                <w:szCs w:val="21"/>
              </w:rPr>
              <w:t>网址栏的</w:t>
            </w:r>
            <w:r w:rsidRPr="007132B2">
              <w:rPr>
                <w:rFonts w:ascii="宋体" w:eastAsia="宋体" w:hAnsi="宋体" w:cs="Times New Roman" w:hint="eastAsia"/>
                <w:szCs w:val="21"/>
              </w:rPr>
              <w:t>官方网站截图）</w:t>
            </w:r>
            <w:r>
              <w:rPr>
                <w:rFonts w:ascii="宋体" w:eastAsia="宋体" w:hAnsi="宋体" w:cs="Times New Roman" w:hint="eastAsia"/>
                <w:szCs w:val="21"/>
              </w:rPr>
              <w:t>。</w:t>
            </w:r>
          </w:p>
          <w:p w14:paraId="520DB4D1" w14:textId="77777777" w:rsidR="004A2E61" w:rsidRPr="007132B2" w:rsidRDefault="004A2E61" w:rsidP="007132B2">
            <w:pPr>
              <w:rPr>
                <w:rFonts w:ascii="宋体" w:eastAsia="宋体" w:hAnsi="宋体" w:cs="Times New Roman"/>
                <w:szCs w:val="21"/>
              </w:rPr>
            </w:pPr>
            <w:r w:rsidRPr="007132B2">
              <w:rPr>
                <w:rFonts w:ascii="宋体" w:eastAsia="宋体" w:hAnsi="宋体" w:cs="Times New Roman" w:hint="eastAsia"/>
                <w:szCs w:val="21"/>
              </w:rPr>
              <w:t>2.</w:t>
            </w:r>
            <w:proofErr w:type="gramStart"/>
            <w:r w:rsidRPr="007132B2">
              <w:rPr>
                <w:rFonts w:ascii="宋体" w:eastAsia="宋体" w:hAnsi="宋体" w:cs="Times New Roman" w:hint="eastAsia"/>
                <w:szCs w:val="21"/>
              </w:rPr>
              <w:t>社保证明资料</w:t>
            </w:r>
            <w:proofErr w:type="gramEnd"/>
            <w:r w:rsidRPr="007132B2">
              <w:rPr>
                <w:rFonts w:ascii="宋体" w:eastAsia="宋体" w:hAnsi="宋体" w:cs="Times New Roman" w:hint="eastAsia"/>
                <w:szCs w:val="21"/>
              </w:rPr>
              <w:t>应当至少包含医疗保险，证明资料可为社保收缴部门盖章证明资料、社保窗口打印资料或社保官网截图。</w:t>
            </w:r>
          </w:p>
          <w:p w14:paraId="0937F280" w14:textId="176960F7" w:rsidR="004A2E61" w:rsidRPr="004B3430" w:rsidRDefault="004A2E61" w:rsidP="004B3430">
            <w:pPr>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.专家按百分制打分。所有证明文件复印件需加盖投标单位公章，评分中出现无证明资料或证明材料复印件</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加盖投标单位公章或专家无法凭所提供资料判断是否得分的情况，一律作不得分处理。</w:t>
            </w:r>
          </w:p>
        </w:tc>
      </w:tr>
      <w:tr w:rsidR="004A2E61" w:rsidRPr="002E6C75" w14:paraId="7AE7AA8D" w14:textId="77777777" w:rsidTr="00A6558B">
        <w:trPr>
          <w:trHeight w:val="78"/>
        </w:trPr>
        <w:tc>
          <w:tcPr>
            <w:tcW w:w="823" w:type="dxa"/>
            <w:vMerge/>
            <w:tcBorders>
              <w:left w:val="single" w:sz="4" w:space="0" w:color="auto"/>
              <w:right w:val="single" w:sz="4" w:space="0" w:color="auto"/>
            </w:tcBorders>
            <w:vAlign w:val="center"/>
          </w:tcPr>
          <w:p w14:paraId="056CD4B1" w14:textId="77777777" w:rsidR="004A2E61" w:rsidRPr="002E6C75" w:rsidRDefault="004A2E61"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6A811F8B" w:rsidR="004A2E61" w:rsidRDefault="004A2E61"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278039FE" w:rsidR="004A2E61" w:rsidRDefault="004A2E61" w:rsidP="00B9142F">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811" w:type="dxa"/>
            <w:tcBorders>
              <w:top w:val="single" w:sz="4" w:space="0" w:color="auto"/>
              <w:left w:val="single" w:sz="4" w:space="0" w:color="auto"/>
              <w:bottom w:val="single" w:sz="4" w:space="0" w:color="auto"/>
              <w:right w:val="single" w:sz="4" w:space="0" w:color="auto"/>
            </w:tcBorders>
          </w:tcPr>
          <w:p w14:paraId="1E2CFFF4" w14:textId="7D3D94B2" w:rsidR="004A2E61" w:rsidRDefault="004A2E61" w:rsidP="000D38C7">
            <w:pPr>
              <w:jc w:val="center"/>
              <w:rPr>
                <w:rFonts w:ascii="Times New Roman" w:eastAsia="宋体" w:hAnsi="Times New Roman" w:cs="Times New Roman"/>
                <w:szCs w:val="21"/>
              </w:rPr>
            </w:pPr>
            <w:r w:rsidRPr="00813238">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7302DA1A" w14:textId="77777777" w:rsidR="004A2E61" w:rsidRDefault="004A2E61" w:rsidP="00B9142F">
            <w:pPr>
              <w:rPr>
                <w:rFonts w:ascii="宋体" w:eastAsia="宋体" w:hAnsi="宋体" w:cs="Times New Roman"/>
                <w:kern w:val="0"/>
                <w:szCs w:val="21"/>
              </w:rPr>
            </w:pPr>
            <w:r>
              <w:rPr>
                <w:rFonts w:ascii="宋体" w:eastAsia="宋体" w:hAnsi="宋体" w:cs="Times New Roman" w:hint="eastAsia"/>
                <w:b/>
                <w:szCs w:val="21"/>
              </w:rPr>
              <w:t>评分内容：</w:t>
            </w:r>
          </w:p>
          <w:p w14:paraId="4F760956" w14:textId="77777777" w:rsidR="004A2E61"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考察</w:t>
            </w:r>
            <w:r>
              <w:rPr>
                <w:rFonts w:ascii="宋体" w:eastAsia="宋体" w:hAnsi="宋体" w:cs="Times New Roman"/>
                <w:szCs w:val="21"/>
              </w:rPr>
              <w:t>投标人能提供</w:t>
            </w:r>
            <w:r>
              <w:rPr>
                <w:rFonts w:ascii="宋体" w:eastAsia="宋体" w:hAnsi="宋体" w:cs="Times New Roman" w:hint="eastAsia"/>
                <w:szCs w:val="21"/>
              </w:rPr>
              <w:t>（</w:t>
            </w:r>
            <w:r>
              <w:rPr>
                <w:rFonts w:ascii="宋体" w:eastAsia="宋体" w:hAnsi="宋体" w:cs="Times New Roman" w:hint="eastAsia"/>
                <w:kern w:val="0"/>
                <w:szCs w:val="21"/>
              </w:rPr>
              <w:t>不</w:t>
            </w:r>
            <w:proofErr w:type="gramStart"/>
            <w:r>
              <w:rPr>
                <w:rFonts w:ascii="宋体" w:eastAsia="宋体" w:hAnsi="宋体" w:cs="Times New Roman" w:hint="eastAsia"/>
                <w:kern w:val="0"/>
                <w:szCs w:val="21"/>
              </w:rPr>
              <w:t>限制自</w:t>
            </w:r>
            <w:proofErr w:type="gramEnd"/>
            <w:r>
              <w:rPr>
                <w:rFonts w:ascii="宋体" w:eastAsia="宋体" w:hAnsi="宋体" w:cs="Times New Roman" w:hint="eastAsia"/>
                <w:kern w:val="0"/>
                <w:szCs w:val="21"/>
              </w:rPr>
              <w:t>有或租赁</w:t>
            </w:r>
            <w:r>
              <w:rPr>
                <w:rFonts w:ascii="宋体" w:eastAsia="宋体" w:hAnsi="宋体" w:cs="Times New Roman" w:hint="eastAsia"/>
                <w:szCs w:val="21"/>
              </w:rPr>
              <w:t>）</w:t>
            </w:r>
            <w:r>
              <w:rPr>
                <w:rFonts w:ascii="宋体" w:eastAsia="宋体" w:hAnsi="宋体" w:cs="Times New Roman"/>
                <w:szCs w:val="21"/>
              </w:rPr>
              <w:t>此</w:t>
            </w:r>
            <w:r>
              <w:rPr>
                <w:rFonts w:ascii="宋体" w:eastAsia="宋体" w:hAnsi="宋体" w:cs="Times New Roman" w:hint="eastAsia"/>
                <w:szCs w:val="21"/>
              </w:rPr>
              <w:t>项目使用</w:t>
            </w:r>
            <w:r>
              <w:rPr>
                <w:rFonts w:ascii="宋体" w:eastAsia="宋体" w:hAnsi="宋体" w:cs="Times New Roman"/>
                <w:szCs w:val="21"/>
              </w:rPr>
              <w:t>的</w:t>
            </w:r>
            <w:r>
              <w:rPr>
                <w:rFonts w:ascii="宋体" w:eastAsia="宋体" w:hAnsi="宋体" w:cs="Times New Roman" w:hint="eastAsia"/>
                <w:szCs w:val="21"/>
              </w:rPr>
              <w:t>车辆、办公场地、检测仪器情况：</w:t>
            </w:r>
          </w:p>
          <w:p w14:paraId="7E5105AD" w14:textId="77777777" w:rsidR="004A2E61"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.投标人能够提供</w:t>
            </w:r>
            <w:r>
              <w:rPr>
                <w:rFonts w:ascii="宋体" w:eastAsia="宋体" w:hAnsi="宋体" w:cs="Times New Roman"/>
                <w:szCs w:val="21"/>
              </w:rPr>
              <w:t>1</w:t>
            </w:r>
            <w:r>
              <w:rPr>
                <w:rFonts w:ascii="宋体" w:eastAsia="宋体" w:hAnsi="宋体" w:cs="Times New Roman" w:hint="eastAsia"/>
                <w:szCs w:val="21"/>
              </w:rPr>
              <w:t>台车辆用于检测服务，得</w:t>
            </w:r>
            <w:r>
              <w:rPr>
                <w:rFonts w:ascii="宋体" w:eastAsia="宋体" w:hAnsi="宋体" w:cs="Times New Roman"/>
                <w:szCs w:val="21"/>
              </w:rPr>
              <w:t>20</w:t>
            </w:r>
            <w:r>
              <w:rPr>
                <w:rFonts w:ascii="宋体" w:eastAsia="宋体" w:hAnsi="宋体" w:cs="Times New Roman" w:hint="eastAsia"/>
                <w:szCs w:val="21"/>
              </w:rPr>
              <w:t>分。</w:t>
            </w:r>
          </w:p>
          <w:p w14:paraId="0553AB19"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具备家具类原材料及成品的检测设备：</w:t>
            </w:r>
          </w:p>
          <w:p w14:paraId="75D78B43"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lastRenderedPageBreak/>
              <w:t>1立方甲醛测试舱</w:t>
            </w:r>
            <w:r>
              <w:rPr>
                <w:rFonts w:ascii="宋体" w:eastAsia="宋体" w:hAnsi="宋体" w:hint="eastAsia"/>
                <w:szCs w:val="21"/>
              </w:rPr>
              <w:t>不少于</w:t>
            </w:r>
            <w:r>
              <w:rPr>
                <w:rFonts w:ascii="宋体" w:eastAsia="宋体" w:hAnsi="宋体"/>
                <w:szCs w:val="21"/>
              </w:rPr>
              <w:t>10套</w:t>
            </w:r>
            <w:r>
              <w:rPr>
                <w:rFonts w:ascii="宋体" w:eastAsia="宋体" w:hAnsi="宋体" w:hint="eastAsia"/>
                <w:szCs w:val="21"/>
              </w:rPr>
              <w:t>；</w:t>
            </w:r>
          </w:p>
          <w:p w14:paraId="6906777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1立方VOC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5套</w:t>
            </w:r>
            <w:r>
              <w:rPr>
                <w:rFonts w:ascii="宋体" w:eastAsia="宋体" w:hAnsi="宋体" w:hint="eastAsia"/>
                <w:szCs w:val="21"/>
              </w:rPr>
              <w:t>；</w:t>
            </w:r>
          </w:p>
          <w:p w14:paraId="3822AA7C"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5立方VOC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3套</w:t>
            </w:r>
            <w:r>
              <w:rPr>
                <w:rFonts w:ascii="宋体" w:eastAsia="宋体" w:hAnsi="宋体" w:hint="eastAsia"/>
                <w:szCs w:val="21"/>
              </w:rPr>
              <w:t>；</w:t>
            </w:r>
          </w:p>
          <w:p w14:paraId="24F33A1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15立方VOC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1套</w:t>
            </w:r>
            <w:r>
              <w:rPr>
                <w:rFonts w:ascii="宋体" w:eastAsia="宋体" w:hAnsi="宋体" w:hint="eastAsia"/>
                <w:szCs w:val="21"/>
              </w:rPr>
              <w:t>；</w:t>
            </w:r>
          </w:p>
          <w:p w14:paraId="2208D63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床垫测试</w:t>
            </w:r>
            <w:r>
              <w:rPr>
                <w:rFonts w:ascii="宋体" w:eastAsia="宋体" w:hAnsi="宋体"/>
                <w:szCs w:val="21"/>
              </w:rPr>
              <w:t>VOC系统</w:t>
            </w:r>
            <w:r>
              <w:rPr>
                <w:rFonts w:ascii="宋体" w:eastAsia="宋体" w:hAnsi="宋体" w:hint="eastAsia"/>
                <w:szCs w:val="21"/>
              </w:rPr>
              <w:t>不少于</w:t>
            </w:r>
            <w:r>
              <w:rPr>
                <w:rFonts w:ascii="宋体" w:eastAsia="宋体" w:hAnsi="宋体"/>
                <w:szCs w:val="21"/>
              </w:rPr>
              <w:t>1套</w:t>
            </w:r>
            <w:r>
              <w:rPr>
                <w:rFonts w:ascii="宋体" w:eastAsia="宋体" w:hAnsi="宋体" w:hint="eastAsia"/>
                <w:szCs w:val="21"/>
              </w:rPr>
              <w:t>；</w:t>
            </w:r>
          </w:p>
          <w:p w14:paraId="480F66A8"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紫外可见分光光度计不少于</w:t>
            </w:r>
            <w:r>
              <w:rPr>
                <w:rFonts w:ascii="宋体" w:eastAsia="宋体" w:hAnsi="宋体"/>
                <w:szCs w:val="21"/>
              </w:rPr>
              <w:t>1套</w:t>
            </w:r>
            <w:r>
              <w:rPr>
                <w:rFonts w:ascii="宋体" w:eastAsia="宋体" w:hAnsi="宋体" w:hint="eastAsia"/>
                <w:szCs w:val="21"/>
              </w:rPr>
              <w:t>；</w:t>
            </w:r>
          </w:p>
          <w:p w14:paraId="11E210FA"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综合框架试验机不少于</w:t>
            </w:r>
            <w:r>
              <w:rPr>
                <w:rFonts w:ascii="宋体" w:eastAsia="宋体" w:hAnsi="宋体"/>
                <w:szCs w:val="21"/>
              </w:rPr>
              <w:t>2套</w:t>
            </w:r>
            <w:r>
              <w:rPr>
                <w:rFonts w:ascii="宋体" w:eastAsia="宋体" w:hAnsi="宋体" w:hint="eastAsia"/>
                <w:szCs w:val="21"/>
              </w:rPr>
              <w:t>；</w:t>
            </w:r>
          </w:p>
          <w:p w14:paraId="28B20769"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气相色谱仪不少于</w:t>
            </w:r>
            <w:r>
              <w:rPr>
                <w:rFonts w:ascii="宋体" w:eastAsia="宋体" w:hAnsi="宋体"/>
                <w:szCs w:val="21"/>
              </w:rPr>
              <w:t>1套</w:t>
            </w:r>
            <w:r>
              <w:rPr>
                <w:rFonts w:ascii="宋体" w:eastAsia="宋体" w:hAnsi="宋体" w:hint="eastAsia"/>
                <w:szCs w:val="21"/>
              </w:rPr>
              <w:t>。</w:t>
            </w:r>
          </w:p>
          <w:p w14:paraId="2DC510ED" w14:textId="6BB06E11" w:rsidR="004A2E61" w:rsidRDefault="004A2E61" w:rsidP="003C7AF4">
            <w:pPr>
              <w:adjustRightInd w:val="0"/>
              <w:snapToGrid w:val="0"/>
              <w:spacing w:line="360" w:lineRule="auto"/>
              <w:jc w:val="left"/>
              <w:rPr>
                <w:rFonts w:ascii="宋体" w:eastAsia="宋体" w:hAnsi="宋体"/>
                <w:szCs w:val="21"/>
              </w:rPr>
            </w:pPr>
            <w:proofErr w:type="gramStart"/>
            <w:r>
              <w:rPr>
                <w:rFonts w:ascii="宋体" w:eastAsia="宋体" w:hAnsi="宋体" w:cs="Times New Roman" w:hint="eastAsia"/>
                <w:szCs w:val="21"/>
              </w:rPr>
              <w:t>每承诺</w:t>
            </w:r>
            <w:proofErr w:type="gramEnd"/>
            <w:r>
              <w:rPr>
                <w:rFonts w:ascii="宋体" w:eastAsia="宋体" w:hAnsi="宋体" w:cs="Times New Roman" w:hint="eastAsia"/>
                <w:szCs w:val="21"/>
              </w:rPr>
              <w:t>符合以上任一项检测设备要求的得</w:t>
            </w:r>
            <w:r>
              <w:rPr>
                <w:rFonts w:ascii="宋体" w:eastAsia="宋体" w:hAnsi="宋体" w:cs="Times New Roman"/>
                <w:szCs w:val="21"/>
              </w:rPr>
              <w:t>10</w:t>
            </w:r>
            <w:r>
              <w:rPr>
                <w:rFonts w:ascii="宋体" w:eastAsia="宋体" w:hAnsi="宋体" w:cs="Times New Roman" w:hint="eastAsia"/>
                <w:szCs w:val="21"/>
              </w:rPr>
              <w:t>分，该项得分最高为8</w:t>
            </w:r>
            <w:r>
              <w:rPr>
                <w:rFonts w:ascii="宋体" w:eastAsia="宋体" w:hAnsi="宋体" w:cs="Times New Roman"/>
                <w:szCs w:val="21"/>
              </w:rPr>
              <w:t>0</w:t>
            </w:r>
            <w:r>
              <w:rPr>
                <w:rFonts w:ascii="宋体" w:eastAsia="宋体" w:hAnsi="宋体" w:cs="Times New Roman" w:hint="eastAsia"/>
                <w:szCs w:val="21"/>
              </w:rPr>
              <w:t>分。</w:t>
            </w:r>
          </w:p>
          <w:p w14:paraId="4C329169" w14:textId="77777777" w:rsidR="004A2E61" w:rsidRDefault="004A2E61" w:rsidP="00B9142F">
            <w:pPr>
              <w:rPr>
                <w:rFonts w:ascii="宋体" w:eastAsia="宋体" w:hAnsi="宋体" w:cs="Times New Roman"/>
                <w:kern w:val="0"/>
                <w:szCs w:val="21"/>
              </w:rPr>
            </w:pPr>
            <w:r>
              <w:rPr>
                <w:rFonts w:ascii="宋体" w:eastAsia="宋体" w:hAnsi="宋体" w:cs="Times New Roman" w:hint="eastAsia"/>
                <w:b/>
                <w:szCs w:val="21"/>
              </w:rPr>
              <w:t>评分依据:</w:t>
            </w:r>
          </w:p>
          <w:p w14:paraId="3F640384" w14:textId="1A43652A" w:rsidR="004A2E61" w:rsidRPr="00EA569B"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kern w:val="0"/>
                <w:szCs w:val="21"/>
              </w:rPr>
              <w:t>要求投标人提供承诺函（具体格式自定）作为得分依据。专家按百分制打分，未提供承诺或承诺内容不满足要求的不得分。</w:t>
            </w:r>
          </w:p>
        </w:tc>
      </w:tr>
      <w:tr w:rsidR="004A2E61"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4A2E61" w:rsidRPr="00314B66" w:rsidRDefault="004A2E61"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DCC9B1F" w:rsidR="004A2E61" w:rsidRDefault="004A2E61"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252AFD7F" w:rsidR="004A2E61" w:rsidRDefault="004A2E61" w:rsidP="00382F92">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7D4BADE6" w:rsidR="004A2E61" w:rsidRDefault="004A2E61"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3BBF8CD3" w:rsidR="004A2E61" w:rsidRPr="00C317E5" w:rsidRDefault="004A2E61" w:rsidP="004F00DD">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t>考察内容：考察投标人近三年（</w:t>
            </w:r>
            <w:r w:rsidRPr="00A20E59">
              <w:rPr>
                <w:rFonts w:ascii="宋体" w:eastAsia="宋体" w:hAnsi="宋体" w:cs="Times New Roman"/>
                <w:szCs w:val="21"/>
              </w:rPr>
              <w:t>2018</w:t>
            </w:r>
            <w:r w:rsidRPr="00A20E59">
              <w:rPr>
                <w:rFonts w:ascii="宋体" w:eastAsia="宋体" w:hAnsi="宋体" w:cs="Times New Roman" w:hint="eastAsia"/>
                <w:szCs w:val="21"/>
              </w:rPr>
              <w:t>年</w:t>
            </w:r>
            <w:r>
              <w:rPr>
                <w:rFonts w:ascii="宋体" w:eastAsia="宋体" w:hAnsi="宋体" w:cs="Times New Roman"/>
                <w:szCs w:val="21"/>
              </w:rPr>
              <w:t>5</w:t>
            </w:r>
            <w:r w:rsidRPr="00A20E59">
              <w:rPr>
                <w:rFonts w:ascii="宋体" w:eastAsia="宋体" w:hAnsi="宋体" w:cs="Times New Roman" w:hint="eastAsia"/>
                <w:szCs w:val="21"/>
              </w:rPr>
              <w:t>月</w:t>
            </w:r>
            <w:r w:rsidRPr="00A20E59">
              <w:rPr>
                <w:rFonts w:ascii="宋体" w:eastAsia="宋体" w:hAnsi="宋体" w:cs="Times New Roman"/>
                <w:szCs w:val="21"/>
              </w:rPr>
              <w:t>1</w:t>
            </w:r>
            <w:r w:rsidRPr="00A20E59">
              <w:rPr>
                <w:rFonts w:ascii="宋体" w:eastAsia="宋体" w:hAnsi="宋体" w:cs="Times New Roman" w:hint="eastAsia"/>
                <w:szCs w:val="21"/>
              </w:rPr>
              <w:t>日至本项目开标之日，</w:t>
            </w:r>
            <w:r>
              <w:rPr>
                <w:rFonts w:ascii="宋体" w:eastAsia="宋体" w:hAnsi="宋体" w:cs="Times New Roman" w:hint="eastAsia"/>
                <w:szCs w:val="21"/>
              </w:rPr>
              <w:t>以合同签订时间为准）每有一个同类项目（同类项目指家具监理、顾问项目）得</w:t>
            </w:r>
            <w:r>
              <w:rPr>
                <w:rFonts w:ascii="宋体" w:eastAsia="宋体" w:hAnsi="宋体" w:cs="Times New Roman"/>
                <w:szCs w:val="21"/>
              </w:rPr>
              <w:t>34</w:t>
            </w:r>
            <w:r>
              <w:rPr>
                <w:rFonts w:ascii="宋体" w:eastAsia="宋体" w:hAnsi="宋体" w:cs="Times New Roman" w:hint="eastAsia"/>
                <w:szCs w:val="21"/>
              </w:rPr>
              <w:t>分，最高得</w:t>
            </w:r>
            <w:r>
              <w:rPr>
                <w:rFonts w:ascii="宋体" w:eastAsia="宋体" w:hAnsi="宋体" w:cs="Times New Roman"/>
                <w:szCs w:val="21"/>
              </w:rPr>
              <w:t>100</w:t>
            </w:r>
            <w:r>
              <w:rPr>
                <w:rFonts w:ascii="宋体" w:eastAsia="宋体" w:hAnsi="宋体" w:cs="Times New Roman" w:hint="eastAsia"/>
                <w:szCs w:val="21"/>
              </w:rPr>
              <w:t>分。</w:t>
            </w:r>
          </w:p>
          <w:p w14:paraId="60EED589" w14:textId="11220ACA" w:rsidR="004A2E61" w:rsidRPr="00A20E59" w:rsidRDefault="004A2E61" w:rsidP="004F00DD">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t>提供合同关键页复印件并加盖投标人公章作为证明文件。未提供的，不得分。</w:t>
            </w:r>
          </w:p>
          <w:p w14:paraId="5239F69A" w14:textId="4582C2AF" w:rsidR="004A2E61" w:rsidRPr="00A20E59" w:rsidRDefault="004A2E61" w:rsidP="004F00DD">
            <w:pPr>
              <w:jc w:val="left"/>
              <w:rPr>
                <w:rFonts w:ascii="宋体" w:eastAsia="宋体" w:hAnsi="宋体" w:cs="Times New Roman"/>
                <w:b/>
                <w:bCs/>
                <w:szCs w:val="21"/>
              </w:rPr>
            </w:pPr>
            <w:r w:rsidRPr="00A20E59">
              <w:rPr>
                <w:rFonts w:ascii="宋体" w:eastAsia="宋体" w:hAnsi="宋体" w:cs="Times New Roman" w:hint="eastAsia"/>
                <w:szCs w:val="21"/>
              </w:rPr>
              <w:t>评分中出现无证明资料或专家无法凭所提供资料判断是否得分的情况，一律作不得分处理。</w:t>
            </w:r>
          </w:p>
        </w:tc>
      </w:tr>
      <w:tr w:rsidR="004A2E61"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4A2E61" w:rsidRPr="00314B66" w:rsidRDefault="004A2E61"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4A2E61" w:rsidRDefault="004A2E61"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2CD7DB01" w:rsidR="004A2E61" w:rsidRDefault="004A2E61" w:rsidP="00A20E59">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6FF98FB9" w:rsidR="004A2E61" w:rsidRDefault="004A2E61" w:rsidP="00B17F90">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75918653" w14:textId="7C86E889" w:rsidR="004A2E61" w:rsidRPr="00A20E59" w:rsidRDefault="004A2E61" w:rsidP="00881DFC">
            <w:pPr>
              <w:jc w:val="left"/>
              <w:rPr>
                <w:rFonts w:ascii="宋体" w:eastAsia="宋体" w:hAnsi="宋体"/>
                <w:szCs w:val="21"/>
              </w:rPr>
            </w:pPr>
            <w:r w:rsidRPr="00A20E59">
              <w:rPr>
                <w:rFonts w:ascii="宋体" w:eastAsia="宋体" w:hAnsi="宋体" w:hint="eastAsia"/>
                <w:szCs w:val="21"/>
              </w:rPr>
              <w:t>1.</w:t>
            </w:r>
            <w:r w:rsidRPr="00A20E59">
              <w:rPr>
                <w:rFonts w:ascii="宋体" w:eastAsia="宋体" w:hAnsi="宋体"/>
                <w:szCs w:val="21"/>
              </w:rPr>
              <w:t>深圳供应商或非深圳供应商，但在深圳市有合法注册的分公司或办事处等机构的，得</w:t>
            </w:r>
            <w:r>
              <w:rPr>
                <w:rFonts w:ascii="宋体" w:eastAsia="宋体" w:hAnsi="宋体" w:hint="eastAsia"/>
                <w:szCs w:val="21"/>
              </w:rPr>
              <w:t>1</w:t>
            </w:r>
            <w:r>
              <w:rPr>
                <w:rFonts w:ascii="宋体" w:eastAsia="宋体" w:hAnsi="宋体"/>
                <w:szCs w:val="21"/>
              </w:rPr>
              <w:t>00</w:t>
            </w:r>
            <w:r w:rsidRPr="00A20E59">
              <w:rPr>
                <w:rFonts w:ascii="宋体" w:eastAsia="宋体" w:hAnsi="宋体"/>
                <w:szCs w:val="21"/>
              </w:rPr>
              <w:t>分（须在投标文件中就设立的机构类型进行说明，并提供机构营业执照复印件）；否则不得分。</w:t>
            </w:r>
          </w:p>
          <w:p w14:paraId="23565874" w14:textId="49DC3845" w:rsidR="004A2E61" w:rsidRPr="00A20E59" w:rsidRDefault="004A2E61" w:rsidP="00881DFC">
            <w:pPr>
              <w:jc w:val="left"/>
              <w:rPr>
                <w:rFonts w:ascii="宋体" w:eastAsia="宋体" w:hAnsi="宋体" w:cs="Times New Roman"/>
                <w:b/>
                <w:bCs/>
                <w:szCs w:val="21"/>
                <w:highlight w:val="yellow"/>
              </w:rPr>
            </w:pPr>
            <w:r w:rsidRPr="00A20E59">
              <w:rPr>
                <w:rFonts w:ascii="宋体" w:eastAsia="宋体" w:hAnsi="宋体" w:hint="eastAsia"/>
                <w:szCs w:val="21"/>
              </w:rPr>
              <w:t>2、</w:t>
            </w:r>
            <w:r w:rsidRPr="00A20E59">
              <w:rPr>
                <w:rFonts w:ascii="宋体" w:eastAsia="宋体" w:hAnsi="宋体"/>
                <w:szCs w:val="21"/>
              </w:rPr>
              <w:t>非深圳</w:t>
            </w:r>
            <w:proofErr w:type="gramStart"/>
            <w:r w:rsidRPr="00A20E59">
              <w:rPr>
                <w:rFonts w:ascii="宋体" w:eastAsia="宋体" w:hAnsi="宋体"/>
                <w:szCs w:val="21"/>
              </w:rPr>
              <w:t>供应商</w:t>
            </w:r>
            <w:r w:rsidRPr="00A20E59">
              <w:rPr>
                <w:rFonts w:ascii="宋体" w:eastAsia="宋体" w:hAnsi="宋体" w:hint="eastAsia"/>
                <w:szCs w:val="21"/>
              </w:rPr>
              <w:t>且</w:t>
            </w:r>
            <w:r w:rsidRPr="00A20E59">
              <w:rPr>
                <w:rFonts w:ascii="宋体" w:eastAsia="宋体" w:hAnsi="宋体"/>
                <w:szCs w:val="21"/>
              </w:rPr>
              <w:t>在</w:t>
            </w:r>
            <w:proofErr w:type="gramEnd"/>
            <w:r w:rsidRPr="00A20E59">
              <w:rPr>
                <w:rFonts w:ascii="宋体" w:eastAsia="宋体" w:hAnsi="宋体"/>
                <w:szCs w:val="21"/>
              </w:rPr>
              <w:t>深圳市</w:t>
            </w:r>
            <w:r w:rsidRPr="00A20E59">
              <w:rPr>
                <w:rFonts w:ascii="宋体" w:eastAsia="宋体" w:hAnsi="宋体" w:hint="eastAsia"/>
                <w:szCs w:val="21"/>
              </w:rPr>
              <w:t>没有</w:t>
            </w:r>
            <w:r w:rsidRPr="00A20E59">
              <w:rPr>
                <w:rFonts w:ascii="宋体" w:eastAsia="宋体" w:hAnsi="宋体"/>
                <w:szCs w:val="21"/>
              </w:rPr>
              <w:t>合法注册的分公司或办事处等机构的</w:t>
            </w:r>
            <w:r w:rsidRPr="00A20E59">
              <w:rPr>
                <w:rFonts w:ascii="宋体" w:eastAsia="宋体" w:hAnsi="宋体" w:hint="eastAsia"/>
                <w:szCs w:val="21"/>
              </w:rPr>
              <w:t>外地供应商，如在投标文件中承诺：中标后在深圳市设立合</w:t>
            </w:r>
            <w:r w:rsidRPr="00A20E59">
              <w:rPr>
                <w:rFonts w:ascii="宋体" w:eastAsia="宋体" w:hAnsi="宋体" w:hint="eastAsia"/>
                <w:szCs w:val="21"/>
              </w:rPr>
              <w:lastRenderedPageBreak/>
              <w:t>法本地经营（服务）网点的并提供承诺文件（格式自定）的，得50分；未提供承诺或承诺内容不满足要求不得分。</w:t>
            </w:r>
          </w:p>
        </w:tc>
      </w:tr>
      <w:tr w:rsidR="004A2E61" w:rsidRPr="002E6C75" w14:paraId="24198461" w14:textId="77777777" w:rsidTr="00A6558B">
        <w:trPr>
          <w:trHeight w:val="78"/>
        </w:trPr>
        <w:tc>
          <w:tcPr>
            <w:tcW w:w="823" w:type="dxa"/>
            <w:vMerge/>
            <w:tcBorders>
              <w:left w:val="single" w:sz="4" w:space="0" w:color="auto"/>
              <w:right w:val="single" w:sz="4" w:space="0" w:color="auto"/>
            </w:tcBorders>
            <w:vAlign w:val="center"/>
          </w:tcPr>
          <w:p w14:paraId="19C25CED" w14:textId="77777777" w:rsidR="004A2E61" w:rsidRPr="00314B66" w:rsidRDefault="004A2E61" w:rsidP="00A20E5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073B5C8" w14:textId="71E697C2" w:rsidR="004A2E61" w:rsidRDefault="00602DC8" w:rsidP="00A20E59">
            <w:pPr>
              <w:jc w:val="center"/>
              <w:rPr>
                <w:rFonts w:ascii="Times New Roman" w:eastAsia="宋体" w:hAnsi="Times New Roman" w:cs="Times New Roman"/>
                <w:szCs w:val="21"/>
              </w:rPr>
            </w:pPr>
            <w:r>
              <w:rPr>
                <w:rFonts w:ascii="宋体" w:hAnsi="宋体"/>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021190A7" w14:textId="4E0025E8" w:rsidR="004A2E61" w:rsidRPr="003B36EF" w:rsidRDefault="004A2E61" w:rsidP="00A20E59">
            <w:pPr>
              <w:jc w:val="center"/>
              <w:rPr>
                <w:rFonts w:ascii="宋体" w:eastAsia="宋体" w:hAnsi="宋体" w:cs="Times New Roman"/>
                <w:kern w:val="0"/>
                <w:szCs w:val="21"/>
              </w:rPr>
            </w:pPr>
            <w:r w:rsidRPr="003B36EF">
              <w:rPr>
                <w:rFonts w:ascii="宋体" w:eastAsia="宋体" w:hAnsi="宋体" w:hint="eastAsia"/>
                <w:szCs w:val="21"/>
              </w:rPr>
              <w:t>环保执行情况</w:t>
            </w:r>
          </w:p>
        </w:tc>
        <w:tc>
          <w:tcPr>
            <w:tcW w:w="811" w:type="dxa"/>
            <w:tcBorders>
              <w:top w:val="single" w:sz="4" w:space="0" w:color="auto"/>
              <w:left w:val="single" w:sz="4" w:space="0" w:color="auto"/>
              <w:bottom w:val="single" w:sz="4" w:space="0" w:color="auto"/>
              <w:right w:val="single" w:sz="4" w:space="0" w:color="auto"/>
            </w:tcBorders>
          </w:tcPr>
          <w:p w14:paraId="76E705B8" w14:textId="124E1222" w:rsidR="004A2E61" w:rsidRPr="00813238" w:rsidRDefault="004A2E61" w:rsidP="00A20E59">
            <w:pPr>
              <w:jc w:val="center"/>
              <w:rPr>
                <w:rFonts w:ascii="宋体" w:eastAsia="宋体" w:hAnsi="宋体" w:cs="Times New Roman"/>
                <w:kern w:val="0"/>
                <w:szCs w:val="21"/>
              </w:rPr>
            </w:pPr>
            <w:r>
              <w:rPr>
                <w:rFonts w:ascii="宋体" w:hAnsi="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17D366C0" w14:textId="4F16DFAC" w:rsidR="004A2E61" w:rsidRPr="00A20E59" w:rsidRDefault="004A2E61" w:rsidP="00A20E59">
            <w:pPr>
              <w:jc w:val="left"/>
              <w:rPr>
                <w:rFonts w:ascii="宋体" w:eastAsia="宋体" w:hAnsi="宋体"/>
                <w:szCs w:val="21"/>
              </w:rPr>
            </w:pPr>
            <w:r w:rsidRPr="00A20E59">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5856504"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w:t>
      </w:r>
      <w:proofErr w:type="gramStart"/>
      <w:r>
        <w:rPr>
          <w:rFonts w:ascii="Times New Roman" w:eastAsia="宋体" w:hAnsi="Times New Roman" w:cs="Times New Roman"/>
          <w:kern w:val="0"/>
          <w:szCs w:val="21"/>
        </w:rPr>
        <w:t>深圳大学招投标管理中心就</w:t>
      </w:r>
      <w:r w:rsidR="00336088">
        <w:rPr>
          <w:rFonts w:ascii="Times New Roman" w:eastAsia="宋体" w:hAnsi="Times New Roman" w:cs="Times New Roman"/>
          <w:kern w:val="0"/>
          <w:szCs w:val="21"/>
          <w:u w:val="single"/>
        </w:rPr>
        <w:t>丽湖</w:t>
      </w:r>
      <w:proofErr w:type="gramEnd"/>
      <w:r w:rsidR="00336088">
        <w:rPr>
          <w:rFonts w:ascii="Times New Roman" w:eastAsia="宋体" w:hAnsi="Times New Roman" w:cs="Times New Roman"/>
          <w:kern w:val="0"/>
          <w:szCs w:val="21"/>
          <w:u w:val="single"/>
        </w:rPr>
        <w:t>校区二期家具监理服务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35E83E0"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336088">
        <w:rPr>
          <w:rFonts w:ascii="Times New Roman" w:eastAsia="宋体" w:hAnsi="Times New Roman" w:cs="Times New Roman"/>
          <w:color w:val="FF0000"/>
          <w:szCs w:val="24"/>
        </w:rPr>
        <w:t>SZUCG20210506FW</w:t>
      </w:r>
    </w:p>
    <w:p w14:paraId="02214150" w14:textId="7C260E3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336088">
        <w:rPr>
          <w:rFonts w:ascii="Times New Roman" w:eastAsia="宋体" w:hAnsi="Times New Roman" w:cs="Times New Roman"/>
          <w:color w:val="FF0000"/>
          <w:kern w:val="0"/>
          <w:szCs w:val="21"/>
          <w:u w:val="single"/>
        </w:rPr>
        <w:t>丽湖校区二期家具监理服务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1C9C4EF2"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282827">
        <w:rPr>
          <w:rFonts w:ascii="Times New Roman" w:eastAsia="宋体" w:hAnsi="Times New Roman" w:cs="Times New Roman"/>
          <w:kern w:val="0"/>
          <w:szCs w:val="21"/>
        </w:rPr>
        <w:t>5</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5AE607E" w14:textId="4581081E" w:rsidR="00C970BA" w:rsidRDefault="00C970BA" w:rsidP="001A715C">
      <w:pPr>
        <w:pStyle w:val="aff8"/>
        <w:numPr>
          <w:ilvl w:val="1"/>
          <w:numId w:val="7"/>
        </w:numPr>
        <w:ind w:firstLineChars="0"/>
        <w:rPr>
          <w:rFonts w:ascii="Times New Roman" w:hAnsi="Times New Roman"/>
          <w:kern w:val="0"/>
          <w:szCs w:val="21"/>
        </w:rPr>
      </w:pPr>
      <w:r>
        <w:rPr>
          <w:rFonts w:ascii="Times New Roman" w:hAnsi="Times New Roman" w:hint="eastAsia"/>
          <w:kern w:val="0"/>
          <w:szCs w:val="21"/>
        </w:rPr>
        <w:t>投标人不是本招标文件“第二章</w:t>
      </w:r>
      <w:r w:rsidR="001A715C">
        <w:rPr>
          <w:rFonts w:ascii="Times New Roman" w:hAnsi="Times New Roman" w:hint="eastAsia"/>
          <w:kern w:val="0"/>
          <w:szCs w:val="21"/>
        </w:rPr>
        <w:t xml:space="preserve"> </w:t>
      </w:r>
      <w:r w:rsidR="001A715C" w:rsidRPr="001A715C">
        <w:rPr>
          <w:rFonts w:ascii="Times New Roman" w:hAnsi="Times New Roman" w:hint="eastAsia"/>
          <w:kern w:val="0"/>
          <w:szCs w:val="21"/>
        </w:rPr>
        <w:t>三、</w:t>
      </w:r>
      <w:r>
        <w:rPr>
          <w:rFonts w:ascii="Times New Roman" w:hAnsi="Times New Roman"/>
          <w:kern w:val="0"/>
          <w:szCs w:val="21"/>
        </w:rPr>
        <w:t>项目内容及技术要求中（一）服务内容</w:t>
      </w:r>
      <w:r>
        <w:rPr>
          <w:rFonts w:ascii="Times New Roman" w:hAnsi="Times New Roman"/>
          <w:kern w:val="0"/>
          <w:szCs w:val="21"/>
        </w:rPr>
        <w:t>”</w:t>
      </w:r>
      <w:r>
        <w:rPr>
          <w:rFonts w:ascii="Times New Roman" w:hAnsi="Times New Roman"/>
          <w:kern w:val="0"/>
          <w:szCs w:val="21"/>
        </w:rPr>
        <w:t>所列出的需要监理的家具采购项目的中标人，</w:t>
      </w:r>
      <w:r>
        <w:rPr>
          <w:rFonts w:ascii="Times New Roman" w:hAnsi="Times New Roman" w:hint="eastAsia"/>
          <w:kern w:val="0"/>
          <w:szCs w:val="21"/>
        </w:rPr>
        <w:t>其</w:t>
      </w:r>
      <w:r>
        <w:rPr>
          <w:rFonts w:ascii="Times New Roman" w:hAnsi="Times New Roman"/>
          <w:kern w:val="0"/>
          <w:szCs w:val="21"/>
        </w:rPr>
        <w:t>出具检测报告的自有或合作检测实验室独立于</w:t>
      </w:r>
      <w:r w:rsidR="00FA2DBC">
        <w:rPr>
          <w:rFonts w:ascii="Times New Roman" w:hAnsi="Times New Roman"/>
          <w:kern w:val="0"/>
          <w:szCs w:val="21"/>
        </w:rPr>
        <w:t>需要监理的家具采购项目</w:t>
      </w:r>
      <w:r w:rsidR="00FA2DBC">
        <w:rPr>
          <w:rFonts w:ascii="Times New Roman" w:hAnsi="Times New Roman" w:hint="eastAsia"/>
          <w:kern w:val="0"/>
          <w:szCs w:val="21"/>
        </w:rPr>
        <w:t>中标</w:t>
      </w:r>
      <w:r w:rsidR="00FA2DBC">
        <w:rPr>
          <w:rFonts w:ascii="Times New Roman" w:hAnsi="Times New Roman"/>
          <w:kern w:val="0"/>
          <w:szCs w:val="21"/>
        </w:rPr>
        <w:t>产品</w:t>
      </w:r>
      <w:r>
        <w:rPr>
          <w:rFonts w:ascii="Times New Roman" w:hAnsi="Times New Roman"/>
          <w:kern w:val="0"/>
          <w:szCs w:val="21"/>
        </w:rPr>
        <w:t>生产企业</w:t>
      </w:r>
      <w:r>
        <w:rPr>
          <w:rFonts w:ascii="Times New Roman" w:hAnsi="Times New Roman" w:hint="eastAsia"/>
          <w:kern w:val="0"/>
          <w:szCs w:val="21"/>
        </w:rPr>
        <w:t>（投标人须提供关于上述内容的承诺函</w:t>
      </w:r>
      <w:r w:rsidR="00FA2DBC">
        <w:rPr>
          <w:rFonts w:ascii="Times New Roman" w:hAnsi="Times New Roman" w:hint="eastAsia"/>
          <w:kern w:val="0"/>
          <w:szCs w:val="21"/>
        </w:rPr>
        <w:t>并加盖</w:t>
      </w:r>
      <w:r w:rsidR="00FA2DBC">
        <w:rPr>
          <w:rFonts w:ascii="Times New Roman" w:hAnsi="Times New Roman"/>
          <w:kern w:val="0"/>
          <w:szCs w:val="21"/>
        </w:rPr>
        <w:t>投标人公章</w:t>
      </w:r>
      <w:r>
        <w:rPr>
          <w:rFonts w:ascii="Times New Roman" w:hAnsi="Times New Roman" w:hint="eastAsia"/>
          <w:kern w:val="0"/>
          <w:szCs w:val="21"/>
        </w:rPr>
        <w:t>，不提供或者提供的</w:t>
      </w:r>
      <w:proofErr w:type="gramStart"/>
      <w:r>
        <w:rPr>
          <w:rFonts w:ascii="Times New Roman" w:hAnsi="Times New Roman" w:hint="eastAsia"/>
          <w:kern w:val="0"/>
          <w:szCs w:val="21"/>
        </w:rPr>
        <w:t>承诺函不符合</w:t>
      </w:r>
      <w:proofErr w:type="gramEnd"/>
      <w:r>
        <w:rPr>
          <w:rFonts w:ascii="Times New Roman" w:hAnsi="Times New Roman" w:hint="eastAsia"/>
          <w:kern w:val="0"/>
          <w:szCs w:val="21"/>
        </w:rPr>
        <w:t>要求的，视为无效投标处理）。</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6F171C6D" w:rsidR="009F3DD3" w:rsidRPr="00C6540B" w:rsidRDefault="00C6540B" w:rsidP="00C6540B">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采购预算或最高限价：</w:t>
      </w:r>
      <w:r>
        <w:rPr>
          <w:rFonts w:ascii="Times New Roman" w:eastAsia="宋体" w:hAnsi="Times New Roman" w:cs="Times New Roman"/>
          <w:kern w:val="0"/>
          <w:szCs w:val="21"/>
        </w:rPr>
        <w:t xml:space="preserve">902,000.00 </w:t>
      </w:r>
      <w:r>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w:t>
      </w:r>
      <w:r w:rsidRPr="001E2530">
        <w:rPr>
          <w:rFonts w:ascii="宋体" w:hAnsi="宋体" w:cs="宋体" w:hint="eastAsia"/>
          <w:b/>
          <w:color w:val="FF0000"/>
          <w:kern w:val="0"/>
          <w:szCs w:val="21"/>
        </w:rPr>
        <w:lastRenderedPageBreak/>
        <w:t>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286F39B5"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304096">
        <w:rPr>
          <w:rFonts w:ascii="宋体" w:hAnsi="宋体" w:cs="宋体" w:hint="eastAsia"/>
          <w:kern w:val="0"/>
          <w:szCs w:val="21"/>
        </w:rPr>
        <w:t>5</w:t>
      </w:r>
      <w:r w:rsidRPr="001E2530">
        <w:rPr>
          <w:rFonts w:ascii="宋体" w:hAnsi="宋体" w:cs="宋体" w:hint="eastAsia"/>
          <w:kern w:val="0"/>
          <w:szCs w:val="21"/>
        </w:rPr>
        <w:t>月</w:t>
      </w:r>
      <w:r w:rsidR="00304096">
        <w:rPr>
          <w:rFonts w:ascii="宋体" w:hAnsi="宋体" w:cs="宋体" w:hint="eastAsia"/>
          <w:kern w:val="0"/>
          <w:szCs w:val="21"/>
        </w:rPr>
        <w:t>24</w:t>
      </w:r>
      <w:r w:rsidRPr="001E2530">
        <w:rPr>
          <w:rFonts w:ascii="宋体" w:hAnsi="宋体" w:cs="宋体" w:hint="eastAsia"/>
          <w:kern w:val="0"/>
          <w:szCs w:val="21"/>
        </w:rPr>
        <w:t>日起至</w:t>
      </w:r>
      <w:r w:rsidR="00B03A75">
        <w:rPr>
          <w:rFonts w:ascii="宋体" w:hAnsi="宋体" w:cs="宋体"/>
          <w:kern w:val="0"/>
          <w:szCs w:val="21"/>
        </w:rPr>
        <w:t>2021年</w:t>
      </w:r>
      <w:r w:rsidR="00304096">
        <w:rPr>
          <w:rFonts w:ascii="宋体" w:hAnsi="宋体" w:cs="宋体" w:hint="eastAsia"/>
          <w:kern w:val="0"/>
          <w:szCs w:val="21"/>
        </w:rPr>
        <w:t>6</w:t>
      </w:r>
      <w:r w:rsidRPr="001E2530">
        <w:rPr>
          <w:rFonts w:ascii="宋体" w:hAnsi="宋体" w:cs="宋体" w:hint="eastAsia"/>
          <w:kern w:val="0"/>
          <w:szCs w:val="21"/>
        </w:rPr>
        <w:t>月</w:t>
      </w:r>
      <w:r w:rsidR="00AC04F2" w:rsidRPr="00AC04F2">
        <w:rPr>
          <w:rFonts w:ascii="宋体" w:hAnsi="宋体" w:cs="宋体" w:hint="eastAsia"/>
          <w:color w:val="FF0000"/>
          <w:kern w:val="0"/>
          <w:szCs w:val="21"/>
        </w:rPr>
        <w:t>8</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50C4BCEC"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304096">
        <w:rPr>
          <w:rFonts w:hint="eastAsia"/>
          <w:kern w:val="0"/>
          <w:szCs w:val="21"/>
        </w:rPr>
        <w:t>5</w:t>
      </w:r>
      <w:r w:rsidR="0041756C" w:rsidRPr="001E2530">
        <w:rPr>
          <w:kern w:val="0"/>
          <w:szCs w:val="21"/>
        </w:rPr>
        <w:t>月</w:t>
      </w:r>
      <w:r w:rsidR="00304096">
        <w:rPr>
          <w:rFonts w:hint="eastAsia"/>
          <w:kern w:val="0"/>
          <w:szCs w:val="21"/>
        </w:rPr>
        <w:t>31</w:t>
      </w:r>
      <w:r w:rsidR="0041756C" w:rsidRPr="001E2530">
        <w:rPr>
          <w:kern w:val="0"/>
          <w:szCs w:val="21"/>
        </w:rPr>
        <w:t>日</w:t>
      </w:r>
      <w:r w:rsidR="0041756C" w:rsidRPr="001E2530">
        <w:rPr>
          <w:kern w:val="0"/>
          <w:szCs w:val="21"/>
        </w:rPr>
        <w:t>17</w:t>
      </w:r>
      <w:r w:rsidR="0041756C" w:rsidRPr="001E2530">
        <w:rPr>
          <w:rFonts w:hint="eastAsia"/>
          <w:kern w:val="0"/>
          <w:szCs w:val="21"/>
        </w:rPr>
        <w:t>:</w:t>
      </w:r>
      <w:proofErr w:type="gramStart"/>
      <w:r w:rsidR="0041756C" w:rsidRPr="001E2530">
        <w:rPr>
          <w:kern w:val="0"/>
          <w:szCs w:val="21"/>
        </w:rPr>
        <w:t>00</w:t>
      </w:r>
      <w:r w:rsidR="0041756C" w:rsidRPr="001E2530">
        <w:rPr>
          <w:kern w:val="0"/>
          <w:szCs w:val="21"/>
        </w:rPr>
        <w:t>时前凡对</w:t>
      </w:r>
      <w:proofErr w:type="gramEnd"/>
      <w:r w:rsidR="0041756C" w:rsidRPr="001E2530">
        <w:rPr>
          <w:kern w:val="0"/>
          <w:szCs w:val="21"/>
        </w:rPr>
        <w:t>招标文件有任何疑问的（包括认为招标文件的技术指标或参数存在倾向性或</w:t>
      </w:r>
      <w:proofErr w:type="gramStart"/>
      <w:r w:rsidR="0041756C" w:rsidRPr="001E2530">
        <w:rPr>
          <w:kern w:val="0"/>
          <w:szCs w:val="21"/>
        </w:rPr>
        <w:t>不</w:t>
      </w:r>
      <w:proofErr w:type="gramEnd"/>
      <w:r w:rsidR="0041756C" w:rsidRPr="001E2530">
        <w:rPr>
          <w:kern w:val="0"/>
          <w:szCs w:val="21"/>
        </w:rPr>
        <w:t>公正性条款），将</w:t>
      </w:r>
      <w:proofErr w:type="gramStart"/>
      <w:r w:rsidR="0041756C" w:rsidRPr="001E2530">
        <w:rPr>
          <w:kern w:val="0"/>
          <w:szCs w:val="21"/>
        </w:rPr>
        <w:t>质疑函以书面</w:t>
      </w:r>
      <w:proofErr w:type="gramEnd"/>
      <w:r w:rsidR="0041756C" w:rsidRPr="001E2530">
        <w:rPr>
          <w:kern w:val="0"/>
          <w:szCs w:val="21"/>
        </w:rPr>
        <w:t>形式提交到深圳大学招投标管理中心，逾期不予受理。</w:t>
      </w:r>
      <w:proofErr w:type="gramStart"/>
      <w:r w:rsidR="0041756C" w:rsidRPr="001E2530">
        <w:rPr>
          <w:kern w:val="0"/>
          <w:szCs w:val="21"/>
        </w:rPr>
        <w:t>质疑函须加盖</w:t>
      </w:r>
      <w:proofErr w:type="gramEnd"/>
      <w:r w:rsidR="0041756C" w:rsidRPr="001E2530">
        <w:rPr>
          <w:kern w:val="0"/>
          <w:szCs w:val="21"/>
        </w:rPr>
        <w:t>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48AF09EB"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304096">
        <w:rPr>
          <w:rFonts w:hint="eastAsia"/>
          <w:color w:val="FF0000"/>
          <w:kern w:val="0"/>
          <w:szCs w:val="21"/>
        </w:rPr>
        <w:t>6</w:t>
      </w:r>
      <w:r w:rsidR="00B03A75" w:rsidRPr="001E2530">
        <w:rPr>
          <w:color w:val="FF0000"/>
          <w:kern w:val="0"/>
          <w:szCs w:val="21"/>
        </w:rPr>
        <w:t>月</w:t>
      </w:r>
      <w:r w:rsidR="00AC04F2">
        <w:rPr>
          <w:rFonts w:hint="eastAsia"/>
          <w:color w:val="FF0000"/>
          <w:kern w:val="0"/>
          <w:szCs w:val="21"/>
        </w:rPr>
        <w:t>9</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22AAEA31"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304096">
        <w:rPr>
          <w:color w:val="FF0000"/>
          <w:kern w:val="0"/>
          <w:szCs w:val="21"/>
        </w:rPr>
        <w:t>2021</w:t>
      </w:r>
      <w:r w:rsidR="00304096">
        <w:rPr>
          <w:color w:val="FF0000"/>
          <w:kern w:val="0"/>
          <w:szCs w:val="21"/>
        </w:rPr>
        <w:t>年</w:t>
      </w:r>
      <w:r w:rsidR="00304096">
        <w:rPr>
          <w:rFonts w:hint="eastAsia"/>
          <w:color w:val="FF0000"/>
          <w:kern w:val="0"/>
          <w:szCs w:val="21"/>
        </w:rPr>
        <w:t>6</w:t>
      </w:r>
      <w:r w:rsidR="00304096" w:rsidRPr="001E2530">
        <w:rPr>
          <w:color w:val="FF0000"/>
          <w:kern w:val="0"/>
          <w:szCs w:val="21"/>
        </w:rPr>
        <w:t>月</w:t>
      </w:r>
      <w:r w:rsidR="00AC04F2">
        <w:rPr>
          <w:rFonts w:hint="eastAsia"/>
          <w:color w:val="FF0000"/>
          <w:kern w:val="0"/>
          <w:szCs w:val="21"/>
        </w:rPr>
        <w:t>9</w:t>
      </w:r>
      <w:bookmarkStart w:id="5" w:name="_GoBack"/>
      <w:bookmarkEnd w:id="5"/>
      <w:r w:rsidR="00304096" w:rsidRPr="001E2530">
        <w:rPr>
          <w:color w:val="FF0000"/>
          <w:kern w:val="0"/>
          <w:szCs w:val="21"/>
        </w:rPr>
        <w:t>日</w:t>
      </w:r>
      <w:r w:rsidR="00304096" w:rsidRPr="001E2530">
        <w:rPr>
          <w:rFonts w:hint="eastAsia"/>
          <w:color w:val="FF0000"/>
          <w:kern w:val="0"/>
          <w:szCs w:val="21"/>
        </w:rPr>
        <w:t>9</w:t>
      </w:r>
      <w:r w:rsidR="00304096" w:rsidRPr="001E2530">
        <w:rPr>
          <w:color w:val="FF0000"/>
          <w:kern w:val="0"/>
          <w:szCs w:val="21"/>
        </w:rPr>
        <w:t>:</w:t>
      </w:r>
      <w:r w:rsidR="00304096">
        <w:rPr>
          <w:color w:val="FF0000"/>
          <w:kern w:val="0"/>
          <w:szCs w:val="21"/>
        </w:rPr>
        <w:t>0</w:t>
      </w:r>
      <w:r w:rsidR="00304096"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lastRenderedPageBreak/>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51E3F697"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04096">
        <w:rPr>
          <w:rFonts w:ascii="Times New Roman" w:eastAsia="宋体" w:hAnsi="Times New Roman" w:cs="Times New Roman" w:hint="eastAsia"/>
          <w:kern w:val="0"/>
          <w:szCs w:val="21"/>
        </w:rPr>
        <w:t>5</w:t>
      </w:r>
      <w:r w:rsidR="0041756C" w:rsidRPr="001E2530">
        <w:rPr>
          <w:rFonts w:ascii="Times New Roman" w:eastAsia="宋体" w:hAnsi="Times New Roman" w:cs="Times New Roman" w:hint="eastAsia"/>
          <w:kern w:val="0"/>
          <w:szCs w:val="21"/>
        </w:rPr>
        <w:t>月</w:t>
      </w:r>
      <w:r w:rsidR="00304096">
        <w:rPr>
          <w:rFonts w:ascii="Times New Roman" w:eastAsia="宋体" w:hAnsi="Times New Roman" w:cs="Times New Roman" w:hint="eastAsia"/>
          <w:kern w:val="0"/>
          <w:szCs w:val="21"/>
        </w:rPr>
        <w:t>24</w:t>
      </w:r>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99D11A8" w:rsidR="00530019" w:rsidRDefault="005D4AEE" w:rsidP="00E106B3">
            <w:pPr>
              <w:rPr>
                <w:rFonts w:ascii="宋体" w:eastAsia="宋体" w:hAnsi="宋体" w:cs="Times New Roman"/>
                <w:szCs w:val="24"/>
              </w:rPr>
            </w:pPr>
            <w:r>
              <w:rPr>
                <w:rFonts w:ascii="Times New Roman" w:eastAsia="宋体" w:hAnsi="Times New Roman" w:cs="Times New Roman"/>
                <w:color w:val="FF0000"/>
                <w:szCs w:val="24"/>
              </w:rPr>
              <w:t>902,000.00</w:t>
            </w:r>
            <w:r>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10A78088" w14:textId="77777777" w:rsidR="00814780" w:rsidRDefault="00814780" w:rsidP="0081478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二、项目概况</w:t>
      </w:r>
    </w:p>
    <w:p w14:paraId="04FA8B98" w14:textId="73B8ED2B"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（一）预算</w:t>
      </w:r>
      <w:r w:rsidRPr="00372869">
        <w:rPr>
          <w:rFonts w:ascii="宋体" w:eastAsia="宋体" w:hAnsi="宋体"/>
          <w:szCs w:val="21"/>
        </w:rPr>
        <w:t>金额</w:t>
      </w:r>
      <w:r w:rsidRPr="00372869">
        <w:rPr>
          <w:rFonts w:ascii="宋体" w:eastAsia="宋体" w:hAnsi="宋体" w:hint="eastAsia"/>
          <w:szCs w:val="21"/>
        </w:rPr>
        <w:t>：</w:t>
      </w:r>
      <w:r w:rsidRPr="00372869">
        <w:rPr>
          <w:rFonts w:ascii="宋体" w:eastAsia="宋体" w:hAnsi="宋体"/>
          <w:szCs w:val="21"/>
        </w:rPr>
        <w:t>90</w:t>
      </w:r>
      <w:r w:rsidRPr="00372869">
        <w:rPr>
          <w:rFonts w:ascii="宋体" w:eastAsia="宋体" w:hAnsi="宋体" w:hint="eastAsia"/>
          <w:szCs w:val="21"/>
        </w:rPr>
        <w:t>,</w:t>
      </w:r>
      <w:r w:rsidRPr="00372869">
        <w:rPr>
          <w:rFonts w:ascii="宋体" w:eastAsia="宋体" w:hAnsi="宋体"/>
          <w:szCs w:val="21"/>
        </w:rPr>
        <w:t>2000.00元</w:t>
      </w:r>
      <w:r w:rsidR="00DB580A" w:rsidRPr="00372869">
        <w:rPr>
          <w:rFonts w:ascii="宋体" w:eastAsia="宋体" w:hAnsi="宋体" w:hint="eastAsia"/>
          <w:szCs w:val="21"/>
        </w:rPr>
        <w:t>；</w:t>
      </w:r>
      <w:r w:rsidRPr="00372869">
        <w:rPr>
          <w:rFonts w:ascii="宋体" w:eastAsia="宋体" w:hAnsi="宋体"/>
          <w:szCs w:val="21"/>
        </w:rPr>
        <w:t>最高投标限价</w:t>
      </w:r>
      <w:r w:rsidRPr="00372869">
        <w:rPr>
          <w:rFonts w:ascii="宋体" w:eastAsia="宋体" w:hAnsi="宋体" w:hint="eastAsia"/>
          <w:szCs w:val="21"/>
        </w:rPr>
        <w:t>：</w:t>
      </w:r>
      <w:r w:rsidRPr="00372869">
        <w:rPr>
          <w:rFonts w:ascii="宋体" w:eastAsia="宋体" w:hAnsi="宋体"/>
          <w:szCs w:val="21"/>
        </w:rPr>
        <w:t>90</w:t>
      </w:r>
      <w:r w:rsidRPr="00372869">
        <w:rPr>
          <w:rFonts w:ascii="宋体" w:eastAsia="宋体" w:hAnsi="宋体" w:hint="eastAsia"/>
          <w:szCs w:val="21"/>
        </w:rPr>
        <w:t>,</w:t>
      </w:r>
      <w:r w:rsidRPr="00372869">
        <w:rPr>
          <w:rFonts w:ascii="宋体" w:eastAsia="宋体" w:hAnsi="宋体"/>
          <w:szCs w:val="21"/>
        </w:rPr>
        <w:t>2000.00元</w:t>
      </w:r>
      <w:r w:rsidRPr="00372869">
        <w:rPr>
          <w:rFonts w:ascii="宋体" w:eastAsia="宋体" w:hAnsi="宋体" w:hint="eastAsia"/>
          <w:szCs w:val="21"/>
        </w:rPr>
        <w:t>。</w:t>
      </w:r>
    </w:p>
    <w:p w14:paraId="1ACA03D0" w14:textId="77777777"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（二）项目概况：</w:t>
      </w:r>
    </w:p>
    <w:p w14:paraId="530101E0" w14:textId="0D31E126"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深圳大学丽湖校区二期将于2</w:t>
      </w:r>
      <w:r w:rsidRPr="00372869">
        <w:rPr>
          <w:rFonts w:ascii="宋体" w:eastAsia="宋体" w:hAnsi="宋体"/>
          <w:szCs w:val="21"/>
        </w:rPr>
        <w:t>021</w:t>
      </w:r>
      <w:r w:rsidRPr="00372869">
        <w:rPr>
          <w:rFonts w:ascii="宋体" w:eastAsia="宋体" w:hAnsi="宋体" w:hint="eastAsia"/>
          <w:szCs w:val="21"/>
        </w:rPr>
        <w:t>年下半年启用，为做好二期开办工作，学校需立项招标采购学生公寓、普通教室、互动教室、行政办公区域及公共区域家具（</w:t>
      </w:r>
      <w:r w:rsidR="003E71B5" w:rsidRPr="00372869">
        <w:rPr>
          <w:rFonts w:ascii="宋体" w:eastAsia="宋体" w:hAnsi="宋体" w:hint="eastAsia"/>
          <w:szCs w:val="21"/>
        </w:rPr>
        <w:t>家具采购预算总金额约</w:t>
      </w:r>
      <w:r w:rsidR="003E71B5" w:rsidRPr="00372869">
        <w:rPr>
          <w:rFonts w:ascii="宋体" w:eastAsia="宋体" w:hAnsi="宋体"/>
          <w:szCs w:val="21"/>
        </w:rPr>
        <w:t>5564.25万元</w:t>
      </w:r>
      <w:r w:rsidRPr="00372869">
        <w:rPr>
          <w:rFonts w:ascii="宋体" w:eastAsia="宋体" w:hAnsi="宋体"/>
          <w:szCs w:val="21"/>
        </w:rPr>
        <w:t>）。</w:t>
      </w:r>
    </w:p>
    <w:p w14:paraId="68B1DADE" w14:textId="77777777"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为加强家具类项目质量把控，更好地开展家具类项目采购工作，需引入家具类采购项目第三方监理，为深圳大学丽湖校区二期家具类采购项目提供质量验收全过程的专业技术服务，</w:t>
      </w:r>
      <w:r w:rsidRPr="00372869">
        <w:rPr>
          <w:rFonts w:ascii="宋体" w:eastAsia="宋体" w:hAnsi="宋体" w:hint="eastAsia"/>
          <w:szCs w:val="21"/>
        </w:rPr>
        <w:lastRenderedPageBreak/>
        <w:t>确保项目质量达到国家和地区规定的标准及合同约定的要求，并顺利完成验收，使深圳大学丽湖校区二期家具类项目采购的品质和效果得到有效保障。</w:t>
      </w: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03698636" w14:textId="1BE027D3" w:rsidR="000009A3" w:rsidRDefault="000009A3" w:rsidP="000009A3">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w:t>
      </w:r>
      <w:r>
        <w:rPr>
          <w:rFonts w:ascii="宋体" w:eastAsia="宋体" w:hAnsi="宋体" w:cs="Times New Roman"/>
          <w:b/>
          <w:szCs w:val="21"/>
        </w:rPr>
        <w:t>服务内容</w:t>
      </w:r>
    </w:p>
    <w:p w14:paraId="2D2308CE" w14:textId="341EC7B5" w:rsidR="000009A3" w:rsidRDefault="000009A3" w:rsidP="000009A3">
      <w:pPr>
        <w:spacing w:line="360" w:lineRule="auto"/>
        <w:ind w:firstLineChars="202" w:firstLine="426"/>
        <w:rPr>
          <w:rFonts w:ascii="宋体" w:eastAsia="宋体" w:hAnsi="宋体" w:cs="Times New Roman"/>
          <w:b/>
          <w:szCs w:val="21"/>
        </w:rPr>
      </w:pPr>
      <w:r w:rsidRPr="000009A3">
        <w:rPr>
          <w:rFonts w:ascii="宋体" w:eastAsia="宋体" w:hAnsi="宋体" w:cs="Times New Roman" w:hint="eastAsia"/>
          <w:b/>
          <w:szCs w:val="21"/>
        </w:rPr>
        <w:t>需要监理</w:t>
      </w:r>
      <w:r>
        <w:rPr>
          <w:rFonts w:ascii="宋体" w:eastAsia="宋体" w:hAnsi="宋体" w:cs="Times New Roman" w:hint="eastAsia"/>
          <w:b/>
          <w:szCs w:val="21"/>
        </w:rPr>
        <w:t>服务</w:t>
      </w:r>
      <w:r w:rsidRPr="000009A3">
        <w:rPr>
          <w:rFonts w:ascii="宋体" w:eastAsia="宋体" w:hAnsi="宋体" w:cs="Times New Roman" w:hint="eastAsia"/>
          <w:b/>
          <w:szCs w:val="21"/>
        </w:rPr>
        <w:t>的家具采购项目</w:t>
      </w:r>
      <w:r>
        <w:rPr>
          <w:rFonts w:ascii="宋体" w:eastAsia="宋体" w:hAnsi="宋体" w:cs="Times New Roman" w:hint="eastAsia"/>
          <w:b/>
          <w:szCs w:val="21"/>
        </w:rPr>
        <w:t>如</w:t>
      </w:r>
      <w:r>
        <w:rPr>
          <w:rFonts w:ascii="宋体" w:eastAsia="宋体" w:hAnsi="宋体" w:cs="Times New Roman"/>
          <w:b/>
          <w:szCs w:val="21"/>
        </w:rPr>
        <w:t>下：</w:t>
      </w:r>
    </w:p>
    <w:tbl>
      <w:tblPr>
        <w:tblStyle w:val="af6"/>
        <w:tblW w:w="8642" w:type="dxa"/>
        <w:tblLook w:val="04A0" w:firstRow="1" w:lastRow="0" w:firstColumn="1" w:lastColumn="0" w:noHBand="0" w:noVBand="1"/>
      </w:tblPr>
      <w:tblGrid>
        <w:gridCol w:w="562"/>
        <w:gridCol w:w="1134"/>
        <w:gridCol w:w="851"/>
        <w:gridCol w:w="850"/>
        <w:gridCol w:w="2268"/>
        <w:gridCol w:w="2977"/>
      </w:tblGrid>
      <w:tr w:rsidR="001B0DBC" w14:paraId="0F2DB71F" w14:textId="77777777" w:rsidTr="009578F8">
        <w:tc>
          <w:tcPr>
            <w:tcW w:w="562" w:type="dxa"/>
            <w:vAlign w:val="center"/>
          </w:tcPr>
          <w:p w14:paraId="78CEB4E0" w14:textId="77777777" w:rsidR="001B0DBC" w:rsidRDefault="001B0DBC" w:rsidP="009578F8">
            <w:pPr>
              <w:jc w:val="center"/>
              <w:rPr>
                <w:rFonts w:ascii="宋体" w:hAnsi="宋体" w:cs="仿宋_GB2312"/>
                <w:b/>
                <w:szCs w:val="21"/>
              </w:rPr>
            </w:pPr>
            <w:r>
              <w:rPr>
                <w:rFonts w:ascii="宋体" w:hAnsi="宋体" w:cs="仿宋_GB2312" w:hint="eastAsia"/>
                <w:b/>
                <w:szCs w:val="21"/>
              </w:rPr>
              <w:t>序号</w:t>
            </w:r>
          </w:p>
        </w:tc>
        <w:tc>
          <w:tcPr>
            <w:tcW w:w="1134" w:type="dxa"/>
            <w:vAlign w:val="center"/>
          </w:tcPr>
          <w:p w14:paraId="2CFDDE47" w14:textId="77777777" w:rsidR="001B0DBC" w:rsidRDefault="001B0DBC" w:rsidP="009578F8">
            <w:pPr>
              <w:jc w:val="center"/>
              <w:rPr>
                <w:rFonts w:ascii="宋体" w:hAnsi="宋体" w:cs="仿宋_GB2312"/>
                <w:b/>
                <w:szCs w:val="21"/>
              </w:rPr>
            </w:pPr>
            <w:r>
              <w:rPr>
                <w:rFonts w:ascii="宋体" w:hAnsi="宋体" w:cs="仿宋_GB2312" w:hint="eastAsia"/>
                <w:b/>
                <w:szCs w:val="21"/>
              </w:rPr>
              <w:t>项目名称</w:t>
            </w:r>
          </w:p>
        </w:tc>
        <w:tc>
          <w:tcPr>
            <w:tcW w:w="851" w:type="dxa"/>
            <w:vAlign w:val="center"/>
          </w:tcPr>
          <w:p w14:paraId="224508A9" w14:textId="77777777" w:rsidR="001B0DBC" w:rsidRDefault="001B0DBC" w:rsidP="009578F8">
            <w:pPr>
              <w:jc w:val="center"/>
              <w:rPr>
                <w:rFonts w:ascii="宋体" w:hAnsi="宋体" w:cs="仿宋_GB2312"/>
                <w:b/>
                <w:szCs w:val="21"/>
              </w:rPr>
            </w:pPr>
            <w:r>
              <w:rPr>
                <w:rFonts w:ascii="宋体" w:hAnsi="宋体" w:cs="仿宋_GB2312" w:hint="eastAsia"/>
                <w:b/>
                <w:szCs w:val="21"/>
              </w:rPr>
              <w:t>数量</w:t>
            </w:r>
          </w:p>
        </w:tc>
        <w:tc>
          <w:tcPr>
            <w:tcW w:w="850" w:type="dxa"/>
            <w:vAlign w:val="center"/>
          </w:tcPr>
          <w:p w14:paraId="4D69FE15" w14:textId="77777777" w:rsidR="001B0DBC" w:rsidRDefault="001B0DBC" w:rsidP="009578F8">
            <w:pPr>
              <w:jc w:val="center"/>
              <w:rPr>
                <w:rFonts w:ascii="宋体" w:hAnsi="宋体" w:cs="仿宋_GB2312"/>
                <w:b/>
                <w:szCs w:val="21"/>
              </w:rPr>
            </w:pPr>
            <w:r>
              <w:rPr>
                <w:rFonts w:ascii="宋体" w:hAnsi="宋体" w:cs="仿宋_GB2312" w:hint="eastAsia"/>
                <w:b/>
                <w:szCs w:val="21"/>
              </w:rPr>
              <w:t>单位</w:t>
            </w:r>
          </w:p>
        </w:tc>
        <w:tc>
          <w:tcPr>
            <w:tcW w:w="2268" w:type="dxa"/>
            <w:vAlign w:val="center"/>
          </w:tcPr>
          <w:p w14:paraId="7645386D" w14:textId="77777777" w:rsidR="001B0DBC" w:rsidRDefault="001B0DBC" w:rsidP="009578F8">
            <w:pPr>
              <w:jc w:val="center"/>
              <w:rPr>
                <w:rFonts w:ascii="宋体" w:hAnsi="宋体" w:cs="仿宋_GB2312"/>
                <w:b/>
                <w:szCs w:val="21"/>
              </w:rPr>
            </w:pPr>
            <w:r>
              <w:rPr>
                <w:rFonts w:ascii="宋体" w:hAnsi="宋体" w:cs="仿宋_GB2312" w:hint="eastAsia"/>
                <w:b/>
                <w:szCs w:val="21"/>
              </w:rPr>
              <w:t>家具采购项目预算金额（人民币/元）</w:t>
            </w:r>
          </w:p>
        </w:tc>
        <w:tc>
          <w:tcPr>
            <w:tcW w:w="2977" w:type="dxa"/>
            <w:vAlign w:val="center"/>
          </w:tcPr>
          <w:p w14:paraId="5892B4C4" w14:textId="77777777" w:rsidR="001B0DBC" w:rsidRDefault="001B0DBC" w:rsidP="009578F8">
            <w:pPr>
              <w:jc w:val="center"/>
              <w:rPr>
                <w:rFonts w:ascii="宋体" w:hAnsi="宋体" w:cs="仿宋_GB2312"/>
                <w:b/>
                <w:szCs w:val="21"/>
              </w:rPr>
            </w:pPr>
            <w:r>
              <w:rPr>
                <w:rFonts w:ascii="宋体" w:hAnsi="宋体" w:cs="仿宋_GB2312" w:hint="eastAsia"/>
                <w:b/>
                <w:szCs w:val="21"/>
              </w:rPr>
              <w:t>家具监理服务内容要求</w:t>
            </w:r>
          </w:p>
        </w:tc>
      </w:tr>
      <w:tr w:rsidR="001B0DBC" w14:paraId="47C2035C" w14:textId="77777777" w:rsidTr="009578F8">
        <w:tc>
          <w:tcPr>
            <w:tcW w:w="562" w:type="dxa"/>
            <w:vAlign w:val="center"/>
          </w:tcPr>
          <w:p w14:paraId="67D6D3A9"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1134" w:type="dxa"/>
            <w:vAlign w:val="center"/>
          </w:tcPr>
          <w:p w14:paraId="3782EB76" w14:textId="77777777" w:rsidR="001B0DBC" w:rsidRDefault="001B0DBC" w:rsidP="009578F8">
            <w:pPr>
              <w:rPr>
                <w:rFonts w:ascii="宋体" w:hAnsi="宋体" w:cs="仿宋_GB2312"/>
                <w:szCs w:val="21"/>
              </w:rPr>
            </w:pPr>
            <w:r>
              <w:rPr>
                <w:rFonts w:ascii="宋体" w:hAnsi="宋体" w:cs="仿宋_GB2312" w:hint="eastAsia"/>
                <w:szCs w:val="21"/>
              </w:rPr>
              <w:t>学生公寓组合家具</w:t>
            </w:r>
          </w:p>
        </w:tc>
        <w:tc>
          <w:tcPr>
            <w:tcW w:w="851" w:type="dxa"/>
            <w:vAlign w:val="center"/>
          </w:tcPr>
          <w:p w14:paraId="348FEB61"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1045B618"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5D675FA1" w14:textId="77777777" w:rsidR="001B0DBC" w:rsidRDefault="001B0DBC" w:rsidP="009578F8">
            <w:pPr>
              <w:jc w:val="center"/>
              <w:rPr>
                <w:rFonts w:ascii="宋体" w:hAnsi="宋体" w:cs="仿宋_GB2312"/>
                <w:szCs w:val="21"/>
              </w:rPr>
            </w:pPr>
            <w:r>
              <w:rPr>
                <w:rFonts w:ascii="宋体" w:hAnsi="宋体" w:cs="仿宋_GB2312" w:hint="eastAsia"/>
                <w:szCs w:val="21"/>
              </w:rPr>
              <w:t>3</w:t>
            </w:r>
            <w:r>
              <w:rPr>
                <w:rFonts w:ascii="宋体" w:hAnsi="宋体" w:cs="仿宋_GB2312"/>
                <w:szCs w:val="21"/>
              </w:rPr>
              <w:t>428.6</w:t>
            </w:r>
            <w:r>
              <w:rPr>
                <w:rFonts w:ascii="宋体" w:hAnsi="宋体" w:cs="仿宋_GB2312" w:hint="eastAsia"/>
                <w:szCs w:val="21"/>
              </w:rPr>
              <w:t>万</w:t>
            </w:r>
          </w:p>
        </w:tc>
        <w:tc>
          <w:tcPr>
            <w:tcW w:w="2977" w:type="dxa"/>
            <w:vMerge w:val="restart"/>
            <w:vAlign w:val="center"/>
          </w:tcPr>
          <w:p w14:paraId="61CC8412" w14:textId="77777777" w:rsidR="001B0DBC" w:rsidRDefault="001B0DBC" w:rsidP="009578F8">
            <w:pPr>
              <w:rPr>
                <w:rFonts w:ascii="宋体" w:hAnsi="宋体" w:cs="仿宋_GB2312"/>
                <w:szCs w:val="21"/>
              </w:rPr>
            </w:pPr>
            <w:r>
              <w:rPr>
                <w:rFonts w:ascii="宋体" w:hAnsi="宋体" w:cs="仿宋_GB2312" w:hint="eastAsia"/>
                <w:szCs w:val="21"/>
              </w:rPr>
              <w:t>（1）编制货物质量的验收标准；</w:t>
            </w:r>
          </w:p>
          <w:p w14:paraId="7DF3858B" w14:textId="77777777" w:rsidR="001B0DBC" w:rsidRDefault="001B0DBC" w:rsidP="009578F8">
            <w:pPr>
              <w:rPr>
                <w:rFonts w:ascii="宋体" w:hAnsi="宋体" w:cs="仿宋_GB2312"/>
                <w:szCs w:val="21"/>
              </w:rPr>
            </w:pPr>
            <w:r>
              <w:rPr>
                <w:rFonts w:ascii="宋体" w:hAnsi="宋体" w:cs="仿宋_GB2312" w:hint="eastAsia"/>
                <w:szCs w:val="21"/>
              </w:rPr>
              <w:t>（2）打样样品的评审；</w:t>
            </w:r>
          </w:p>
          <w:p w14:paraId="025731FE" w14:textId="77777777" w:rsidR="001B0DBC" w:rsidRDefault="001B0DBC" w:rsidP="009578F8">
            <w:pPr>
              <w:rPr>
                <w:rFonts w:ascii="宋体" w:hAnsi="宋体" w:cs="仿宋_GB2312"/>
                <w:szCs w:val="21"/>
              </w:rPr>
            </w:pPr>
            <w:r>
              <w:rPr>
                <w:rFonts w:ascii="宋体" w:hAnsi="宋体" w:cs="仿宋_GB2312" w:hint="eastAsia"/>
                <w:szCs w:val="21"/>
              </w:rPr>
              <w:t>（3）生产的监督抽样及检测；</w:t>
            </w:r>
          </w:p>
          <w:p w14:paraId="66258090" w14:textId="77777777" w:rsidR="001B0DBC" w:rsidRDefault="001B0DBC" w:rsidP="009578F8">
            <w:pPr>
              <w:rPr>
                <w:rFonts w:ascii="宋体" w:hAnsi="宋体" w:cs="仿宋_GB2312"/>
                <w:szCs w:val="21"/>
              </w:rPr>
            </w:pPr>
            <w:r>
              <w:rPr>
                <w:rFonts w:ascii="宋体" w:hAnsi="宋体" w:cs="仿宋_GB2312" w:hint="eastAsia"/>
                <w:szCs w:val="21"/>
              </w:rPr>
              <w:t>（4）出具货物质量的验收报告。</w:t>
            </w:r>
          </w:p>
        </w:tc>
      </w:tr>
      <w:tr w:rsidR="001B0DBC" w14:paraId="02AE2FA2" w14:textId="77777777" w:rsidTr="009578F8">
        <w:tc>
          <w:tcPr>
            <w:tcW w:w="562" w:type="dxa"/>
            <w:vAlign w:val="center"/>
          </w:tcPr>
          <w:p w14:paraId="7907B23E" w14:textId="77777777" w:rsidR="001B0DBC" w:rsidRDefault="001B0DBC" w:rsidP="009578F8">
            <w:pPr>
              <w:jc w:val="center"/>
              <w:rPr>
                <w:rFonts w:ascii="宋体" w:hAnsi="宋体" w:cs="仿宋_GB2312"/>
                <w:szCs w:val="21"/>
              </w:rPr>
            </w:pPr>
            <w:r>
              <w:rPr>
                <w:rFonts w:ascii="宋体" w:hAnsi="宋体" w:cs="仿宋_GB2312" w:hint="eastAsia"/>
                <w:szCs w:val="21"/>
              </w:rPr>
              <w:t>2</w:t>
            </w:r>
          </w:p>
        </w:tc>
        <w:tc>
          <w:tcPr>
            <w:tcW w:w="1134" w:type="dxa"/>
            <w:vAlign w:val="center"/>
          </w:tcPr>
          <w:p w14:paraId="374DDBDA" w14:textId="77777777" w:rsidR="001B0DBC" w:rsidRDefault="001B0DBC" w:rsidP="009578F8">
            <w:pPr>
              <w:rPr>
                <w:rFonts w:ascii="宋体" w:hAnsi="宋体" w:cs="仿宋_GB2312"/>
                <w:szCs w:val="21"/>
              </w:rPr>
            </w:pPr>
            <w:r>
              <w:rPr>
                <w:rFonts w:ascii="宋体" w:hAnsi="宋体" w:cs="仿宋_GB2312" w:hint="eastAsia"/>
                <w:szCs w:val="21"/>
              </w:rPr>
              <w:t>普通教室课桌椅</w:t>
            </w:r>
          </w:p>
        </w:tc>
        <w:tc>
          <w:tcPr>
            <w:tcW w:w="851" w:type="dxa"/>
            <w:vAlign w:val="center"/>
          </w:tcPr>
          <w:p w14:paraId="40F80041"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052E9116"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6680B9CE" w14:textId="77777777" w:rsidR="001B0DBC" w:rsidRDefault="001B0DBC" w:rsidP="009578F8">
            <w:pPr>
              <w:jc w:val="center"/>
              <w:rPr>
                <w:rFonts w:ascii="宋体" w:hAnsi="宋体" w:cs="仿宋_GB2312"/>
                <w:szCs w:val="21"/>
              </w:rPr>
            </w:pPr>
            <w:r>
              <w:rPr>
                <w:rFonts w:ascii="宋体" w:hAnsi="宋体" w:cs="仿宋_GB2312" w:hint="eastAsia"/>
                <w:szCs w:val="21"/>
              </w:rPr>
              <w:t>8</w:t>
            </w:r>
            <w:r>
              <w:rPr>
                <w:rFonts w:ascii="宋体" w:hAnsi="宋体" w:cs="仿宋_GB2312"/>
                <w:szCs w:val="21"/>
              </w:rPr>
              <w:t>30</w:t>
            </w:r>
            <w:r>
              <w:rPr>
                <w:rFonts w:ascii="宋体" w:hAnsi="宋体" w:cs="仿宋_GB2312" w:hint="eastAsia"/>
                <w:szCs w:val="21"/>
              </w:rPr>
              <w:t>万</w:t>
            </w:r>
          </w:p>
        </w:tc>
        <w:tc>
          <w:tcPr>
            <w:tcW w:w="2977" w:type="dxa"/>
            <w:vMerge/>
          </w:tcPr>
          <w:p w14:paraId="7364F23E" w14:textId="77777777" w:rsidR="001B0DBC" w:rsidRDefault="001B0DBC" w:rsidP="009578F8">
            <w:pPr>
              <w:jc w:val="center"/>
              <w:rPr>
                <w:rFonts w:ascii="宋体" w:hAnsi="宋体" w:cs="仿宋_GB2312"/>
                <w:szCs w:val="21"/>
              </w:rPr>
            </w:pPr>
          </w:p>
        </w:tc>
      </w:tr>
      <w:tr w:rsidR="001B0DBC" w14:paraId="7FEDD5B2" w14:textId="77777777" w:rsidTr="009578F8">
        <w:tc>
          <w:tcPr>
            <w:tcW w:w="562" w:type="dxa"/>
            <w:vAlign w:val="center"/>
          </w:tcPr>
          <w:p w14:paraId="6F661E1C" w14:textId="77777777" w:rsidR="001B0DBC" w:rsidRDefault="001B0DBC" w:rsidP="009578F8">
            <w:pPr>
              <w:jc w:val="center"/>
              <w:rPr>
                <w:rFonts w:ascii="宋体" w:hAnsi="宋体" w:cs="仿宋_GB2312"/>
                <w:szCs w:val="21"/>
              </w:rPr>
            </w:pPr>
            <w:r>
              <w:rPr>
                <w:rFonts w:ascii="宋体" w:hAnsi="宋体" w:cs="仿宋_GB2312" w:hint="eastAsia"/>
                <w:szCs w:val="21"/>
              </w:rPr>
              <w:t>3</w:t>
            </w:r>
          </w:p>
        </w:tc>
        <w:tc>
          <w:tcPr>
            <w:tcW w:w="1134" w:type="dxa"/>
            <w:vAlign w:val="center"/>
          </w:tcPr>
          <w:p w14:paraId="3B9E0439" w14:textId="77777777" w:rsidR="001B0DBC" w:rsidRDefault="001B0DBC" w:rsidP="009578F8">
            <w:pPr>
              <w:rPr>
                <w:rFonts w:ascii="宋体" w:hAnsi="宋体" w:cs="仿宋_GB2312"/>
                <w:szCs w:val="21"/>
              </w:rPr>
            </w:pPr>
            <w:r>
              <w:rPr>
                <w:rFonts w:ascii="宋体" w:hAnsi="宋体" w:cs="仿宋_GB2312" w:hint="eastAsia"/>
                <w:szCs w:val="21"/>
              </w:rPr>
              <w:t>互动教室课桌椅</w:t>
            </w:r>
          </w:p>
        </w:tc>
        <w:tc>
          <w:tcPr>
            <w:tcW w:w="851" w:type="dxa"/>
            <w:vAlign w:val="center"/>
          </w:tcPr>
          <w:p w14:paraId="3814C66A"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100CA3D5"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4FF5D541" w14:textId="77777777" w:rsidR="001B0DBC" w:rsidRDefault="001B0DBC" w:rsidP="009578F8">
            <w:pPr>
              <w:jc w:val="center"/>
              <w:rPr>
                <w:rFonts w:ascii="宋体" w:hAnsi="宋体" w:cs="仿宋_GB2312"/>
                <w:szCs w:val="21"/>
              </w:rPr>
            </w:pPr>
            <w:r>
              <w:rPr>
                <w:rFonts w:ascii="宋体" w:hAnsi="宋体" w:cs="仿宋_GB2312" w:hint="eastAsia"/>
                <w:szCs w:val="21"/>
              </w:rPr>
              <w:t>3</w:t>
            </w:r>
            <w:r>
              <w:rPr>
                <w:rFonts w:ascii="宋体" w:hAnsi="宋体" w:cs="仿宋_GB2312"/>
                <w:szCs w:val="21"/>
              </w:rPr>
              <w:t>45</w:t>
            </w:r>
            <w:r>
              <w:rPr>
                <w:rFonts w:ascii="宋体" w:hAnsi="宋体" w:cs="仿宋_GB2312" w:hint="eastAsia"/>
                <w:szCs w:val="21"/>
              </w:rPr>
              <w:t>万</w:t>
            </w:r>
          </w:p>
        </w:tc>
        <w:tc>
          <w:tcPr>
            <w:tcW w:w="2977" w:type="dxa"/>
            <w:vMerge/>
          </w:tcPr>
          <w:p w14:paraId="25030544" w14:textId="77777777" w:rsidR="001B0DBC" w:rsidRDefault="001B0DBC" w:rsidP="009578F8">
            <w:pPr>
              <w:jc w:val="center"/>
              <w:rPr>
                <w:rFonts w:ascii="宋体" w:hAnsi="宋体" w:cs="仿宋_GB2312"/>
                <w:szCs w:val="21"/>
              </w:rPr>
            </w:pPr>
          </w:p>
        </w:tc>
      </w:tr>
      <w:tr w:rsidR="001B0DBC" w14:paraId="68EC64E1" w14:textId="77777777" w:rsidTr="009578F8">
        <w:tc>
          <w:tcPr>
            <w:tcW w:w="562" w:type="dxa"/>
            <w:vAlign w:val="center"/>
          </w:tcPr>
          <w:p w14:paraId="622BFF41" w14:textId="77777777" w:rsidR="001B0DBC" w:rsidRDefault="001B0DBC" w:rsidP="009578F8">
            <w:pPr>
              <w:jc w:val="center"/>
              <w:rPr>
                <w:rFonts w:ascii="宋体" w:hAnsi="宋体" w:cs="仿宋_GB2312"/>
                <w:szCs w:val="21"/>
              </w:rPr>
            </w:pPr>
            <w:r>
              <w:rPr>
                <w:rFonts w:ascii="宋体" w:hAnsi="宋体" w:cs="仿宋_GB2312"/>
                <w:szCs w:val="21"/>
              </w:rPr>
              <w:t>4</w:t>
            </w:r>
          </w:p>
        </w:tc>
        <w:tc>
          <w:tcPr>
            <w:tcW w:w="1134" w:type="dxa"/>
            <w:vAlign w:val="center"/>
          </w:tcPr>
          <w:p w14:paraId="4CEC488A" w14:textId="77777777" w:rsidR="001B0DBC" w:rsidRDefault="001B0DBC" w:rsidP="009578F8">
            <w:pPr>
              <w:rPr>
                <w:rFonts w:ascii="宋体" w:hAnsi="宋体" w:cs="仿宋_GB2312"/>
                <w:szCs w:val="21"/>
              </w:rPr>
            </w:pPr>
            <w:r>
              <w:rPr>
                <w:rFonts w:ascii="宋体" w:hAnsi="宋体" w:cs="仿宋_GB2312" w:hint="eastAsia"/>
                <w:szCs w:val="21"/>
              </w:rPr>
              <w:t>行政办公家具</w:t>
            </w:r>
          </w:p>
        </w:tc>
        <w:tc>
          <w:tcPr>
            <w:tcW w:w="851" w:type="dxa"/>
            <w:vAlign w:val="center"/>
          </w:tcPr>
          <w:p w14:paraId="1FA7AD80"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7EB7D965"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6E1BE5FC" w14:textId="77777777" w:rsidR="001B0DBC" w:rsidRDefault="001B0DBC" w:rsidP="009578F8">
            <w:pPr>
              <w:jc w:val="center"/>
              <w:rPr>
                <w:rFonts w:ascii="宋体" w:hAnsi="宋体" w:cs="仿宋_GB2312"/>
                <w:szCs w:val="21"/>
              </w:rPr>
            </w:pPr>
            <w:r>
              <w:rPr>
                <w:rFonts w:ascii="宋体" w:hAnsi="宋体" w:cs="仿宋_GB2312" w:hint="eastAsia"/>
                <w:szCs w:val="21"/>
              </w:rPr>
              <w:t>7</w:t>
            </w:r>
            <w:r>
              <w:rPr>
                <w:rFonts w:ascii="宋体" w:hAnsi="宋体" w:cs="仿宋_GB2312"/>
                <w:szCs w:val="21"/>
              </w:rPr>
              <w:t>60.65</w:t>
            </w:r>
            <w:r>
              <w:rPr>
                <w:rFonts w:ascii="宋体" w:hAnsi="宋体" w:cs="仿宋_GB2312" w:hint="eastAsia"/>
                <w:szCs w:val="21"/>
              </w:rPr>
              <w:t>万</w:t>
            </w:r>
          </w:p>
        </w:tc>
        <w:tc>
          <w:tcPr>
            <w:tcW w:w="2977" w:type="dxa"/>
            <w:vMerge/>
          </w:tcPr>
          <w:p w14:paraId="3F52DCC6" w14:textId="77777777" w:rsidR="001B0DBC" w:rsidRDefault="001B0DBC" w:rsidP="009578F8">
            <w:pPr>
              <w:jc w:val="center"/>
              <w:rPr>
                <w:rFonts w:ascii="宋体" w:hAnsi="宋体" w:cs="仿宋_GB2312"/>
                <w:szCs w:val="21"/>
              </w:rPr>
            </w:pPr>
          </w:p>
        </w:tc>
      </w:tr>
      <w:tr w:rsidR="001B0DBC" w14:paraId="6D691ECA" w14:textId="77777777" w:rsidTr="009578F8">
        <w:tc>
          <w:tcPr>
            <w:tcW w:w="562" w:type="dxa"/>
            <w:vAlign w:val="center"/>
          </w:tcPr>
          <w:p w14:paraId="4FE6FA7B" w14:textId="77777777" w:rsidR="001B0DBC" w:rsidRDefault="001B0DBC" w:rsidP="009578F8">
            <w:pPr>
              <w:jc w:val="center"/>
              <w:rPr>
                <w:rFonts w:ascii="宋体" w:hAnsi="宋体" w:cs="仿宋_GB2312"/>
                <w:szCs w:val="21"/>
              </w:rPr>
            </w:pPr>
            <w:r>
              <w:rPr>
                <w:rFonts w:ascii="宋体" w:hAnsi="宋体" w:cs="仿宋_GB2312"/>
                <w:szCs w:val="21"/>
              </w:rPr>
              <w:t>5</w:t>
            </w:r>
          </w:p>
        </w:tc>
        <w:tc>
          <w:tcPr>
            <w:tcW w:w="1134" w:type="dxa"/>
            <w:vAlign w:val="center"/>
          </w:tcPr>
          <w:p w14:paraId="6B242C5A" w14:textId="77777777" w:rsidR="001B0DBC" w:rsidRDefault="001B0DBC" w:rsidP="009578F8">
            <w:pPr>
              <w:rPr>
                <w:rFonts w:ascii="宋体" w:hAnsi="宋体" w:cs="仿宋_GB2312"/>
                <w:szCs w:val="21"/>
              </w:rPr>
            </w:pPr>
            <w:r>
              <w:rPr>
                <w:rFonts w:ascii="宋体" w:hAnsi="宋体" w:cs="仿宋_GB2312" w:hint="eastAsia"/>
                <w:szCs w:val="21"/>
              </w:rPr>
              <w:t>公共区域休闲家具</w:t>
            </w:r>
          </w:p>
        </w:tc>
        <w:tc>
          <w:tcPr>
            <w:tcW w:w="851" w:type="dxa"/>
            <w:vAlign w:val="center"/>
          </w:tcPr>
          <w:p w14:paraId="65C67992"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0A32C011"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57FF0079" w14:textId="77777777" w:rsidR="001B0DBC" w:rsidRDefault="001B0DBC" w:rsidP="009578F8">
            <w:pPr>
              <w:jc w:val="center"/>
              <w:rPr>
                <w:rFonts w:ascii="宋体" w:hAnsi="宋体" w:cs="仿宋_GB2312"/>
                <w:szCs w:val="21"/>
              </w:rPr>
            </w:pPr>
            <w:r>
              <w:rPr>
                <w:rFonts w:ascii="宋体" w:hAnsi="宋体" w:cs="仿宋_GB2312" w:hint="eastAsia"/>
                <w:szCs w:val="21"/>
              </w:rPr>
              <w:t>2</w:t>
            </w:r>
            <w:r>
              <w:rPr>
                <w:rFonts w:ascii="宋体" w:hAnsi="宋体" w:cs="仿宋_GB2312"/>
                <w:szCs w:val="21"/>
              </w:rPr>
              <w:t>00</w:t>
            </w:r>
            <w:r>
              <w:rPr>
                <w:rFonts w:ascii="宋体" w:hAnsi="宋体" w:cs="仿宋_GB2312" w:hint="eastAsia"/>
                <w:szCs w:val="21"/>
              </w:rPr>
              <w:t>万</w:t>
            </w:r>
          </w:p>
        </w:tc>
        <w:tc>
          <w:tcPr>
            <w:tcW w:w="2977" w:type="dxa"/>
            <w:vMerge/>
          </w:tcPr>
          <w:p w14:paraId="6CC219EA" w14:textId="77777777" w:rsidR="001B0DBC" w:rsidRDefault="001B0DBC" w:rsidP="009578F8">
            <w:pPr>
              <w:jc w:val="center"/>
              <w:rPr>
                <w:rFonts w:ascii="宋体" w:hAnsi="宋体" w:cs="仿宋_GB2312"/>
                <w:szCs w:val="21"/>
              </w:rPr>
            </w:pPr>
          </w:p>
        </w:tc>
      </w:tr>
    </w:tbl>
    <w:p w14:paraId="595DCF6C" w14:textId="3D739A18" w:rsidR="00D504D1" w:rsidRDefault="000009A3" w:rsidP="00D504D1">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Pr>
          <w:rFonts w:ascii="宋体" w:eastAsia="宋体" w:hAnsi="宋体" w:cs="Times New Roman" w:hint="eastAsia"/>
          <w:b/>
          <w:szCs w:val="21"/>
        </w:rPr>
        <w:t>二</w:t>
      </w:r>
      <w:r w:rsidRPr="00DB0769">
        <w:rPr>
          <w:rFonts w:ascii="宋体" w:eastAsia="宋体" w:hAnsi="宋体" w:cs="Times New Roman" w:hint="eastAsia"/>
          <w:b/>
          <w:szCs w:val="21"/>
        </w:rPr>
        <w:t>）</w:t>
      </w:r>
      <w:r>
        <w:rPr>
          <w:rFonts w:ascii="宋体" w:eastAsia="宋体" w:hAnsi="宋体" w:cs="Times New Roman"/>
          <w:b/>
          <w:szCs w:val="21"/>
        </w:rPr>
        <w:t>服务</w:t>
      </w:r>
      <w:r>
        <w:rPr>
          <w:rFonts w:ascii="宋体" w:eastAsia="宋体" w:hAnsi="宋体" w:cs="Times New Roman" w:hint="eastAsia"/>
          <w:b/>
          <w:szCs w:val="21"/>
        </w:rPr>
        <w:t>要求</w:t>
      </w:r>
    </w:p>
    <w:tbl>
      <w:tblPr>
        <w:tblStyle w:val="af6"/>
        <w:tblW w:w="8642" w:type="dxa"/>
        <w:tblLayout w:type="fixed"/>
        <w:tblLook w:val="04A0" w:firstRow="1" w:lastRow="0" w:firstColumn="1" w:lastColumn="0" w:noHBand="0" w:noVBand="1"/>
      </w:tblPr>
      <w:tblGrid>
        <w:gridCol w:w="843"/>
        <w:gridCol w:w="1691"/>
        <w:gridCol w:w="6108"/>
      </w:tblGrid>
      <w:tr w:rsidR="00D504D1" w14:paraId="26A050D2" w14:textId="77777777" w:rsidTr="009578F8">
        <w:tc>
          <w:tcPr>
            <w:tcW w:w="843" w:type="dxa"/>
            <w:vAlign w:val="center"/>
          </w:tcPr>
          <w:p w14:paraId="7EEB5A0B" w14:textId="77777777" w:rsidR="00D504D1" w:rsidRDefault="00D504D1" w:rsidP="009578F8">
            <w:pPr>
              <w:spacing w:line="242"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1691" w:type="dxa"/>
            <w:vAlign w:val="center"/>
          </w:tcPr>
          <w:p w14:paraId="25EA42D9" w14:textId="77777777" w:rsidR="00D504D1" w:rsidRDefault="00D504D1" w:rsidP="009578F8">
            <w:pPr>
              <w:spacing w:line="242" w:lineRule="auto"/>
              <w:jc w:val="center"/>
              <w:rPr>
                <w:rFonts w:ascii="宋体" w:hAnsi="宋体" w:cs="宋体"/>
                <w:b/>
                <w:color w:val="000000"/>
                <w:kern w:val="0"/>
                <w:szCs w:val="21"/>
              </w:rPr>
            </w:pPr>
            <w:r>
              <w:rPr>
                <w:rFonts w:ascii="宋体" w:hAnsi="宋体" w:cs="宋体" w:hint="eastAsia"/>
                <w:b/>
                <w:color w:val="000000"/>
                <w:kern w:val="0"/>
                <w:szCs w:val="21"/>
              </w:rPr>
              <w:t>服务内容</w:t>
            </w:r>
          </w:p>
        </w:tc>
        <w:tc>
          <w:tcPr>
            <w:tcW w:w="6108" w:type="dxa"/>
            <w:vAlign w:val="center"/>
          </w:tcPr>
          <w:p w14:paraId="27133335" w14:textId="77777777" w:rsidR="00D504D1" w:rsidRDefault="00D504D1" w:rsidP="009578F8">
            <w:pPr>
              <w:spacing w:line="242"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服务要求</w:t>
            </w:r>
          </w:p>
        </w:tc>
      </w:tr>
      <w:tr w:rsidR="00D504D1" w14:paraId="4890AF18" w14:textId="77777777" w:rsidTr="009578F8">
        <w:tc>
          <w:tcPr>
            <w:tcW w:w="843" w:type="dxa"/>
            <w:vAlign w:val="center"/>
          </w:tcPr>
          <w:p w14:paraId="6F495696"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1</w:t>
            </w:r>
          </w:p>
        </w:tc>
        <w:tc>
          <w:tcPr>
            <w:tcW w:w="1691" w:type="dxa"/>
            <w:vAlign w:val="center"/>
          </w:tcPr>
          <w:p w14:paraId="6B8BB193"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编制货物质量的验收标准</w:t>
            </w:r>
          </w:p>
        </w:tc>
        <w:tc>
          <w:tcPr>
            <w:tcW w:w="6108" w:type="dxa"/>
            <w:vAlign w:val="center"/>
          </w:tcPr>
          <w:p w14:paraId="6928429F"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质量验收标准为对应的现行有效的国家和地区相关质量标准及等级要求说明。质量验收标准在家具类项目招标文件中予以明确，起到指导验收的作用。</w:t>
            </w:r>
          </w:p>
        </w:tc>
      </w:tr>
      <w:tr w:rsidR="00D504D1" w14:paraId="58F31A32" w14:textId="77777777" w:rsidTr="009578F8">
        <w:tc>
          <w:tcPr>
            <w:tcW w:w="843" w:type="dxa"/>
            <w:vAlign w:val="center"/>
          </w:tcPr>
          <w:p w14:paraId="719A03AF"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2</w:t>
            </w:r>
          </w:p>
        </w:tc>
        <w:tc>
          <w:tcPr>
            <w:tcW w:w="1691" w:type="dxa"/>
            <w:vAlign w:val="center"/>
          </w:tcPr>
          <w:p w14:paraId="3C8C33DB"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打样样品的评审</w:t>
            </w:r>
          </w:p>
        </w:tc>
        <w:tc>
          <w:tcPr>
            <w:tcW w:w="6108" w:type="dxa"/>
            <w:vAlign w:val="center"/>
          </w:tcPr>
          <w:p w14:paraId="69AE25F5"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协助采购人对中标家具生产厂商的打样样品进行评审，确保打样样品不存在重大质量缺陷，满足招标文件和采购人的要求。</w:t>
            </w:r>
          </w:p>
        </w:tc>
      </w:tr>
      <w:tr w:rsidR="00D504D1" w14:paraId="300B76AE" w14:textId="77777777" w:rsidTr="009578F8">
        <w:tc>
          <w:tcPr>
            <w:tcW w:w="843" w:type="dxa"/>
            <w:vAlign w:val="center"/>
          </w:tcPr>
          <w:p w14:paraId="0140C31D"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3</w:t>
            </w:r>
          </w:p>
        </w:tc>
        <w:tc>
          <w:tcPr>
            <w:tcW w:w="1691" w:type="dxa"/>
            <w:vAlign w:val="center"/>
          </w:tcPr>
          <w:p w14:paraId="2C89E5EF"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生产的监督抽样及检测</w:t>
            </w:r>
          </w:p>
        </w:tc>
        <w:tc>
          <w:tcPr>
            <w:tcW w:w="6108" w:type="dxa"/>
            <w:vAlign w:val="center"/>
          </w:tcPr>
          <w:p w14:paraId="4146D6B8"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根据采购人的要求，编制原材料、半成品、成品的抽样方案，实施抽样以及对抽样样品进行检测等。</w:t>
            </w:r>
          </w:p>
          <w:p w14:paraId="55A82E77"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lastRenderedPageBreak/>
              <w:t>需依据家具类产品常用相关原材料及成品检测标准实施检测：</w:t>
            </w:r>
            <w:r>
              <w:rPr>
                <w:rFonts w:ascii="宋体" w:hAnsi="宋体" w:cs="宋体"/>
                <w:color w:val="000000"/>
                <w:kern w:val="0"/>
                <w:szCs w:val="21"/>
              </w:rPr>
              <w:t>SZJG 52-2016 《家具成品及原辅材料中有害物质限量》；GB/T 3324-2017《木家具通用技术条件》；GB/T 3325-2017《金属家具通用技术条件》；QB/T 1952.1-2012《软体家具 沙发》； QB/T 2280-2016《办公家具 办公椅》；QB/T 2384-2010《木制写字桌》；QB/T 4156-2010《办公家具 电脑桌》；GB/T 13668-2015</w:t>
            </w:r>
            <w:r>
              <w:rPr>
                <w:rFonts w:ascii="宋体" w:hAnsi="宋体" w:cs="宋体" w:hint="eastAsia"/>
                <w:color w:val="000000"/>
                <w:kern w:val="0"/>
                <w:szCs w:val="21"/>
              </w:rPr>
              <w:t>《钢制书柜、资料柜通用技术条件》；</w:t>
            </w:r>
            <w:r>
              <w:rPr>
                <w:rFonts w:ascii="宋体" w:hAnsi="宋体" w:cs="宋体"/>
                <w:color w:val="000000"/>
                <w:kern w:val="0"/>
                <w:szCs w:val="21"/>
              </w:rPr>
              <w:t>GB/T 14532-2017《办公家具 木制柜、架》；QB/T 1097-2010《钢制文件柜》 ；GB 24430.1-2009《家用双层床安全 第1部分：要求 》</w:t>
            </w:r>
            <w:r>
              <w:rPr>
                <w:rFonts w:ascii="宋体" w:hAnsi="宋体" w:cs="宋体" w:hint="eastAsia"/>
                <w:color w:val="000000"/>
                <w:kern w:val="0"/>
                <w:szCs w:val="21"/>
              </w:rPr>
              <w:t>；</w:t>
            </w:r>
            <w:r>
              <w:rPr>
                <w:rFonts w:ascii="宋体" w:hAnsi="宋体" w:cs="宋体"/>
                <w:color w:val="000000"/>
                <w:kern w:val="0"/>
                <w:szCs w:val="21"/>
              </w:rPr>
              <w:t>GB/T 24430.2-2009《家用双层床 安全 第2部分：试验》；QB/T2741-2013《学生公寓多功能家具》；GB 18580-2017《室内装饰装修材料 人造板及其制品中甲醛释放限量》；GB/T 11718-2009《中密度纤维板》 ；GB/T 4897-2015《刨花板》；GB/T 9846-2015《普通胶合板》；GB 18581-2009《室内装饰装修材料 溶剂型木器涂料中有害物质限量》 ；GB 18583-2008《室内装饰装修材料　胶粘剂中有害物质限量》；</w:t>
            </w:r>
          </w:p>
        </w:tc>
      </w:tr>
      <w:tr w:rsidR="00D504D1" w14:paraId="6031C42E" w14:textId="77777777" w:rsidTr="009578F8">
        <w:tc>
          <w:tcPr>
            <w:tcW w:w="843" w:type="dxa"/>
            <w:vAlign w:val="center"/>
          </w:tcPr>
          <w:p w14:paraId="42D4B6D2"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lastRenderedPageBreak/>
              <w:t>4</w:t>
            </w:r>
          </w:p>
        </w:tc>
        <w:tc>
          <w:tcPr>
            <w:tcW w:w="1691" w:type="dxa"/>
            <w:vAlign w:val="center"/>
          </w:tcPr>
          <w:p w14:paraId="7576664F"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出具货物质量的验收报告</w:t>
            </w:r>
          </w:p>
        </w:tc>
        <w:tc>
          <w:tcPr>
            <w:tcW w:w="6108" w:type="dxa"/>
            <w:vAlign w:val="center"/>
          </w:tcPr>
          <w:p w14:paraId="5A3FE49A"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当抽样方案上的所有原材料及货物检测完毕，监理机构根据所有的检测结果，编制整体《货物质量验收报告》。</w:t>
            </w:r>
          </w:p>
        </w:tc>
      </w:tr>
    </w:tbl>
    <w:p w14:paraId="2F2EA16C" w14:textId="77777777" w:rsidR="000009A3" w:rsidRPr="00D504D1" w:rsidRDefault="000009A3" w:rsidP="000009A3">
      <w:pPr>
        <w:rPr>
          <w:rFonts w:ascii="仿宋_GB2312" w:eastAsia="仿宋_GB2312" w:cs="仿宋_GB2312"/>
          <w:sz w:val="28"/>
          <w:szCs w:val="28"/>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544D90A4" w:rsidR="00195462" w:rsidRPr="00A4709E" w:rsidRDefault="00C81EA9" w:rsidP="00A050B1">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签订合同后，从家具招标开始服务至“</w:t>
      </w:r>
      <w:r w:rsidRPr="00C81EA9">
        <w:rPr>
          <w:rFonts w:ascii="宋体" w:eastAsia="宋体" w:hAnsi="宋体" w:cs="Times New Roman" w:hint="eastAsia"/>
          <w:szCs w:val="21"/>
        </w:rPr>
        <w:t>三、项目内容及技术要求（一）服务内容</w:t>
      </w:r>
      <w:r>
        <w:rPr>
          <w:rFonts w:ascii="宋体" w:eastAsia="宋体" w:hAnsi="宋体" w:cs="Times New Roman" w:hint="eastAsia"/>
          <w:szCs w:val="21"/>
        </w:rPr>
        <w:t>”中所列5个家具项目实施并验收合格为止。</w:t>
      </w:r>
    </w:p>
    <w:p w14:paraId="51D758ED" w14:textId="12FF311A" w:rsidR="00ED0240" w:rsidRPr="009822B4" w:rsidRDefault="00ED0240" w:rsidP="00ED0240">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w:t>
      </w:r>
      <w:r w:rsidRPr="00ED0240">
        <w:rPr>
          <w:rFonts w:ascii="宋体" w:eastAsia="宋体" w:hAnsi="宋体" w:cs="Times New Roman" w:hint="eastAsia"/>
          <w:b/>
          <w:szCs w:val="21"/>
        </w:rPr>
        <w:t>项目进度要求</w:t>
      </w:r>
    </w:p>
    <w:p w14:paraId="1A76DD54" w14:textId="77777777" w:rsidR="0062466F" w:rsidRDefault="001C0E52" w:rsidP="0062466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签订合同后，中标人须在每项家具（或样品</w:t>
      </w:r>
      <w:proofErr w:type="gramStart"/>
      <w:r>
        <w:rPr>
          <w:rFonts w:ascii="宋体" w:eastAsia="宋体" w:hAnsi="宋体" w:cs="Times New Roman" w:hint="eastAsia"/>
          <w:szCs w:val="21"/>
        </w:rPr>
        <w:t>样品</w:t>
      </w:r>
      <w:proofErr w:type="gramEnd"/>
      <w:r>
        <w:rPr>
          <w:rFonts w:ascii="宋体" w:eastAsia="宋体" w:hAnsi="宋体" w:cs="Times New Roman" w:hint="eastAsia"/>
          <w:szCs w:val="21"/>
        </w:rPr>
        <w:t>）供货后，</w:t>
      </w:r>
      <w:r>
        <w:rPr>
          <w:rFonts w:ascii="宋体" w:eastAsia="宋体" w:hAnsi="宋体" w:cs="Times New Roman"/>
          <w:szCs w:val="21"/>
        </w:rPr>
        <w:t>5个工作日内向采购人送达书面质量检测报告，</w:t>
      </w: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个工作日（含）内无法送达质量验收报告的，采购人有权终止合作。</w:t>
      </w:r>
    </w:p>
    <w:p w14:paraId="22C070CA" w14:textId="5D15AA5E" w:rsidR="00C57316" w:rsidRPr="009822B4" w:rsidRDefault="00C57316" w:rsidP="0062466F">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lastRenderedPageBreak/>
        <w:t>（</w:t>
      </w:r>
      <w:r w:rsidR="00ED0240">
        <w:rPr>
          <w:rFonts w:ascii="宋体" w:eastAsia="宋体" w:hAnsi="宋体" w:cs="Times New Roman" w:hint="eastAsia"/>
          <w:b/>
          <w:szCs w:val="21"/>
        </w:rPr>
        <w:t>三</w:t>
      </w:r>
      <w:r w:rsidRPr="009822B4">
        <w:rPr>
          <w:rFonts w:ascii="宋体" w:eastAsia="宋体" w:hAnsi="宋体" w:cs="Times New Roman" w:hint="eastAsia"/>
          <w:b/>
          <w:szCs w:val="21"/>
        </w:rPr>
        <w:t>）验收要求</w:t>
      </w:r>
    </w:p>
    <w:p w14:paraId="2E80825E"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1）中标人应对采购项目的相关服务内容提供相应的文件或结果报告，监理报告应该包括所有采购项目所有产品；</w:t>
      </w:r>
    </w:p>
    <w:p w14:paraId="13161888"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2）中标人</w:t>
      </w:r>
      <w:r>
        <w:rPr>
          <w:rFonts w:ascii="宋体" w:eastAsia="宋体" w:hAnsi="宋体" w:cs="Times New Roman" w:hint="eastAsia"/>
          <w:szCs w:val="21"/>
        </w:rPr>
        <w:t>在履约过程中所提供的检测报告上有</w:t>
      </w:r>
      <w:r>
        <w:rPr>
          <w:rFonts w:ascii="宋体" w:eastAsia="宋体" w:hAnsi="宋体" w:cs="Times New Roman"/>
          <w:szCs w:val="21"/>
        </w:rPr>
        <w:t>CMA标识或提供了检测机构的CMA认定证书证明；</w:t>
      </w:r>
    </w:p>
    <w:p w14:paraId="51B7DEB7"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3）中标人所提供的验收资料均符合国家或行业标准要求，所出具的文件需盖</w:t>
      </w:r>
      <w:r>
        <w:rPr>
          <w:rFonts w:ascii="宋体" w:eastAsia="宋体" w:hAnsi="宋体" w:cs="Times New Roman" w:hint="eastAsia"/>
          <w:szCs w:val="21"/>
        </w:rPr>
        <w:t>中标单位</w:t>
      </w:r>
      <w:r>
        <w:rPr>
          <w:rFonts w:ascii="宋体" w:eastAsia="宋体" w:hAnsi="宋体" w:cs="Times New Roman"/>
          <w:szCs w:val="21"/>
        </w:rPr>
        <w:t>公章。</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231ED839" w14:textId="2D5C7DBB" w:rsidR="00B700CF" w:rsidRDefault="00B700CF" w:rsidP="00B700CF">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1）以人民币结算，每完成一个</w:t>
      </w:r>
      <w:r>
        <w:rPr>
          <w:rFonts w:ascii="宋体" w:eastAsia="宋体" w:hAnsi="宋体" w:cs="Times New Roman" w:hint="eastAsia"/>
          <w:szCs w:val="21"/>
        </w:rPr>
        <w:t>家具</w:t>
      </w:r>
      <w:r>
        <w:rPr>
          <w:rFonts w:ascii="宋体" w:eastAsia="宋体" w:hAnsi="宋体" w:cs="Times New Roman"/>
          <w:szCs w:val="21"/>
        </w:rPr>
        <w:t>采购项目验收工作，支付一个项目监理费用，价款为</w:t>
      </w:r>
      <w:r>
        <w:rPr>
          <w:rFonts w:ascii="宋体" w:eastAsia="宋体" w:hAnsi="宋体" w:cs="Times New Roman" w:hint="eastAsia"/>
          <w:szCs w:val="21"/>
        </w:rPr>
        <w:t>该</w:t>
      </w:r>
      <w:r>
        <w:rPr>
          <w:rFonts w:ascii="宋体" w:eastAsia="宋体" w:hAnsi="宋体" w:cs="Times New Roman"/>
          <w:szCs w:val="21"/>
        </w:rPr>
        <w:t>家具采购项目的实际中标金额乘以</w:t>
      </w:r>
      <w:r w:rsidR="00A65424">
        <w:rPr>
          <w:rFonts w:ascii="宋体" w:eastAsia="宋体" w:hAnsi="宋体" w:cs="Times New Roman" w:hint="eastAsia"/>
          <w:szCs w:val="21"/>
        </w:rPr>
        <w:t>家具</w:t>
      </w:r>
      <w:r w:rsidR="00A65424">
        <w:rPr>
          <w:rFonts w:ascii="宋体" w:eastAsia="宋体" w:hAnsi="宋体" w:cs="Times New Roman"/>
          <w:szCs w:val="21"/>
        </w:rPr>
        <w:t>监理项目</w:t>
      </w:r>
      <w:r>
        <w:rPr>
          <w:rFonts w:ascii="宋体" w:eastAsia="宋体" w:hAnsi="宋体" w:cs="Times New Roman"/>
          <w:szCs w:val="21"/>
        </w:rPr>
        <w:t>中标人</w:t>
      </w:r>
      <w:r>
        <w:rPr>
          <w:rFonts w:ascii="宋体" w:eastAsia="宋体" w:hAnsi="宋体" w:cs="Times New Roman" w:hint="eastAsia"/>
          <w:szCs w:val="21"/>
        </w:rPr>
        <w:t>投标文件</w:t>
      </w:r>
      <w:r>
        <w:rPr>
          <w:rFonts w:ascii="宋体" w:eastAsia="宋体" w:hAnsi="宋体" w:cs="Times New Roman"/>
          <w:szCs w:val="21"/>
        </w:rPr>
        <w:t>填报的</w:t>
      </w:r>
      <w:r w:rsidR="00467359">
        <w:rPr>
          <w:rFonts w:ascii="宋体" w:eastAsia="宋体" w:hAnsi="宋体" w:cs="Times New Roman"/>
          <w:szCs w:val="21"/>
        </w:rPr>
        <w:t>该家具采购项目</w:t>
      </w:r>
      <w:r>
        <w:rPr>
          <w:rFonts w:ascii="宋体" w:eastAsia="宋体" w:hAnsi="宋体" w:cs="Times New Roman"/>
          <w:szCs w:val="21"/>
        </w:rPr>
        <w:t>监理费率据实结算。</w:t>
      </w:r>
    </w:p>
    <w:p w14:paraId="7159C072" w14:textId="77777777" w:rsidR="00B700CF" w:rsidRDefault="00B700CF" w:rsidP="00B700CF">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2）采购人确认《验收结果》无误后，中标人向采购人提交合法有效、符合税务部门要求的增值税发票，采购人收到发票后30 日内付清服务款。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0D9C5FE6" w14:textId="77777777"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1、本项目服务费采用包干制，应包括服务成本、法定税费和企业的利润。由企业根据招标文件所提供的资料自行测算投标报价；一经中标，投标报价费率作为中标单位与采购单位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w:t>
      </w:r>
      <w:r>
        <w:rPr>
          <w:rFonts w:ascii="宋体" w:eastAsia="宋体" w:hAnsi="宋体" w:cs="Times New Roman"/>
          <w:szCs w:val="21"/>
        </w:rPr>
        <w:t>结算</w:t>
      </w:r>
      <w:r>
        <w:rPr>
          <w:rFonts w:ascii="宋体" w:eastAsia="宋体" w:hAnsi="宋体" w:cs="Times New Roman" w:hint="eastAsia"/>
          <w:szCs w:val="21"/>
        </w:rPr>
        <w:t>依据，合同期限内不做调整；</w:t>
      </w:r>
    </w:p>
    <w:p w14:paraId="4317A497" w14:textId="50869485" w:rsidR="00861E70" w:rsidRDefault="00861E70" w:rsidP="00861E70">
      <w:pPr>
        <w:ind w:firstLineChars="200" w:firstLine="420"/>
        <w:rPr>
          <w:rFonts w:ascii="宋体" w:eastAsia="宋体" w:hAnsi="宋体" w:cs="Times New Roman"/>
          <w:szCs w:val="21"/>
        </w:rPr>
      </w:pPr>
      <w:r>
        <w:rPr>
          <w:rFonts w:ascii="宋体" w:eastAsia="宋体" w:hAnsi="宋体" w:cs="Times New Roman"/>
          <w:szCs w:val="21"/>
        </w:rPr>
        <w:t>投标人投标时应提供投标总价、监理费率这两项内容。监理费率应精确到小数点后2 位，如5.00%</w:t>
      </w:r>
      <w:r>
        <w:rPr>
          <w:rFonts w:ascii="宋体" w:eastAsia="宋体" w:hAnsi="宋体" w:cs="Times New Roman" w:hint="eastAsia"/>
          <w:szCs w:val="21"/>
        </w:rPr>
        <w:t>，每个</w:t>
      </w:r>
      <w:r w:rsidR="004026D9">
        <w:rPr>
          <w:rFonts w:ascii="宋体" w:eastAsia="宋体" w:hAnsi="宋体" w:cs="Times New Roman" w:hint="eastAsia"/>
          <w:szCs w:val="21"/>
        </w:rPr>
        <w:t>家具采购</w:t>
      </w:r>
      <w:r w:rsidR="004026D9">
        <w:rPr>
          <w:rFonts w:ascii="宋体" w:eastAsia="宋体" w:hAnsi="宋体" w:cs="Times New Roman"/>
          <w:szCs w:val="21"/>
        </w:rPr>
        <w:t>项目监理</w:t>
      </w:r>
      <w:r w:rsidR="004026D9">
        <w:rPr>
          <w:rFonts w:ascii="宋体" w:eastAsia="宋体" w:hAnsi="宋体" w:cs="Times New Roman" w:hint="eastAsia"/>
          <w:szCs w:val="21"/>
        </w:rPr>
        <w:t>服务</w:t>
      </w:r>
      <w:r w:rsidR="004026D9">
        <w:rPr>
          <w:rFonts w:ascii="宋体" w:eastAsia="宋体" w:hAnsi="宋体" w:cs="Times New Roman"/>
          <w:szCs w:val="21"/>
        </w:rPr>
        <w:t>投标费率</w:t>
      </w:r>
      <w:r w:rsidR="00F35F50">
        <w:rPr>
          <w:rFonts w:ascii="宋体" w:eastAsia="宋体" w:hAnsi="宋体" w:cs="Times New Roman" w:hint="eastAsia"/>
          <w:szCs w:val="21"/>
        </w:rPr>
        <w:t>都</w:t>
      </w:r>
      <w:r w:rsidRPr="0063110C">
        <w:rPr>
          <w:rFonts w:ascii="宋体" w:eastAsia="宋体" w:hAnsi="宋体" w:cs="Times New Roman" w:hint="eastAsia"/>
          <w:szCs w:val="21"/>
        </w:rPr>
        <w:t>不得大于7</w:t>
      </w:r>
      <w:r w:rsidRPr="0063110C">
        <w:rPr>
          <w:rFonts w:ascii="宋体" w:eastAsia="宋体" w:hAnsi="宋体" w:cs="Times New Roman"/>
          <w:szCs w:val="21"/>
        </w:rPr>
        <w:t>%</w:t>
      </w:r>
      <w:r w:rsidRPr="0063110C">
        <w:rPr>
          <w:rFonts w:ascii="宋体" w:eastAsia="宋体" w:hAnsi="宋体" w:cs="Times New Roman" w:hint="eastAsia"/>
          <w:szCs w:val="21"/>
        </w:rPr>
        <w:t>，否则视为无效投标</w:t>
      </w:r>
      <w:r w:rsidRPr="0063110C">
        <w:rPr>
          <w:rFonts w:ascii="宋体" w:eastAsia="宋体" w:hAnsi="宋体" w:cs="Times New Roman"/>
          <w:szCs w:val="21"/>
        </w:rPr>
        <w:t>；投标总价的计算方法详见</w:t>
      </w:r>
      <w:r w:rsidRPr="0063110C">
        <w:rPr>
          <w:rFonts w:ascii="宋体" w:eastAsia="宋体" w:hAnsi="宋体" w:cs="Times New Roman" w:hint="eastAsia"/>
          <w:szCs w:val="21"/>
        </w:rPr>
        <w:t>投标一览表</w:t>
      </w:r>
      <w:r w:rsidRPr="0063110C">
        <w:rPr>
          <w:rFonts w:ascii="宋体" w:eastAsia="宋体" w:hAnsi="宋体" w:cs="Times New Roman"/>
          <w:szCs w:val="21"/>
        </w:rPr>
        <w:t>和</w:t>
      </w:r>
      <w:r w:rsidRPr="0063110C">
        <w:rPr>
          <w:rFonts w:ascii="宋体" w:eastAsia="宋体" w:hAnsi="宋体" w:cs="Times New Roman" w:hint="eastAsia"/>
          <w:szCs w:val="21"/>
        </w:rPr>
        <w:t>监理费率报价一览表</w:t>
      </w:r>
      <w:r w:rsidRPr="0063110C">
        <w:rPr>
          <w:rFonts w:ascii="宋体" w:eastAsia="宋体" w:hAnsi="宋体" w:cs="Times New Roman"/>
          <w:szCs w:val="21"/>
        </w:rPr>
        <w:t>。</w:t>
      </w:r>
    </w:p>
    <w:p w14:paraId="7D120ADF" w14:textId="77777777"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投标报价总价为人民币价格，应包括编制家具质量验收标准、打样样品的评审、生产的监督抽样及检测工作以及出具货物的质量验收报告等所涉及的一切费用。投标总价不得超过其中本项目预算金额，否则视为无效投标。</w:t>
      </w:r>
    </w:p>
    <w:p w14:paraId="3837FAEF" w14:textId="1C9E6445"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注意：投标价不等同于结算价，</w:t>
      </w:r>
      <w:r>
        <w:rPr>
          <w:rFonts w:ascii="Times New Roman" w:eastAsia="宋体" w:hAnsi="Times New Roman" w:cs="Times New Roman" w:hint="eastAsia"/>
          <w:snapToGrid w:val="0"/>
          <w:kern w:val="0"/>
          <w:szCs w:val="24"/>
        </w:rPr>
        <w:t>实际每项家具监理结算价为该项家具采购项目中标价格乘以</w:t>
      </w:r>
      <w:r w:rsidR="00467359">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hint="eastAsia"/>
          <w:snapToGrid w:val="0"/>
          <w:kern w:val="0"/>
          <w:szCs w:val="24"/>
        </w:rPr>
        <w:t>中标费率</w:t>
      </w:r>
      <w:r>
        <w:rPr>
          <w:rFonts w:ascii="宋体" w:eastAsia="宋体" w:hAnsi="宋体" w:cs="Times New Roman" w:hint="eastAsia"/>
          <w:szCs w:val="21"/>
        </w:rPr>
        <w:t>。</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eastAsia="宋体" w:hAnsi="宋体" w:cs="Times New Roman" w:hint="eastAsia"/>
          <w:szCs w:val="21"/>
        </w:rPr>
        <w:lastRenderedPageBreak/>
        <w:t>标处理。</w:t>
      </w:r>
    </w:p>
    <w:p w14:paraId="734F1A5A" w14:textId="562006AF"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C41DBD" w:rsidRPr="00C41DBD">
        <w:rPr>
          <w:rFonts w:ascii="宋体" w:eastAsia="宋体" w:hAnsi="宋体" w:cs="Times New Roman" w:hint="eastAsia"/>
          <w:bCs/>
          <w:szCs w:val="21"/>
        </w:rPr>
        <w:t>每个家具采购项目监理服务投标费率都</w:t>
      </w:r>
      <w:r w:rsidR="00C41DBD" w:rsidRPr="00C41DBD">
        <w:rPr>
          <w:rFonts w:ascii="宋体" w:eastAsia="宋体" w:hAnsi="宋体" w:cs="Times New Roman"/>
          <w:bCs/>
          <w:szCs w:val="21"/>
        </w:rPr>
        <w:t xml:space="preserve"> 不得大于7%</w:t>
      </w:r>
      <w:r w:rsidR="00C41DBD">
        <w:rPr>
          <w:rFonts w:ascii="宋体" w:eastAsia="宋体" w:hAnsi="宋体" w:cs="Times New Roman" w:hint="eastAsia"/>
          <w:bCs/>
          <w:szCs w:val="21"/>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77F04F38" w:rsidR="00530019" w:rsidRDefault="003826AB" w:rsidP="00E9134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w:t>
      </w:r>
      <w:r>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AA8B499" w14:textId="1FD2DD79" w:rsidR="004A29F2" w:rsidRDefault="00A2456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w:t>
      </w:r>
      <w:r w:rsidR="004A29F2" w:rsidRPr="006675C7">
        <w:rPr>
          <w:rFonts w:ascii="宋体" w:eastAsia="宋体" w:hAnsi="宋体" w:cs="Times New Roman" w:hint="eastAsia"/>
          <w:szCs w:val="21"/>
        </w:rPr>
        <w:t>监理费率报价一览表</w:t>
      </w:r>
    </w:p>
    <w:p w14:paraId="230ED7C6" w14:textId="1773454F"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5</w:t>
      </w:r>
      <w:r>
        <w:rPr>
          <w:rFonts w:ascii="宋体" w:eastAsia="宋体" w:hAnsi="宋体" w:cs="Times New Roman" w:hint="eastAsia"/>
          <w:szCs w:val="21"/>
        </w:rPr>
        <w:t>）投标人情况介绍</w:t>
      </w:r>
    </w:p>
    <w:p w14:paraId="60F9232D" w14:textId="7354DBC2"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6</w:t>
      </w:r>
      <w:r>
        <w:rPr>
          <w:rFonts w:ascii="宋体" w:eastAsia="宋体" w:hAnsi="宋体" w:cs="Times New Roman" w:hint="eastAsia"/>
          <w:szCs w:val="21"/>
        </w:rPr>
        <w:t>）</w:t>
      </w:r>
      <w:r w:rsidR="00B81272" w:rsidRPr="00B81272">
        <w:rPr>
          <w:rFonts w:ascii="宋体" w:eastAsia="宋体" w:hAnsi="宋体" w:cs="Times New Roman" w:hint="eastAsia"/>
          <w:szCs w:val="21"/>
        </w:rPr>
        <w:t>投标人通过相关认证情况</w:t>
      </w:r>
    </w:p>
    <w:p w14:paraId="0B78972E" w14:textId="64C11733"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7</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5382927C"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F02468C" w14:textId="42DCA31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9</w:t>
      </w:r>
      <w:r>
        <w:rPr>
          <w:rFonts w:ascii="宋体" w:eastAsia="宋体" w:hAnsi="宋体" w:cs="Times New Roman" w:hint="eastAsia"/>
          <w:szCs w:val="21"/>
        </w:rPr>
        <w:t>）</w:t>
      </w:r>
      <w:r w:rsidR="00A2456E">
        <w:rPr>
          <w:rFonts w:ascii="Times New Roman" w:eastAsia="宋体" w:hAnsi="Times New Roman" w:cs="Times New Roman" w:hint="eastAsia"/>
          <w:szCs w:val="21"/>
        </w:rPr>
        <w:t>项目拟使用的车辆、场地、工具、机器等情况</w:t>
      </w:r>
    </w:p>
    <w:p w14:paraId="7F6F866A" w14:textId="3FF3C836"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sidR="00A2456E">
        <w:rPr>
          <w:rFonts w:ascii="宋体" w:eastAsia="宋体" w:hAnsi="宋体" w:cs="Times New Roman"/>
          <w:szCs w:val="21"/>
        </w:rPr>
        <w:t>10</w:t>
      </w:r>
      <w:r>
        <w:rPr>
          <w:rFonts w:ascii="宋体" w:eastAsia="宋体" w:hAnsi="宋体" w:cs="Times New Roman" w:hint="eastAsia"/>
          <w:szCs w:val="21"/>
        </w:rPr>
        <w:t>）</w:t>
      </w:r>
      <w:r w:rsidR="00A2456E">
        <w:rPr>
          <w:rFonts w:ascii="宋体" w:eastAsia="宋体" w:hAnsi="宋体" w:cs="Times New Roman" w:hint="eastAsia"/>
          <w:szCs w:val="21"/>
        </w:rPr>
        <w:t>同类项目业绩</w:t>
      </w:r>
    </w:p>
    <w:p w14:paraId="4EE0D6C2" w14:textId="146AF7A7" w:rsidR="00B81272" w:rsidRDefault="00C81CFA">
      <w:pPr>
        <w:spacing w:beforeLines="25" w:before="115" w:afterLines="25" w:after="115"/>
        <w:ind w:firstLineChars="737" w:firstLine="1548"/>
        <w:rPr>
          <w:rFonts w:ascii="宋体" w:eastAsia="宋体" w:hAnsi="宋体" w:cs="Times New Roman"/>
          <w:kern w:val="0"/>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004B32CE" w14:textId="0BA8ED6F" w:rsidR="00A2456E" w:rsidRPr="00A2456E" w:rsidRDefault="00A2456E" w:rsidP="00A2456E">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12</w:t>
      </w:r>
      <w:r>
        <w:rPr>
          <w:rFonts w:ascii="宋体" w:eastAsia="宋体" w:hAnsi="宋体" w:cs="Times New Roman" w:hint="eastAsia"/>
          <w:szCs w:val="21"/>
        </w:rPr>
        <w:t>）</w:t>
      </w:r>
      <w:r w:rsidRPr="00A2456E">
        <w:rPr>
          <w:rFonts w:ascii="宋体" w:eastAsia="宋体" w:hAnsi="Times New Roman" w:cs="宋体" w:hint="eastAsia"/>
          <w:color w:val="000000"/>
          <w:szCs w:val="21"/>
          <w:lang w:val="zh-CN"/>
        </w:rPr>
        <w:t>环保执行情况</w:t>
      </w:r>
    </w:p>
    <w:p w14:paraId="65592D7E" w14:textId="3EE181A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w:t>
      </w:r>
      <w:r w:rsidR="007632DA">
        <w:rPr>
          <w:rFonts w:ascii="宋体" w:eastAsia="宋体" w:hAnsi="宋体" w:cs="Times New Roman"/>
          <w:szCs w:val="21"/>
        </w:rPr>
        <w:t>3</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6C015216" w14:textId="3C34E6E0" w:rsidR="00530019" w:rsidRPr="00287B0E" w:rsidRDefault="007F52A5" w:rsidP="00287B0E">
      <w:pPr>
        <w:ind w:leftChars="100" w:left="210" w:firstLineChars="642" w:firstLine="1348"/>
        <w:rPr>
          <w:rFonts w:ascii="宋体" w:eastAsia="宋体" w:hAnsi="宋体" w:cs="Times New Roman"/>
          <w:szCs w:val="21"/>
        </w:rPr>
      </w:pPr>
      <w:r w:rsidRPr="00287B0E">
        <w:rPr>
          <w:rFonts w:ascii="宋体" w:eastAsia="宋体" w:hAnsi="宋体" w:cs="Times New Roman" w:hint="eastAsia"/>
          <w:szCs w:val="21"/>
        </w:rPr>
        <w:t>（</w:t>
      </w:r>
      <w:r w:rsidRPr="00287B0E">
        <w:rPr>
          <w:rFonts w:ascii="宋体" w:eastAsia="宋体" w:hAnsi="宋体" w:cs="Times New Roman"/>
          <w:szCs w:val="21"/>
        </w:rPr>
        <w:t>7）</w:t>
      </w:r>
      <w:r w:rsidR="00CC703D" w:rsidRPr="00287B0E">
        <w:rPr>
          <w:rFonts w:ascii="宋体" w:eastAsia="宋体" w:hAnsi="宋体" w:cs="Times New Roman" w:hint="eastAsia"/>
          <w:szCs w:val="21"/>
        </w:rPr>
        <w:t>无违法违规行为承诺函</w:t>
      </w:r>
    </w:p>
    <w:p w14:paraId="09B705B7" w14:textId="227CADFD" w:rsidR="00530019" w:rsidRDefault="00287B0E">
      <w:pPr>
        <w:ind w:leftChars="100" w:left="210" w:firstLineChars="642" w:firstLine="1348"/>
        <w:rPr>
          <w:rFonts w:ascii="宋体" w:eastAsia="宋体" w:hAnsi="宋体" w:cs="Times New Roman"/>
          <w:szCs w:val="21"/>
        </w:rPr>
      </w:pPr>
      <w:r w:rsidRPr="00287B0E">
        <w:rPr>
          <w:rFonts w:ascii="宋体" w:eastAsia="宋体" w:hAnsi="宋体" w:cs="Times New Roman" w:hint="eastAsia"/>
          <w:szCs w:val="21"/>
        </w:rPr>
        <w:t>（</w:t>
      </w:r>
      <w:r w:rsidRPr="00287B0E">
        <w:rPr>
          <w:rFonts w:ascii="宋体" w:eastAsia="宋体" w:hAnsi="宋体" w:cs="Times New Roman"/>
          <w:szCs w:val="21"/>
        </w:rPr>
        <w:t>8</w:t>
      </w:r>
      <w:r w:rsidRPr="00287B0E">
        <w:rPr>
          <w:rFonts w:ascii="宋体" w:eastAsia="宋体" w:hAnsi="宋体" w:cs="Times New Roman" w:hint="eastAsia"/>
          <w:szCs w:val="21"/>
        </w:rPr>
        <w:t>）</w:t>
      </w:r>
      <w:r w:rsidR="00CC703D" w:rsidRPr="00287B0E">
        <w:rPr>
          <w:rFonts w:ascii="宋体" w:eastAsia="宋体" w:hAnsi="宋体" w:cs="Times New Roman" w:hint="eastAsia"/>
          <w:szCs w:val="21"/>
        </w:rPr>
        <w:t>其</w:t>
      </w:r>
      <w:r w:rsidR="00CC703D">
        <w:rPr>
          <w:rFonts w:ascii="宋体" w:eastAsia="宋体" w:hAnsi="宋体" w:cs="Times New Roman" w:hint="eastAsia"/>
          <w:szCs w:val="21"/>
        </w:rPr>
        <w:t>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tbl>
      <w:tblPr>
        <w:tblStyle w:val="af6"/>
        <w:tblW w:w="8642" w:type="dxa"/>
        <w:tblLook w:val="04A0" w:firstRow="1" w:lastRow="0" w:firstColumn="1" w:lastColumn="0" w:noHBand="0" w:noVBand="1"/>
      </w:tblPr>
      <w:tblGrid>
        <w:gridCol w:w="846"/>
        <w:gridCol w:w="1166"/>
        <w:gridCol w:w="2140"/>
        <w:gridCol w:w="2931"/>
        <w:gridCol w:w="1559"/>
      </w:tblGrid>
      <w:tr w:rsidR="004A29F2" w14:paraId="53C26A66" w14:textId="36865F83" w:rsidTr="00230797">
        <w:tc>
          <w:tcPr>
            <w:tcW w:w="846" w:type="dxa"/>
            <w:vAlign w:val="center"/>
          </w:tcPr>
          <w:p w14:paraId="4E4B52C3" w14:textId="77777777" w:rsidR="004A29F2" w:rsidRDefault="004A29F2" w:rsidP="00BD3AE9">
            <w:pPr>
              <w:jc w:val="center"/>
            </w:pPr>
            <w:r>
              <w:rPr>
                <w:rFonts w:hint="eastAsia"/>
              </w:rPr>
              <w:t>序号</w:t>
            </w:r>
          </w:p>
        </w:tc>
        <w:tc>
          <w:tcPr>
            <w:tcW w:w="3306" w:type="dxa"/>
            <w:gridSpan w:val="2"/>
          </w:tcPr>
          <w:p w14:paraId="3AB2DD6E" w14:textId="4F11A9FF" w:rsidR="004A29F2" w:rsidRDefault="004A29F2" w:rsidP="00BD3AE9">
            <w:pPr>
              <w:jc w:val="center"/>
            </w:pPr>
            <w:r>
              <w:rPr>
                <w:rFonts w:hint="eastAsia"/>
              </w:rPr>
              <w:t>家具</w:t>
            </w:r>
            <w:r>
              <w:t>采购</w:t>
            </w:r>
            <w:r>
              <w:rPr>
                <w:rFonts w:hint="eastAsia"/>
              </w:rPr>
              <w:t>项目名称</w:t>
            </w:r>
          </w:p>
        </w:tc>
        <w:tc>
          <w:tcPr>
            <w:tcW w:w="2931" w:type="dxa"/>
          </w:tcPr>
          <w:p w14:paraId="7AE58F96" w14:textId="44D17076" w:rsidR="004A29F2" w:rsidRDefault="004A29F2" w:rsidP="00BD3AE9">
            <w:pPr>
              <w:jc w:val="center"/>
            </w:pPr>
            <w:r>
              <w:rPr>
                <w:rFonts w:hint="eastAsia"/>
              </w:rPr>
              <w:t>投标价格（元</w:t>
            </w:r>
            <w:r>
              <w:rPr>
                <w:rFonts w:hint="eastAsia"/>
              </w:rPr>
              <w:t>/</w:t>
            </w:r>
            <w:r>
              <w:rPr>
                <w:rFonts w:hint="eastAsia"/>
              </w:rPr>
              <w:t>人民币）</w:t>
            </w:r>
          </w:p>
        </w:tc>
        <w:tc>
          <w:tcPr>
            <w:tcW w:w="1559" w:type="dxa"/>
          </w:tcPr>
          <w:p w14:paraId="5C0AEB52" w14:textId="55A754E8" w:rsidR="004A29F2" w:rsidRDefault="004A29F2" w:rsidP="00BD3AE9">
            <w:pPr>
              <w:jc w:val="center"/>
            </w:pPr>
            <w:r>
              <w:rPr>
                <w:rFonts w:hint="eastAsia"/>
                <w:snapToGrid w:val="0"/>
                <w:kern w:val="0"/>
                <w:szCs w:val="24"/>
              </w:rPr>
              <w:t>备注</w:t>
            </w:r>
          </w:p>
        </w:tc>
      </w:tr>
      <w:tr w:rsidR="004A29F2" w14:paraId="5B19C6FC" w14:textId="29F2949D" w:rsidTr="00230797">
        <w:tc>
          <w:tcPr>
            <w:tcW w:w="846" w:type="dxa"/>
            <w:vAlign w:val="center"/>
          </w:tcPr>
          <w:p w14:paraId="64789D19" w14:textId="77777777" w:rsidR="004A29F2" w:rsidRDefault="004A29F2" w:rsidP="00BD3AE9">
            <w:pPr>
              <w:jc w:val="center"/>
            </w:pPr>
            <w:r>
              <w:rPr>
                <w:rFonts w:hint="eastAsia"/>
              </w:rPr>
              <w:t>1</w:t>
            </w:r>
          </w:p>
        </w:tc>
        <w:tc>
          <w:tcPr>
            <w:tcW w:w="3306" w:type="dxa"/>
            <w:gridSpan w:val="2"/>
          </w:tcPr>
          <w:p w14:paraId="022FC451" w14:textId="77777777" w:rsidR="004A29F2" w:rsidRDefault="004A29F2" w:rsidP="00BD3AE9">
            <w:r>
              <w:rPr>
                <w:rFonts w:ascii="宋体" w:hAnsi="宋体" w:cs="仿宋_GB2312" w:hint="eastAsia"/>
                <w:szCs w:val="21"/>
              </w:rPr>
              <w:t>学生公寓组合家具监理服务项目</w:t>
            </w:r>
          </w:p>
        </w:tc>
        <w:tc>
          <w:tcPr>
            <w:tcW w:w="2931" w:type="dxa"/>
          </w:tcPr>
          <w:p w14:paraId="7D8B110B" w14:textId="77777777" w:rsidR="004A29F2" w:rsidRDefault="004A29F2" w:rsidP="00BD3AE9">
            <w:pPr>
              <w:jc w:val="center"/>
            </w:pPr>
          </w:p>
        </w:tc>
        <w:tc>
          <w:tcPr>
            <w:tcW w:w="1559" w:type="dxa"/>
          </w:tcPr>
          <w:p w14:paraId="5A3C0D1F" w14:textId="77777777" w:rsidR="004A29F2" w:rsidRDefault="004A29F2" w:rsidP="00BD3AE9">
            <w:pPr>
              <w:jc w:val="center"/>
            </w:pPr>
          </w:p>
        </w:tc>
      </w:tr>
      <w:tr w:rsidR="004A29F2" w14:paraId="6BAA9DA3" w14:textId="4CD0400B" w:rsidTr="00230797">
        <w:tc>
          <w:tcPr>
            <w:tcW w:w="846" w:type="dxa"/>
            <w:vAlign w:val="center"/>
          </w:tcPr>
          <w:p w14:paraId="06F3A95C" w14:textId="77777777" w:rsidR="004A29F2" w:rsidRDefault="004A29F2" w:rsidP="00BD3AE9">
            <w:pPr>
              <w:jc w:val="center"/>
            </w:pPr>
            <w:r>
              <w:rPr>
                <w:rFonts w:hint="eastAsia"/>
              </w:rPr>
              <w:t>2</w:t>
            </w:r>
          </w:p>
        </w:tc>
        <w:tc>
          <w:tcPr>
            <w:tcW w:w="3306" w:type="dxa"/>
            <w:gridSpan w:val="2"/>
          </w:tcPr>
          <w:p w14:paraId="4CB4F2E8" w14:textId="77777777" w:rsidR="004A29F2" w:rsidRDefault="004A29F2" w:rsidP="00BD3AE9">
            <w:r>
              <w:rPr>
                <w:rFonts w:ascii="宋体" w:hAnsi="宋体" w:cs="仿宋_GB2312" w:hint="eastAsia"/>
                <w:szCs w:val="21"/>
              </w:rPr>
              <w:t>普通教室课桌椅监理服务项目</w:t>
            </w:r>
          </w:p>
        </w:tc>
        <w:tc>
          <w:tcPr>
            <w:tcW w:w="2931" w:type="dxa"/>
          </w:tcPr>
          <w:p w14:paraId="54D788DE" w14:textId="77777777" w:rsidR="004A29F2" w:rsidRDefault="004A29F2" w:rsidP="00BD3AE9">
            <w:pPr>
              <w:jc w:val="center"/>
            </w:pPr>
          </w:p>
        </w:tc>
        <w:tc>
          <w:tcPr>
            <w:tcW w:w="1559" w:type="dxa"/>
          </w:tcPr>
          <w:p w14:paraId="6C35C168" w14:textId="77777777" w:rsidR="004A29F2" w:rsidRDefault="004A29F2" w:rsidP="00BD3AE9">
            <w:pPr>
              <w:jc w:val="center"/>
            </w:pPr>
          </w:p>
        </w:tc>
      </w:tr>
      <w:tr w:rsidR="004A29F2" w14:paraId="5732C4A8" w14:textId="6549A3B2" w:rsidTr="00230797">
        <w:tc>
          <w:tcPr>
            <w:tcW w:w="846" w:type="dxa"/>
            <w:vAlign w:val="center"/>
          </w:tcPr>
          <w:p w14:paraId="0B6E7320" w14:textId="77777777" w:rsidR="004A29F2" w:rsidRDefault="004A29F2" w:rsidP="00BD3AE9">
            <w:pPr>
              <w:jc w:val="center"/>
            </w:pPr>
            <w:r>
              <w:rPr>
                <w:rFonts w:hint="eastAsia"/>
              </w:rPr>
              <w:t>3</w:t>
            </w:r>
          </w:p>
        </w:tc>
        <w:tc>
          <w:tcPr>
            <w:tcW w:w="3306" w:type="dxa"/>
            <w:gridSpan w:val="2"/>
          </w:tcPr>
          <w:p w14:paraId="27433E4F" w14:textId="77777777" w:rsidR="004A29F2" w:rsidRDefault="004A29F2" w:rsidP="00BD3AE9">
            <w:r>
              <w:rPr>
                <w:rFonts w:ascii="宋体" w:hAnsi="宋体" w:cs="仿宋_GB2312" w:hint="eastAsia"/>
                <w:szCs w:val="21"/>
              </w:rPr>
              <w:t>互动教室课桌椅监理服务项目</w:t>
            </w:r>
          </w:p>
        </w:tc>
        <w:tc>
          <w:tcPr>
            <w:tcW w:w="2931" w:type="dxa"/>
          </w:tcPr>
          <w:p w14:paraId="59BA3291" w14:textId="77777777" w:rsidR="004A29F2" w:rsidRDefault="004A29F2" w:rsidP="00BD3AE9">
            <w:pPr>
              <w:jc w:val="center"/>
            </w:pPr>
          </w:p>
        </w:tc>
        <w:tc>
          <w:tcPr>
            <w:tcW w:w="1559" w:type="dxa"/>
          </w:tcPr>
          <w:p w14:paraId="5519D9AD" w14:textId="77777777" w:rsidR="004A29F2" w:rsidRDefault="004A29F2" w:rsidP="00BD3AE9">
            <w:pPr>
              <w:jc w:val="center"/>
            </w:pPr>
          </w:p>
        </w:tc>
      </w:tr>
      <w:tr w:rsidR="004A29F2" w14:paraId="4D6DF0B8" w14:textId="5BC09EE8" w:rsidTr="00230797">
        <w:tc>
          <w:tcPr>
            <w:tcW w:w="846" w:type="dxa"/>
            <w:vAlign w:val="center"/>
          </w:tcPr>
          <w:p w14:paraId="51AF5505" w14:textId="77777777" w:rsidR="004A29F2" w:rsidRDefault="004A29F2" w:rsidP="00BD3AE9">
            <w:pPr>
              <w:jc w:val="center"/>
            </w:pPr>
            <w:r>
              <w:rPr>
                <w:rFonts w:hint="eastAsia"/>
              </w:rPr>
              <w:t>4</w:t>
            </w:r>
          </w:p>
        </w:tc>
        <w:tc>
          <w:tcPr>
            <w:tcW w:w="3306" w:type="dxa"/>
            <w:gridSpan w:val="2"/>
          </w:tcPr>
          <w:p w14:paraId="4E5D818C" w14:textId="77777777" w:rsidR="004A29F2" w:rsidRDefault="004A29F2" w:rsidP="00BD3AE9">
            <w:r>
              <w:rPr>
                <w:rFonts w:ascii="宋体" w:hAnsi="宋体" w:cs="仿宋_GB2312" w:hint="eastAsia"/>
                <w:szCs w:val="21"/>
              </w:rPr>
              <w:t>行政办公家具监理服务项目</w:t>
            </w:r>
          </w:p>
        </w:tc>
        <w:tc>
          <w:tcPr>
            <w:tcW w:w="2931" w:type="dxa"/>
          </w:tcPr>
          <w:p w14:paraId="743FC4CD" w14:textId="77777777" w:rsidR="004A29F2" w:rsidRDefault="004A29F2" w:rsidP="00BD3AE9">
            <w:pPr>
              <w:jc w:val="center"/>
            </w:pPr>
          </w:p>
        </w:tc>
        <w:tc>
          <w:tcPr>
            <w:tcW w:w="1559" w:type="dxa"/>
          </w:tcPr>
          <w:p w14:paraId="079D1B0D" w14:textId="77777777" w:rsidR="004A29F2" w:rsidRDefault="004A29F2" w:rsidP="00BD3AE9">
            <w:pPr>
              <w:jc w:val="center"/>
            </w:pPr>
          </w:p>
        </w:tc>
      </w:tr>
      <w:tr w:rsidR="004A29F2" w14:paraId="1EA5E112" w14:textId="3123835C" w:rsidTr="00230797">
        <w:tc>
          <w:tcPr>
            <w:tcW w:w="846" w:type="dxa"/>
            <w:vAlign w:val="center"/>
          </w:tcPr>
          <w:p w14:paraId="0DB8B39D" w14:textId="77777777" w:rsidR="004A29F2" w:rsidRDefault="004A29F2" w:rsidP="00BD3AE9">
            <w:pPr>
              <w:jc w:val="center"/>
            </w:pPr>
            <w:r>
              <w:rPr>
                <w:rFonts w:hint="eastAsia"/>
              </w:rPr>
              <w:t>5</w:t>
            </w:r>
          </w:p>
        </w:tc>
        <w:tc>
          <w:tcPr>
            <w:tcW w:w="3306" w:type="dxa"/>
            <w:gridSpan w:val="2"/>
          </w:tcPr>
          <w:p w14:paraId="01CF4FAD" w14:textId="77777777" w:rsidR="004A29F2" w:rsidRDefault="004A29F2" w:rsidP="00BD3AE9">
            <w:r>
              <w:rPr>
                <w:rFonts w:ascii="宋体" w:hAnsi="宋体" w:cs="仿宋_GB2312" w:hint="eastAsia"/>
                <w:szCs w:val="21"/>
              </w:rPr>
              <w:t>公共区域休闲家具监理服务项目</w:t>
            </w:r>
          </w:p>
        </w:tc>
        <w:tc>
          <w:tcPr>
            <w:tcW w:w="2931" w:type="dxa"/>
          </w:tcPr>
          <w:p w14:paraId="093057D3" w14:textId="77777777" w:rsidR="004A29F2" w:rsidRDefault="004A29F2" w:rsidP="00BD3AE9">
            <w:pPr>
              <w:jc w:val="center"/>
            </w:pPr>
          </w:p>
        </w:tc>
        <w:tc>
          <w:tcPr>
            <w:tcW w:w="1559" w:type="dxa"/>
          </w:tcPr>
          <w:p w14:paraId="3A733EC2" w14:textId="77777777" w:rsidR="004A29F2" w:rsidRDefault="004A29F2" w:rsidP="00BD3AE9">
            <w:pPr>
              <w:jc w:val="center"/>
            </w:pPr>
          </w:p>
        </w:tc>
      </w:tr>
      <w:tr w:rsidR="004A29F2" w14:paraId="478F250F" w14:textId="723B6640" w:rsidTr="00230797">
        <w:tc>
          <w:tcPr>
            <w:tcW w:w="2012" w:type="dxa"/>
            <w:gridSpan w:val="2"/>
            <w:vAlign w:val="center"/>
          </w:tcPr>
          <w:p w14:paraId="5CB82879" w14:textId="77777777" w:rsidR="004A29F2" w:rsidRDefault="004A29F2" w:rsidP="00BD3AE9">
            <w:pPr>
              <w:jc w:val="center"/>
            </w:pPr>
            <w:r>
              <w:rPr>
                <w:rFonts w:hint="eastAsia"/>
              </w:rPr>
              <w:t>投标总价</w:t>
            </w:r>
          </w:p>
          <w:p w14:paraId="1FF59CB6" w14:textId="77777777" w:rsidR="004A29F2" w:rsidRDefault="004A29F2" w:rsidP="00BD3AE9">
            <w:pPr>
              <w:jc w:val="center"/>
            </w:pPr>
            <w:r>
              <w:rPr>
                <w:rFonts w:hint="eastAsia"/>
              </w:rPr>
              <w:t>（元</w:t>
            </w:r>
            <w:r>
              <w:rPr>
                <w:rFonts w:hint="eastAsia"/>
              </w:rPr>
              <w:t>/</w:t>
            </w:r>
            <w:r>
              <w:rPr>
                <w:rFonts w:hint="eastAsia"/>
              </w:rPr>
              <w:t>人民币）</w:t>
            </w:r>
          </w:p>
        </w:tc>
        <w:tc>
          <w:tcPr>
            <w:tcW w:w="5071" w:type="dxa"/>
            <w:gridSpan w:val="2"/>
          </w:tcPr>
          <w:p w14:paraId="2C89BFBF" w14:textId="77777777" w:rsidR="004A29F2" w:rsidRDefault="004A29F2" w:rsidP="00BD3AE9">
            <w:pPr>
              <w:jc w:val="left"/>
            </w:pPr>
            <w:r>
              <w:rPr>
                <w:rFonts w:hint="eastAsia"/>
              </w:rPr>
              <w:t>小写金额：</w:t>
            </w:r>
          </w:p>
          <w:p w14:paraId="3B8DBCC2" w14:textId="77777777" w:rsidR="004A29F2" w:rsidRDefault="004A29F2" w:rsidP="00BD3AE9">
            <w:pPr>
              <w:jc w:val="left"/>
            </w:pPr>
            <w:r>
              <w:rPr>
                <w:rFonts w:hint="eastAsia"/>
              </w:rPr>
              <w:t>大写金额：</w:t>
            </w:r>
          </w:p>
        </w:tc>
        <w:tc>
          <w:tcPr>
            <w:tcW w:w="1559" w:type="dxa"/>
          </w:tcPr>
          <w:p w14:paraId="6BCE93EB" w14:textId="77777777" w:rsidR="004A29F2" w:rsidRDefault="004A29F2" w:rsidP="00BD3AE9">
            <w:pPr>
              <w:jc w:val="left"/>
            </w:pPr>
          </w:p>
        </w:tc>
      </w:tr>
      <w:tr w:rsidR="00FA41E3" w14:paraId="269A4393" w14:textId="6F0D8326" w:rsidTr="009F5008">
        <w:tc>
          <w:tcPr>
            <w:tcW w:w="8642" w:type="dxa"/>
            <w:gridSpan w:val="5"/>
            <w:vAlign w:val="center"/>
          </w:tcPr>
          <w:p w14:paraId="746D2E7B" w14:textId="5552218B" w:rsidR="00FA41E3" w:rsidRPr="00AA6EA7" w:rsidRDefault="00FA41E3" w:rsidP="00BD3AE9">
            <w:r w:rsidRPr="00AA6EA7">
              <w:rPr>
                <w:rFonts w:hint="eastAsia"/>
              </w:rPr>
              <w:t>注：上述投标一览表经我司投标人代表确认无误，我司无其他投标声明</w:t>
            </w:r>
          </w:p>
        </w:tc>
      </w:tr>
    </w:tbl>
    <w:p w14:paraId="5006A312"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p w14:paraId="29AADC1B"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ACAC73C"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704A10F3"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Pr>
          <w:rFonts w:ascii="Times New Roman" w:eastAsia="宋体" w:hAnsi="Times New Roman" w:cs="Times New Roman" w:hint="eastAsia"/>
          <w:snapToGrid w:val="0"/>
          <w:kern w:val="0"/>
          <w:szCs w:val="24"/>
        </w:rPr>
        <w:t>、此表应另外再单独密封一份提交。</w:t>
      </w:r>
    </w:p>
    <w:p w14:paraId="64793768"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snapToGrid w:val="0"/>
          <w:kern w:val="0"/>
          <w:szCs w:val="24"/>
        </w:rPr>
        <w:t>、投标总价计算方法：投标总价</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各家具采购项目投标价格之</w:t>
      </w:r>
      <w:proofErr w:type="gramStart"/>
      <w:r>
        <w:rPr>
          <w:rFonts w:ascii="Times New Roman" w:eastAsia="宋体" w:hAnsi="Times New Roman" w:cs="Times New Roman" w:hint="eastAsia"/>
          <w:snapToGrid w:val="0"/>
          <w:kern w:val="0"/>
          <w:szCs w:val="24"/>
        </w:rPr>
        <w:t>和</w:t>
      </w:r>
      <w:proofErr w:type="gramEnd"/>
      <w:r>
        <w:rPr>
          <w:rFonts w:ascii="Times New Roman" w:eastAsia="宋体" w:hAnsi="Times New Roman" w:cs="Times New Roman" w:hint="eastAsia"/>
          <w:snapToGrid w:val="0"/>
          <w:kern w:val="0"/>
          <w:szCs w:val="24"/>
        </w:rPr>
        <w:t>。</w:t>
      </w:r>
    </w:p>
    <w:p w14:paraId="194F77CF" w14:textId="3B9F9C9B"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Pr>
          <w:rFonts w:ascii="Times New Roman" w:eastAsia="宋体" w:hAnsi="Times New Roman" w:cs="Times New Roman" w:hint="eastAsia"/>
          <w:snapToGrid w:val="0"/>
          <w:kern w:val="0"/>
          <w:szCs w:val="24"/>
        </w:rPr>
        <w:t>、各采购项目投标价格</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各家具采购项目预算金额</w:t>
      </w:r>
      <w:r>
        <w:rPr>
          <w:rFonts w:ascii="Times New Roman" w:eastAsia="宋体" w:hAnsi="Times New Roman" w:cs="Times New Roman" w:hint="eastAsia"/>
          <w:snapToGrid w:val="0"/>
          <w:kern w:val="0"/>
          <w:szCs w:val="24"/>
        </w:rPr>
        <w:t>*</w:t>
      </w:r>
      <w:r w:rsidR="00467359">
        <w:rPr>
          <w:rFonts w:ascii="Times New Roman" w:eastAsia="宋体" w:hAnsi="Times New Roman" w:cs="Times New Roman" w:hint="eastAsia"/>
          <w:snapToGrid w:val="0"/>
          <w:kern w:val="0"/>
          <w:szCs w:val="24"/>
        </w:rPr>
        <w:t>该家具采购项目</w:t>
      </w:r>
      <w:r>
        <w:rPr>
          <w:rFonts w:ascii="Times New Roman" w:eastAsia="宋体" w:hAnsi="Times New Roman" w:cs="Times New Roman" w:hint="eastAsia"/>
          <w:snapToGrid w:val="0"/>
          <w:kern w:val="0"/>
          <w:szCs w:val="24"/>
        </w:rPr>
        <w:t>监理费率</w:t>
      </w:r>
      <w:r>
        <w:rPr>
          <w:rFonts w:ascii="Times New Roman" w:eastAsia="宋体" w:hAnsi="Times New Roman" w:cs="Times New Roman"/>
          <w:snapToGrid w:val="0"/>
          <w:kern w:val="0"/>
          <w:szCs w:val="24"/>
        </w:rPr>
        <w:t>。</w:t>
      </w:r>
    </w:p>
    <w:p w14:paraId="18B410AD"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6</w:t>
      </w:r>
      <w:r>
        <w:rPr>
          <w:rFonts w:ascii="Times New Roman" w:eastAsia="宋体" w:hAnsi="Times New Roman" w:cs="Times New Roman"/>
          <w:snapToGrid w:val="0"/>
          <w:kern w:val="0"/>
          <w:szCs w:val="24"/>
        </w:rPr>
        <w:t>、投标总价不得高于年度预算</w:t>
      </w:r>
      <w:r>
        <w:rPr>
          <w:rFonts w:ascii="Times New Roman" w:eastAsia="宋体" w:hAnsi="Times New Roman" w:cs="Times New Roman"/>
          <w:snapToGrid w:val="0"/>
          <w:kern w:val="0"/>
          <w:szCs w:val="24"/>
        </w:rPr>
        <w:t>90.2</w:t>
      </w:r>
      <w:r>
        <w:rPr>
          <w:rFonts w:ascii="Times New Roman" w:eastAsia="宋体" w:hAnsi="Times New Roman" w:cs="Times New Roman"/>
          <w:snapToGrid w:val="0"/>
          <w:kern w:val="0"/>
          <w:szCs w:val="24"/>
        </w:rPr>
        <w:t>万元，否则视为无效投标。</w:t>
      </w:r>
    </w:p>
    <w:p w14:paraId="4EF07378" w14:textId="5B8DABA0"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7</w:t>
      </w:r>
      <w:r>
        <w:rPr>
          <w:rFonts w:ascii="Times New Roman" w:eastAsia="宋体" w:hAnsi="Times New Roman" w:cs="Times New Roman" w:hint="eastAsia"/>
          <w:snapToGrid w:val="0"/>
          <w:kern w:val="0"/>
          <w:szCs w:val="24"/>
        </w:rPr>
        <w:t>、注：投标价不等同于结算价，实际每项家具监理结算价为该项家具采购项目中标价格乘以</w:t>
      </w:r>
      <w:r w:rsidR="00467359">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hint="eastAsia"/>
          <w:snapToGrid w:val="0"/>
          <w:kern w:val="0"/>
          <w:szCs w:val="24"/>
        </w:rPr>
        <w:t>中标费率。</w:t>
      </w:r>
    </w:p>
    <w:p w14:paraId="3FDD7FA4" w14:textId="77777777" w:rsidR="00530019" w:rsidRPr="00475ED7"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73B3DEC5" w14:textId="77777777" w:rsidR="00230797" w:rsidRPr="00230797" w:rsidRDefault="00CC703D" w:rsidP="00230797">
      <w:pPr>
        <w:keepNext/>
        <w:keepLines/>
        <w:spacing w:before="260" w:after="260"/>
        <w:jc w:val="center"/>
        <w:outlineLvl w:val="2"/>
        <w:rPr>
          <w:rFonts w:ascii="黑体" w:eastAsia="黑体" w:hAnsi="黑体" w:cs="Times New Roman"/>
          <w:bCs/>
          <w:sz w:val="24"/>
          <w:szCs w:val="24"/>
        </w:rPr>
      </w:pPr>
      <w:r w:rsidRPr="00230797">
        <w:rPr>
          <w:rFonts w:ascii="黑体" w:eastAsia="黑体" w:hAnsi="黑体" w:cs="Times New Roman" w:hint="eastAsia"/>
          <w:bCs/>
          <w:sz w:val="24"/>
          <w:szCs w:val="24"/>
        </w:rPr>
        <w:lastRenderedPageBreak/>
        <w:t>四、</w:t>
      </w:r>
      <w:r w:rsidR="00230797" w:rsidRPr="00230797">
        <w:rPr>
          <w:rFonts w:ascii="黑体" w:eastAsia="黑体" w:hAnsi="黑体" w:cs="Times New Roman" w:hint="eastAsia"/>
          <w:bCs/>
          <w:sz w:val="24"/>
          <w:szCs w:val="24"/>
        </w:rPr>
        <w:t>监理费率报价一览表</w:t>
      </w:r>
    </w:p>
    <w:tbl>
      <w:tblPr>
        <w:tblStyle w:val="af6"/>
        <w:tblW w:w="0" w:type="auto"/>
        <w:tblLook w:val="04A0" w:firstRow="1" w:lastRow="0" w:firstColumn="1" w:lastColumn="0" w:noHBand="0" w:noVBand="1"/>
      </w:tblPr>
      <w:tblGrid>
        <w:gridCol w:w="846"/>
        <w:gridCol w:w="1984"/>
        <w:gridCol w:w="1701"/>
        <w:gridCol w:w="2268"/>
        <w:gridCol w:w="1504"/>
      </w:tblGrid>
      <w:tr w:rsidR="004A3D9D" w14:paraId="37EACE97" w14:textId="77777777" w:rsidTr="00FC27F2">
        <w:tc>
          <w:tcPr>
            <w:tcW w:w="846" w:type="dxa"/>
            <w:vAlign w:val="center"/>
          </w:tcPr>
          <w:p w14:paraId="720AC482" w14:textId="602AAEA6" w:rsidR="004A3D9D" w:rsidRPr="001C125D" w:rsidRDefault="004A3D9D" w:rsidP="00BD3AE9">
            <w:pPr>
              <w:jc w:val="center"/>
              <w:rPr>
                <w:b/>
              </w:rPr>
            </w:pPr>
            <w:r>
              <w:rPr>
                <w:rFonts w:hint="eastAsia"/>
                <w:b/>
              </w:rPr>
              <w:t>序号</w:t>
            </w:r>
          </w:p>
        </w:tc>
        <w:tc>
          <w:tcPr>
            <w:tcW w:w="1984" w:type="dxa"/>
            <w:vAlign w:val="center"/>
          </w:tcPr>
          <w:p w14:paraId="56762D91" w14:textId="025D46DC" w:rsidR="004A3D9D" w:rsidRPr="001C125D" w:rsidRDefault="004A3D9D" w:rsidP="00FC27F2">
            <w:pPr>
              <w:jc w:val="center"/>
              <w:rPr>
                <w:b/>
              </w:rPr>
            </w:pPr>
            <w:r w:rsidRPr="001C125D">
              <w:rPr>
                <w:rFonts w:hint="eastAsia"/>
                <w:b/>
              </w:rPr>
              <w:t>家具</w:t>
            </w:r>
            <w:r w:rsidRPr="001C125D">
              <w:rPr>
                <w:b/>
              </w:rPr>
              <w:t>采购</w:t>
            </w:r>
            <w:r w:rsidRPr="001C125D">
              <w:rPr>
                <w:rFonts w:hint="eastAsia"/>
                <w:b/>
              </w:rPr>
              <w:t>项目</w:t>
            </w:r>
          </w:p>
        </w:tc>
        <w:tc>
          <w:tcPr>
            <w:tcW w:w="1701" w:type="dxa"/>
            <w:vAlign w:val="center"/>
          </w:tcPr>
          <w:p w14:paraId="0EBEF336" w14:textId="77777777" w:rsidR="004A3D9D" w:rsidRPr="001C125D" w:rsidRDefault="004A3D9D" w:rsidP="00BD3AE9">
            <w:pPr>
              <w:jc w:val="center"/>
              <w:rPr>
                <w:b/>
              </w:rPr>
            </w:pPr>
            <w:r w:rsidRPr="001C125D">
              <w:rPr>
                <w:rFonts w:hint="eastAsia"/>
                <w:b/>
              </w:rPr>
              <w:t>监理费率</w:t>
            </w:r>
          </w:p>
        </w:tc>
        <w:tc>
          <w:tcPr>
            <w:tcW w:w="2268" w:type="dxa"/>
            <w:vAlign w:val="center"/>
          </w:tcPr>
          <w:p w14:paraId="4E8528CC" w14:textId="77777777" w:rsidR="004A3D9D" w:rsidRPr="001C125D" w:rsidRDefault="004A3D9D" w:rsidP="00BD3AE9">
            <w:pPr>
              <w:jc w:val="center"/>
              <w:rPr>
                <w:b/>
              </w:rPr>
            </w:pPr>
            <w:r w:rsidRPr="001C125D">
              <w:rPr>
                <w:rFonts w:hint="eastAsia"/>
                <w:b/>
              </w:rPr>
              <w:t>服务内容</w:t>
            </w:r>
          </w:p>
        </w:tc>
        <w:tc>
          <w:tcPr>
            <w:tcW w:w="1504" w:type="dxa"/>
            <w:vAlign w:val="center"/>
          </w:tcPr>
          <w:p w14:paraId="657AED34" w14:textId="77777777" w:rsidR="004A3D9D" w:rsidRPr="001C125D" w:rsidRDefault="004A3D9D" w:rsidP="00BD3AE9">
            <w:pPr>
              <w:jc w:val="center"/>
              <w:rPr>
                <w:b/>
              </w:rPr>
            </w:pPr>
            <w:r w:rsidRPr="001C125D">
              <w:rPr>
                <w:rFonts w:hint="eastAsia"/>
                <w:b/>
              </w:rPr>
              <w:t>监理明细费率</w:t>
            </w:r>
          </w:p>
        </w:tc>
      </w:tr>
      <w:tr w:rsidR="004A3D9D" w14:paraId="16FDBD14" w14:textId="77777777" w:rsidTr="00FC27F2">
        <w:tc>
          <w:tcPr>
            <w:tcW w:w="846" w:type="dxa"/>
            <w:vMerge w:val="restart"/>
            <w:vAlign w:val="center"/>
          </w:tcPr>
          <w:p w14:paraId="00682B51" w14:textId="768F8744" w:rsidR="004A3D9D" w:rsidRPr="00744508" w:rsidRDefault="004A3D9D" w:rsidP="004A3D9D">
            <w:pPr>
              <w:jc w:val="center"/>
            </w:pPr>
            <w:r>
              <w:rPr>
                <w:rFonts w:hint="eastAsia"/>
              </w:rPr>
              <w:t>1</w:t>
            </w:r>
          </w:p>
        </w:tc>
        <w:tc>
          <w:tcPr>
            <w:tcW w:w="1984" w:type="dxa"/>
            <w:vMerge w:val="restart"/>
            <w:vAlign w:val="center"/>
          </w:tcPr>
          <w:p w14:paraId="46044382" w14:textId="71DDE285" w:rsidR="004A3D9D" w:rsidRDefault="004A3D9D" w:rsidP="004A3D9D">
            <w:pPr>
              <w:jc w:val="center"/>
            </w:pPr>
            <w:r>
              <w:rPr>
                <w:rFonts w:ascii="宋体" w:hAnsi="宋体" w:cs="仿宋_GB2312" w:hint="eastAsia"/>
                <w:szCs w:val="21"/>
              </w:rPr>
              <w:t>学生公寓组合家具</w:t>
            </w:r>
          </w:p>
        </w:tc>
        <w:tc>
          <w:tcPr>
            <w:tcW w:w="1701" w:type="dxa"/>
            <w:vMerge w:val="restart"/>
          </w:tcPr>
          <w:p w14:paraId="2C9EA519" w14:textId="77777777" w:rsidR="004A3D9D" w:rsidRDefault="004A3D9D" w:rsidP="00BD3AE9"/>
        </w:tc>
        <w:tc>
          <w:tcPr>
            <w:tcW w:w="2268" w:type="dxa"/>
            <w:vAlign w:val="center"/>
          </w:tcPr>
          <w:p w14:paraId="5D3085E0"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298CBB64" w14:textId="77777777" w:rsidR="004A3D9D" w:rsidRDefault="004A3D9D" w:rsidP="00BD3AE9"/>
        </w:tc>
      </w:tr>
      <w:tr w:rsidR="004A3D9D" w14:paraId="662CD7EA" w14:textId="77777777" w:rsidTr="00FC27F2">
        <w:tc>
          <w:tcPr>
            <w:tcW w:w="846" w:type="dxa"/>
            <w:vMerge/>
            <w:vAlign w:val="center"/>
          </w:tcPr>
          <w:p w14:paraId="71625203" w14:textId="77777777" w:rsidR="004A3D9D" w:rsidRDefault="004A3D9D" w:rsidP="004A3D9D">
            <w:pPr>
              <w:jc w:val="center"/>
            </w:pPr>
          </w:p>
        </w:tc>
        <w:tc>
          <w:tcPr>
            <w:tcW w:w="1984" w:type="dxa"/>
            <w:vMerge/>
            <w:vAlign w:val="center"/>
          </w:tcPr>
          <w:p w14:paraId="1F4B6243" w14:textId="37527514" w:rsidR="004A3D9D" w:rsidRDefault="004A3D9D" w:rsidP="004A3D9D">
            <w:pPr>
              <w:jc w:val="center"/>
            </w:pPr>
          </w:p>
        </w:tc>
        <w:tc>
          <w:tcPr>
            <w:tcW w:w="1701" w:type="dxa"/>
            <w:vMerge/>
          </w:tcPr>
          <w:p w14:paraId="2A056E72" w14:textId="77777777" w:rsidR="004A3D9D" w:rsidRDefault="004A3D9D" w:rsidP="00BD3AE9"/>
        </w:tc>
        <w:tc>
          <w:tcPr>
            <w:tcW w:w="2268" w:type="dxa"/>
            <w:vAlign w:val="center"/>
          </w:tcPr>
          <w:p w14:paraId="2D6AD78B"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76DBB7F3" w14:textId="77777777" w:rsidR="004A3D9D" w:rsidRDefault="004A3D9D" w:rsidP="00BD3AE9"/>
        </w:tc>
      </w:tr>
      <w:tr w:rsidR="004A3D9D" w14:paraId="7F011C8B" w14:textId="77777777" w:rsidTr="00FC27F2">
        <w:tc>
          <w:tcPr>
            <w:tcW w:w="846" w:type="dxa"/>
            <w:vMerge/>
            <w:vAlign w:val="center"/>
          </w:tcPr>
          <w:p w14:paraId="362B7634" w14:textId="77777777" w:rsidR="004A3D9D" w:rsidRDefault="004A3D9D" w:rsidP="004A3D9D">
            <w:pPr>
              <w:jc w:val="center"/>
            </w:pPr>
          </w:p>
        </w:tc>
        <w:tc>
          <w:tcPr>
            <w:tcW w:w="1984" w:type="dxa"/>
            <w:vMerge/>
            <w:vAlign w:val="center"/>
          </w:tcPr>
          <w:p w14:paraId="616428E9" w14:textId="63F12BD5" w:rsidR="004A3D9D" w:rsidRDefault="004A3D9D" w:rsidP="004A3D9D">
            <w:pPr>
              <w:jc w:val="center"/>
            </w:pPr>
          </w:p>
        </w:tc>
        <w:tc>
          <w:tcPr>
            <w:tcW w:w="1701" w:type="dxa"/>
            <w:vMerge/>
          </w:tcPr>
          <w:p w14:paraId="5A826AFA" w14:textId="77777777" w:rsidR="004A3D9D" w:rsidRDefault="004A3D9D" w:rsidP="00BD3AE9"/>
        </w:tc>
        <w:tc>
          <w:tcPr>
            <w:tcW w:w="2268" w:type="dxa"/>
            <w:vAlign w:val="center"/>
          </w:tcPr>
          <w:p w14:paraId="584EEE15"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67107FBB" w14:textId="77777777" w:rsidR="004A3D9D" w:rsidRDefault="004A3D9D" w:rsidP="00BD3AE9"/>
        </w:tc>
      </w:tr>
      <w:tr w:rsidR="004A3D9D" w14:paraId="27F13646" w14:textId="77777777" w:rsidTr="00FC27F2">
        <w:tc>
          <w:tcPr>
            <w:tcW w:w="846" w:type="dxa"/>
            <w:vMerge/>
            <w:vAlign w:val="center"/>
          </w:tcPr>
          <w:p w14:paraId="26AEDA9B" w14:textId="77777777" w:rsidR="004A3D9D" w:rsidRDefault="004A3D9D" w:rsidP="004A3D9D">
            <w:pPr>
              <w:jc w:val="center"/>
            </w:pPr>
          </w:p>
        </w:tc>
        <w:tc>
          <w:tcPr>
            <w:tcW w:w="1984" w:type="dxa"/>
            <w:vMerge/>
            <w:vAlign w:val="center"/>
          </w:tcPr>
          <w:p w14:paraId="68B10B1C" w14:textId="3C626AFA" w:rsidR="004A3D9D" w:rsidRDefault="004A3D9D" w:rsidP="004A3D9D">
            <w:pPr>
              <w:jc w:val="center"/>
            </w:pPr>
          </w:p>
        </w:tc>
        <w:tc>
          <w:tcPr>
            <w:tcW w:w="1701" w:type="dxa"/>
            <w:vMerge/>
          </w:tcPr>
          <w:p w14:paraId="6B0432DF" w14:textId="77777777" w:rsidR="004A3D9D" w:rsidRDefault="004A3D9D" w:rsidP="00BD3AE9"/>
        </w:tc>
        <w:tc>
          <w:tcPr>
            <w:tcW w:w="2268" w:type="dxa"/>
            <w:vAlign w:val="center"/>
          </w:tcPr>
          <w:p w14:paraId="1B207EF7"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48B37736" w14:textId="77777777" w:rsidR="004A3D9D" w:rsidRDefault="004A3D9D" w:rsidP="00BD3AE9"/>
        </w:tc>
      </w:tr>
      <w:tr w:rsidR="004A3D9D" w14:paraId="6D224610" w14:textId="77777777" w:rsidTr="00FC27F2">
        <w:tc>
          <w:tcPr>
            <w:tcW w:w="846" w:type="dxa"/>
            <w:vMerge w:val="restart"/>
            <w:vAlign w:val="center"/>
          </w:tcPr>
          <w:p w14:paraId="68DD90F9" w14:textId="7B45395B" w:rsidR="004A3D9D" w:rsidRPr="00811120" w:rsidRDefault="004A3D9D" w:rsidP="004A3D9D">
            <w:pPr>
              <w:jc w:val="center"/>
            </w:pPr>
            <w:r>
              <w:rPr>
                <w:rFonts w:hint="eastAsia"/>
              </w:rPr>
              <w:t>2</w:t>
            </w:r>
          </w:p>
        </w:tc>
        <w:tc>
          <w:tcPr>
            <w:tcW w:w="1984" w:type="dxa"/>
            <w:vMerge w:val="restart"/>
            <w:vAlign w:val="center"/>
          </w:tcPr>
          <w:p w14:paraId="6BBBE53B" w14:textId="5792CB49" w:rsidR="004A3D9D" w:rsidRDefault="004A3D9D" w:rsidP="004A3D9D">
            <w:pPr>
              <w:jc w:val="center"/>
            </w:pPr>
            <w:r>
              <w:rPr>
                <w:rFonts w:ascii="宋体" w:hAnsi="宋体" w:cs="仿宋_GB2312" w:hint="eastAsia"/>
                <w:szCs w:val="21"/>
              </w:rPr>
              <w:t>普通教室课桌椅</w:t>
            </w:r>
          </w:p>
        </w:tc>
        <w:tc>
          <w:tcPr>
            <w:tcW w:w="1701" w:type="dxa"/>
            <w:vMerge w:val="restart"/>
          </w:tcPr>
          <w:p w14:paraId="2256056B" w14:textId="77777777" w:rsidR="004A3D9D" w:rsidRDefault="004A3D9D" w:rsidP="00BD3AE9"/>
        </w:tc>
        <w:tc>
          <w:tcPr>
            <w:tcW w:w="2268" w:type="dxa"/>
            <w:vAlign w:val="center"/>
          </w:tcPr>
          <w:p w14:paraId="591A8C72"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6A8AE28E" w14:textId="77777777" w:rsidR="004A3D9D" w:rsidRDefault="004A3D9D" w:rsidP="00BD3AE9"/>
        </w:tc>
      </w:tr>
      <w:tr w:rsidR="004A3D9D" w14:paraId="4385E15F" w14:textId="77777777" w:rsidTr="00FC27F2">
        <w:tc>
          <w:tcPr>
            <w:tcW w:w="846" w:type="dxa"/>
            <w:vMerge/>
            <w:vAlign w:val="center"/>
          </w:tcPr>
          <w:p w14:paraId="4C0976C9" w14:textId="77777777" w:rsidR="004A3D9D" w:rsidRDefault="004A3D9D" w:rsidP="004A3D9D">
            <w:pPr>
              <w:jc w:val="center"/>
            </w:pPr>
          </w:p>
        </w:tc>
        <w:tc>
          <w:tcPr>
            <w:tcW w:w="1984" w:type="dxa"/>
            <w:vMerge/>
            <w:vAlign w:val="center"/>
          </w:tcPr>
          <w:p w14:paraId="56E6C3E7" w14:textId="170F9666" w:rsidR="004A3D9D" w:rsidRDefault="004A3D9D" w:rsidP="004A3D9D">
            <w:pPr>
              <w:jc w:val="center"/>
            </w:pPr>
          </w:p>
        </w:tc>
        <w:tc>
          <w:tcPr>
            <w:tcW w:w="1701" w:type="dxa"/>
            <w:vMerge/>
          </w:tcPr>
          <w:p w14:paraId="6DF66AED" w14:textId="77777777" w:rsidR="004A3D9D" w:rsidRDefault="004A3D9D" w:rsidP="00BD3AE9"/>
        </w:tc>
        <w:tc>
          <w:tcPr>
            <w:tcW w:w="2268" w:type="dxa"/>
            <w:vAlign w:val="center"/>
          </w:tcPr>
          <w:p w14:paraId="21710986"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0887243D" w14:textId="77777777" w:rsidR="004A3D9D" w:rsidRDefault="004A3D9D" w:rsidP="00BD3AE9"/>
        </w:tc>
      </w:tr>
      <w:tr w:rsidR="004A3D9D" w14:paraId="09E57906" w14:textId="77777777" w:rsidTr="00FC27F2">
        <w:tc>
          <w:tcPr>
            <w:tcW w:w="846" w:type="dxa"/>
            <w:vMerge/>
            <w:vAlign w:val="center"/>
          </w:tcPr>
          <w:p w14:paraId="12737B20" w14:textId="77777777" w:rsidR="004A3D9D" w:rsidRDefault="004A3D9D" w:rsidP="004A3D9D">
            <w:pPr>
              <w:jc w:val="center"/>
            </w:pPr>
          </w:p>
        </w:tc>
        <w:tc>
          <w:tcPr>
            <w:tcW w:w="1984" w:type="dxa"/>
            <w:vMerge/>
            <w:vAlign w:val="center"/>
          </w:tcPr>
          <w:p w14:paraId="0223CF9C" w14:textId="221ECB8C" w:rsidR="004A3D9D" w:rsidRDefault="004A3D9D" w:rsidP="004A3D9D">
            <w:pPr>
              <w:jc w:val="center"/>
            </w:pPr>
          </w:p>
        </w:tc>
        <w:tc>
          <w:tcPr>
            <w:tcW w:w="1701" w:type="dxa"/>
            <w:vMerge/>
          </w:tcPr>
          <w:p w14:paraId="32E03BD6" w14:textId="77777777" w:rsidR="004A3D9D" w:rsidRDefault="004A3D9D" w:rsidP="00BD3AE9"/>
        </w:tc>
        <w:tc>
          <w:tcPr>
            <w:tcW w:w="2268" w:type="dxa"/>
            <w:vAlign w:val="center"/>
          </w:tcPr>
          <w:p w14:paraId="5F644201"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2445193A" w14:textId="77777777" w:rsidR="004A3D9D" w:rsidRDefault="004A3D9D" w:rsidP="00BD3AE9"/>
        </w:tc>
      </w:tr>
      <w:tr w:rsidR="004A3D9D" w14:paraId="3A6F5737" w14:textId="77777777" w:rsidTr="00FC27F2">
        <w:tc>
          <w:tcPr>
            <w:tcW w:w="846" w:type="dxa"/>
            <w:vMerge/>
            <w:vAlign w:val="center"/>
          </w:tcPr>
          <w:p w14:paraId="0DF3FF48" w14:textId="77777777" w:rsidR="004A3D9D" w:rsidRDefault="004A3D9D" w:rsidP="004A3D9D">
            <w:pPr>
              <w:jc w:val="center"/>
            </w:pPr>
          </w:p>
        </w:tc>
        <w:tc>
          <w:tcPr>
            <w:tcW w:w="1984" w:type="dxa"/>
            <w:vMerge/>
            <w:vAlign w:val="center"/>
          </w:tcPr>
          <w:p w14:paraId="4360A270" w14:textId="7347361E" w:rsidR="004A3D9D" w:rsidRDefault="004A3D9D" w:rsidP="004A3D9D">
            <w:pPr>
              <w:jc w:val="center"/>
            </w:pPr>
          </w:p>
        </w:tc>
        <w:tc>
          <w:tcPr>
            <w:tcW w:w="1701" w:type="dxa"/>
            <w:vMerge/>
          </w:tcPr>
          <w:p w14:paraId="6D44728F" w14:textId="77777777" w:rsidR="004A3D9D" w:rsidRDefault="004A3D9D" w:rsidP="00BD3AE9"/>
        </w:tc>
        <w:tc>
          <w:tcPr>
            <w:tcW w:w="2268" w:type="dxa"/>
            <w:vAlign w:val="center"/>
          </w:tcPr>
          <w:p w14:paraId="75EBC9EA"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71ADFA7C" w14:textId="77777777" w:rsidR="004A3D9D" w:rsidRDefault="004A3D9D" w:rsidP="00BD3AE9"/>
        </w:tc>
      </w:tr>
      <w:tr w:rsidR="004A3D9D" w14:paraId="34F674A5" w14:textId="77777777" w:rsidTr="00FC27F2">
        <w:tc>
          <w:tcPr>
            <w:tcW w:w="846" w:type="dxa"/>
            <w:vMerge w:val="restart"/>
            <w:vAlign w:val="center"/>
          </w:tcPr>
          <w:p w14:paraId="4AEBD7AD" w14:textId="29B6496D" w:rsidR="004A3D9D" w:rsidRDefault="004A3D9D" w:rsidP="004A3D9D">
            <w:pPr>
              <w:jc w:val="center"/>
            </w:pPr>
            <w:r>
              <w:rPr>
                <w:rFonts w:hint="eastAsia"/>
              </w:rPr>
              <w:t>3</w:t>
            </w:r>
          </w:p>
        </w:tc>
        <w:tc>
          <w:tcPr>
            <w:tcW w:w="1984" w:type="dxa"/>
            <w:vMerge w:val="restart"/>
            <w:vAlign w:val="center"/>
          </w:tcPr>
          <w:p w14:paraId="5C71AFAC" w14:textId="7B1E2129" w:rsidR="004A3D9D" w:rsidRDefault="004A3D9D" w:rsidP="004A3D9D">
            <w:pPr>
              <w:jc w:val="center"/>
            </w:pPr>
            <w:r>
              <w:rPr>
                <w:rFonts w:ascii="宋体" w:hAnsi="宋体" w:cs="仿宋_GB2312" w:hint="eastAsia"/>
                <w:szCs w:val="21"/>
              </w:rPr>
              <w:t>互动教室课桌椅</w:t>
            </w:r>
          </w:p>
        </w:tc>
        <w:tc>
          <w:tcPr>
            <w:tcW w:w="1701" w:type="dxa"/>
            <w:vMerge w:val="restart"/>
          </w:tcPr>
          <w:p w14:paraId="106D3965" w14:textId="77777777" w:rsidR="004A3D9D" w:rsidRDefault="004A3D9D" w:rsidP="00BD3AE9"/>
        </w:tc>
        <w:tc>
          <w:tcPr>
            <w:tcW w:w="2268" w:type="dxa"/>
            <w:vAlign w:val="center"/>
          </w:tcPr>
          <w:p w14:paraId="493F9E59"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28AAA130" w14:textId="77777777" w:rsidR="004A3D9D" w:rsidRDefault="004A3D9D" w:rsidP="00BD3AE9"/>
        </w:tc>
      </w:tr>
      <w:tr w:rsidR="004A3D9D" w14:paraId="6E8C3323" w14:textId="77777777" w:rsidTr="00FC27F2">
        <w:tc>
          <w:tcPr>
            <w:tcW w:w="846" w:type="dxa"/>
            <w:vMerge/>
            <w:vAlign w:val="center"/>
          </w:tcPr>
          <w:p w14:paraId="11D30245" w14:textId="77777777" w:rsidR="004A3D9D" w:rsidRDefault="004A3D9D" w:rsidP="004A3D9D">
            <w:pPr>
              <w:jc w:val="center"/>
            </w:pPr>
          </w:p>
        </w:tc>
        <w:tc>
          <w:tcPr>
            <w:tcW w:w="1984" w:type="dxa"/>
            <w:vMerge/>
            <w:vAlign w:val="center"/>
          </w:tcPr>
          <w:p w14:paraId="6DE5BF59" w14:textId="54BDD64C" w:rsidR="004A3D9D" w:rsidRDefault="004A3D9D" w:rsidP="004A3D9D">
            <w:pPr>
              <w:jc w:val="center"/>
            </w:pPr>
          </w:p>
        </w:tc>
        <w:tc>
          <w:tcPr>
            <w:tcW w:w="1701" w:type="dxa"/>
            <w:vMerge/>
          </w:tcPr>
          <w:p w14:paraId="21EA9845" w14:textId="77777777" w:rsidR="004A3D9D" w:rsidRDefault="004A3D9D" w:rsidP="00BD3AE9"/>
        </w:tc>
        <w:tc>
          <w:tcPr>
            <w:tcW w:w="2268" w:type="dxa"/>
            <w:vAlign w:val="center"/>
          </w:tcPr>
          <w:p w14:paraId="3FE047F0"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1A3496DC" w14:textId="77777777" w:rsidR="004A3D9D" w:rsidRDefault="004A3D9D" w:rsidP="00BD3AE9"/>
        </w:tc>
      </w:tr>
      <w:tr w:rsidR="004A3D9D" w14:paraId="70CCEA03" w14:textId="77777777" w:rsidTr="00FC27F2">
        <w:tc>
          <w:tcPr>
            <w:tcW w:w="846" w:type="dxa"/>
            <w:vMerge/>
            <w:vAlign w:val="center"/>
          </w:tcPr>
          <w:p w14:paraId="24F48538" w14:textId="77777777" w:rsidR="004A3D9D" w:rsidRDefault="004A3D9D" w:rsidP="004A3D9D">
            <w:pPr>
              <w:jc w:val="center"/>
            </w:pPr>
          </w:p>
        </w:tc>
        <w:tc>
          <w:tcPr>
            <w:tcW w:w="1984" w:type="dxa"/>
            <w:vMerge/>
            <w:vAlign w:val="center"/>
          </w:tcPr>
          <w:p w14:paraId="1392AEEB" w14:textId="670AD0AE" w:rsidR="004A3D9D" w:rsidRDefault="004A3D9D" w:rsidP="004A3D9D">
            <w:pPr>
              <w:jc w:val="center"/>
            </w:pPr>
          </w:p>
        </w:tc>
        <w:tc>
          <w:tcPr>
            <w:tcW w:w="1701" w:type="dxa"/>
            <w:vMerge/>
          </w:tcPr>
          <w:p w14:paraId="7D4D21BE" w14:textId="77777777" w:rsidR="004A3D9D" w:rsidRDefault="004A3D9D" w:rsidP="00BD3AE9"/>
        </w:tc>
        <w:tc>
          <w:tcPr>
            <w:tcW w:w="2268" w:type="dxa"/>
            <w:vAlign w:val="center"/>
          </w:tcPr>
          <w:p w14:paraId="131474F4"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12D78318" w14:textId="77777777" w:rsidR="004A3D9D" w:rsidRDefault="004A3D9D" w:rsidP="00BD3AE9"/>
        </w:tc>
      </w:tr>
      <w:tr w:rsidR="004A3D9D" w14:paraId="21AD0227" w14:textId="77777777" w:rsidTr="00FC27F2">
        <w:tc>
          <w:tcPr>
            <w:tcW w:w="846" w:type="dxa"/>
            <w:vMerge/>
            <w:vAlign w:val="center"/>
          </w:tcPr>
          <w:p w14:paraId="5BCB6B29" w14:textId="77777777" w:rsidR="004A3D9D" w:rsidRDefault="004A3D9D" w:rsidP="004A3D9D">
            <w:pPr>
              <w:jc w:val="center"/>
            </w:pPr>
          </w:p>
        </w:tc>
        <w:tc>
          <w:tcPr>
            <w:tcW w:w="1984" w:type="dxa"/>
            <w:vMerge/>
            <w:vAlign w:val="center"/>
          </w:tcPr>
          <w:p w14:paraId="003A5B12" w14:textId="53A77F4C" w:rsidR="004A3D9D" w:rsidRDefault="004A3D9D" w:rsidP="004A3D9D">
            <w:pPr>
              <w:jc w:val="center"/>
            </w:pPr>
          </w:p>
        </w:tc>
        <w:tc>
          <w:tcPr>
            <w:tcW w:w="1701" w:type="dxa"/>
            <w:vMerge/>
          </w:tcPr>
          <w:p w14:paraId="59C47D41" w14:textId="77777777" w:rsidR="004A3D9D" w:rsidRDefault="004A3D9D" w:rsidP="00BD3AE9"/>
        </w:tc>
        <w:tc>
          <w:tcPr>
            <w:tcW w:w="2268" w:type="dxa"/>
            <w:vAlign w:val="center"/>
          </w:tcPr>
          <w:p w14:paraId="62061DE6"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1FB5EF60" w14:textId="77777777" w:rsidR="004A3D9D" w:rsidRDefault="004A3D9D" w:rsidP="00BD3AE9"/>
        </w:tc>
      </w:tr>
      <w:tr w:rsidR="004A3D9D" w14:paraId="1732975C" w14:textId="77777777" w:rsidTr="00FC27F2">
        <w:tc>
          <w:tcPr>
            <w:tcW w:w="846" w:type="dxa"/>
            <w:vMerge w:val="restart"/>
            <w:vAlign w:val="center"/>
          </w:tcPr>
          <w:p w14:paraId="5CDA5488" w14:textId="512BADB1" w:rsidR="004A3D9D" w:rsidRPr="00811120" w:rsidRDefault="004A3D9D" w:rsidP="004A3D9D">
            <w:pPr>
              <w:jc w:val="center"/>
            </w:pPr>
            <w:r>
              <w:rPr>
                <w:rFonts w:hint="eastAsia"/>
              </w:rPr>
              <w:t>4</w:t>
            </w:r>
          </w:p>
        </w:tc>
        <w:tc>
          <w:tcPr>
            <w:tcW w:w="1984" w:type="dxa"/>
            <w:vMerge w:val="restart"/>
            <w:vAlign w:val="center"/>
          </w:tcPr>
          <w:p w14:paraId="05386890" w14:textId="1BE14E36" w:rsidR="004A3D9D" w:rsidRDefault="004A3D9D" w:rsidP="004A3D9D">
            <w:pPr>
              <w:jc w:val="center"/>
            </w:pPr>
            <w:r>
              <w:rPr>
                <w:rFonts w:ascii="宋体" w:hAnsi="宋体" w:cs="仿宋_GB2312" w:hint="eastAsia"/>
                <w:szCs w:val="21"/>
              </w:rPr>
              <w:t>行政办公家具</w:t>
            </w:r>
          </w:p>
        </w:tc>
        <w:tc>
          <w:tcPr>
            <w:tcW w:w="1701" w:type="dxa"/>
            <w:vMerge w:val="restart"/>
          </w:tcPr>
          <w:p w14:paraId="60102059" w14:textId="77777777" w:rsidR="004A3D9D" w:rsidRDefault="004A3D9D" w:rsidP="00BD3AE9"/>
        </w:tc>
        <w:tc>
          <w:tcPr>
            <w:tcW w:w="2268" w:type="dxa"/>
            <w:vAlign w:val="center"/>
          </w:tcPr>
          <w:p w14:paraId="65B5CD79"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0A987E51" w14:textId="77777777" w:rsidR="004A3D9D" w:rsidRDefault="004A3D9D" w:rsidP="00BD3AE9"/>
        </w:tc>
      </w:tr>
      <w:tr w:rsidR="004A3D9D" w14:paraId="60E383C8" w14:textId="77777777" w:rsidTr="00FC27F2">
        <w:tc>
          <w:tcPr>
            <w:tcW w:w="846" w:type="dxa"/>
            <w:vMerge/>
            <w:vAlign w:val="center"/>
          </w:tcPr>
          <w:p w14:paraId="28E49F5A" w14:textId="77777777" w:rsidR="004A3D9D" w:rsidRDefault="004A3D9D" w:rsidP="004A3D9D">
            <w:pPr>
              <w:jc w:val="center"/>
            </w:pPr>
          </w:p>
        </w:tc>
        <w:tc>
          <w:tcPr>
            <w:tcW w:w="1984" w:type="dxa"/>
            <w:vMerge/>
            <w:vAlign w:val="center"/>
          </w:tcPr>
          <w:p w14:paraId="0AE5652A" w14:textId="3EE9C2D8" w:rsidR="004A3D9D" w:rsidRDefault="004A3D9D" w:rsidP="004A3D9D">
            <w:pPr>
              <w:jc w:val="center"/>
            </w:pPr>
          </w:p>
        </w:tc>
        <w:tc>
          <w:tcPr>
            <w:tcW w:w="1701" w:type="dxa"/>
            <w:vMerge/>
          </w:tcPr>
          <w:p w14:paraId="1D66AD57" w14:textId="77777777" w:rsidR="004A3D9D" w:rsidRDefault="004A3D9D" w:rsidP="00BD3AE9"/>
        </w:tc>
        <w:tc>
          <w:tcPr>
            <w:tcW w:w="2268" w:type="dxa"/>
            <w:vAlign w:val="center"/>
          </w:tcPr>
          <w:p w14:paraId="0714951C"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3BA916FC" w14:textId="77777777" w:rsidR="004A3D9D" w:rsidRDefault="004A3D9D" w:rsidP="00BD3AE9"/>
        </w:tc>
      </w:tr>
      <w:tr w:rsidR="004A3D9D" w14:paraId="60A53020" w14:textId="77777777" w:rsidTr="00FC27F2">
        <w:tc>
          <w:tcPr>
            <w:tcW w:w="846" w:type="dxa"/>
            <w:vMerge/>
            <w:vAlign w:val="center"/>
          </w:tcPr>
          <w:p w14:paraId="61633990" w14:textId="77777777" w:rsidR="004A3D9D" w:rsidRDefault="004A3D9D" w:rsidP="004A3D9D">
            <w:pPr>
              <w:jc w:val="center"/>
            </w:pPr>
          </w:p>
        </w:tc>
        <w:tc>
          <w:tcPr>
            <w:tcW w:w="1984" w:type="dxa"/>
            <w:vMerge/>
            <w:vAlign w:val="center"/>
          </w:tcPr>
          <w:p w14:paraId="13437F61" w14:textId="65C21317" w:rsidR="004A3D9D" w:rsidRDefault="004A3D9D" w:rsidP="004A3D9D">
            <w:pPr>
              <w:jc w:val="center"/>
            </w:pPr>
          </w:p>
        </w:tc>
        <w:tc>
          <w:tcPr>
            <w:tcW w:w="1701" w:type="dxa"/>
            <w:vMerge/>
          </w:tcPr>
          <w:p w14:paraId="1F7A590C" w14:textId="77777777" w:rsidR="004A3D9D" w:rsidRDefault="004A3D9D" w:rsidP="00BD3AE9"/>
        </w:tc>
        <w:tc>
          <w:tcPr>
            <w:tcW w:w="2268" w:type="dxa"/>
            <w:vAlign w:val="center"/>
          </w:tcPr>
          <w:p w14:paraId="33B6ECAA"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0BA1FE4B" w14:textId="77777777" w:rsidR="004A3D9D" w:rsidRDefault="004A3D9D" w:rsidP="00BD3AE9"/>
        </w:tc>
      </w:tr>
      <w:tr w:rsidR="004A3D9D" w14:paraId="72167A94" w14:textId="77777777" w:rsidTr="00FC27F2">
        <w:tc>
          <w:tcPr>
            <w:tcW w:w="846" w:type="dxa"/>
            <w:vMerge/>
            <w:vAlign w:val="center"/>
          </w:tcPr>
          <w:p w14:paraId="5332D1D6" w14:textId="77777777" w:rsidR="004A3D9D" w:rsidRDefault="004A3D9D" w:rsidP="004A3D9D">
            <w:pPr>
              <w:jc w:val="center"/>
            </w:pPr>
          </w:p>
        </w:tc>
        <w:tc>
          <w:tcPr>
            <w:tcW w:w="1984" w:type="dxa"/>
            <w:vMerge/>
            <w:vAlign w:val="center"/>
          </w:tcPr>
          <w:p w14:paraId="3C343443" w14:textId="36A42BD8" w:rsidR="004A3D9D" w:rsidRDefault="004A3D9D" w:rsidP="004A3D9D">
            <w:pPr>
              <w:jc w:val="center"/>
            </w:pPr>
          </w:p>
        </w:tc>
        <w:tc>
          <w:tcPr>
            <w:tcW w:w="1701" w:type="dxa"/>
            <w:vMerge/>
          </w:tcPr>
          <w:p w14:paraId="39C5B2C0" w14:textId="77777777" w:rsidR="004A3D9D" w:rsidRDefault="004A3D9D" w:rsidP="00BD3AE9"/>
        </w:tc>
        <w:tc>
          <w:tcPr>
            <w:tcW w:w="2268" w:type="dxa"/>
            <w:vAlign w:val="center"/>
          </w:tcPr>
          <w:p w14:paraId="7067435E" w14:textId="77777777" w:rsidR="004A3D9D" w:rsidRDefault="004A3D9D" w:rsidP="00BD3AE9">
            <w:r w:rsidRPr="004622AB">
              <w:rPr>
                <w:rFonts w:ascii="宋体" w:hAnsi="宋体" w:cs="宋体" w:hint="eastAsia"/>
                <w:color w:val="000000"/>
                <w:kern w:val="0"/>
                <w:szCs w:val="21"/>
              </w:rPr>
              <w:t>出具货物质量的验收</w:t>
            </w:r>
            <w:r w:rsidRPr="004622AB">
              <w:rPr>
                <w:rFonts w:ascii="宋体" w:hAnsi="宋体" w:cs="宋体" w:hint="eastAsia"/>
                <w:color w:val="000000"/>
                <w:kern w:val="0"/>
                <w:szCs w:val="21"/>
              </w:rPr>
              <w:lastRenderedPageBreak/>
              <w:t>报告</w:t>
            </w:r>
          </w:p>
        </w:tc>
        <w:tc>
          <w:tcPr>
            <w:tcW w:w="1504" w:type="dxa"/>
          </w:tcPr>
          <w:p w14:paraId="44906243" w14:textId="77777777" w:rsidR="004A3D9D" w:rsidRDefault="004A3D9D" w:rsidP="00BD3AE9"/>
        </w:tc>
      </w:tr>
      <w:tr w:rsidR="004A3D9D" w14:paraId="0A469EA8" w14:textId="77777777" w:rsidTr="00FC27F2">
        <w:trPr>
          <w:trHeight w:val="234"/>
        </w:trPr>
        <w:tc>
          <w:tcPr>
            <w:tcW w:w="846" w:type="dxa"/>
            <w:vMerge w:val="restart"/>
            <w:vAlign w:val="center"/>
          </w:tcPr>
          <w:p w14:paraId="78B44964" w14:textId="13B34A00" w:rsidR="004A3D9D" w:rsidRDefault="004A3D9D" w:rsidP="004A3D9D">
            <w:pPr>
              <w:jc w:val="center"/>
            </w:pPr>
            <w:r>
              <w:rPr>
                <w:rFonts w:hint="eastAsia"/>
              </w:rPr>
              <w:t>5</w:t>
            </w:r>
          </w:p>
        </w:tc>
        <w:tc>
          <w:tcPr>
            <w:tcW w:w="1984" w:type="dxa"/>
            <w:vMerge w:val="restart"/>
            <w:vAlign w:val="center"/>
          </w:tcPr>
          <w:p w14:paraId="37707DB6" w14:textId="52413F77" w:rsidR="004A3D9D" w:rsidRDefault="004A3D9D" w:rsidP="004A3D9D">
            <w:pPr>
              <w:jc w:val="center"/>
            </w:pPr>
            <w:r>
              <w:rPr>
                <w:rFonts w:ascii="宋体" w:hAnsi="宋体" w:cs="仿宋_GB2312" w:hint="eastAsia"/>
                <w:szCs w:val="21"/>
              </w:rPr>
              <w:t>公共区域休闲家具</w:t>
            </w:r>
          </w:p>
        </w:tc>
        <w:tc>
          <w:tcPr>
            <w:tcW w:w="1701" w:type="dxa"/>
            <w:vMerge w:val="restart"/>
          </w:tcPr>
          <w:p w14:paraId="719376AC" w14:textId="77777777" w:rsidR="004A3D9D" w:rsidRDefault="004A3D9D" w:rsidP="004A3D9D"/>
        </w:tc>
        <w:tc>
          <w:tcPr>
            <w:tcW w:w="2268" w:type="dxa"/>
            <w:vAlign w:val="center"/>
          </w:tcPr>
          <w:p w14:paraId="413C903B" w14:textId="615AF2ED"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编制货物质量的验收标准</w:t>
            </w:r>
          </w:p>
        </w:tc>
        <w:tc>
          <w:tcPr>
            <w:tcW w:w="1504" w:type="dxa"/>
          </w:tcPr>
          <w:p w14:paraId="4B760911" w14:textId="77777777" w:rsidR="004A3D9D" w:rsidRDefault="004A3D9D" w:rsidP="004A3D9D"/>
        </w:tc>
      </w:tr>
      <w:tr w:rsidR="004A3D9D" w14:paraId="5ADAEE78" w14:textId="77777777" w:rsidTr="00FC27F2">
        <w:trPr>
          <w:trHeight w:val="232"/>
        </w:trPr>
        <w:tc>
          <w:tcPr>
            <w:tcW w:w="846" w:type="dxa"/>
            <w:vMerge/>
          </w:tcPr>
          <w:p w14:paraId="456ADC4B" w14:textId="77777777" w:rsidR="004A3D9D" w:rsidRDefault="004A3D9D" w:rsidP="004A3D9D"/>
        </w:tc>
        <w:tc>
          <w:tcPr>
            <w:tcW w:w="1984" w:type="dxa"/>
            <w:vMerge/>
          </w:tcPr>
          <w:p w14:paraId="2F91FF31" w14:textId="77777777" w:rsidR="004A3D9D" w:rsidRDefault="004A3D9D" w:rsidP="004A3D9D">
            <w:pPr>
              <w:rPr>
                <w:rFonts w:ascii="宋体" w:hAnsi="宋体" w:cs="仿宋_GB2312"/>
                <w:szCs w:val="21"/>
              </w:rPr>
            </w:pPr>
          </w:p>
        </w:tc>
        <w:tc>
          <w:tcPr>
            <w:tcW w:w="1701" w:type="dxa"/>
            <w:vMerge/>
          </w:tcPr>
          <w:p w14:paraId="0EF7BB64" w14:textId="77777777" w:rsidR="004A3D9D" w:rsidRDefault="004A3D9D" w:rsidP="004A3D9D"/>
        </w:tc>
        <w:tc>
          <w:tcPr>
            <w:tcW w:w="2268" w:type="dxa"/>
            <w:vAlign w:val="center"/>
          </w:tcPr>
          <w:p w14:paraId="50DCB4D5" w14:textId="79265B31"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打样样品的评审</w:t>
            </w:r>
          </w:p>
        </w:tc>
        <w:tc>
          <w:tcPr>
            <w:tcW w:w="1504" w:type="dxa"/>
          </w:tcPr>
          <w:p w14:paraId="3E12307D" w14:textId="77777777" w:rsidR="004A3D9D" w:rsidRDefault="004A3D9D" w:rsidP="004A3D9D"/>
        </w:tc>
      </w:tr>
      <w:tr w:rsidR="004A3D9D" w14:paraId="11165C8B" w14:textId="77777777" w:rsidTr="00FC27F2">
        <w:trPr>
          <w:trHeight w:val="232"/>
        </w:trPr>
        <w:tc>
          <w:tcPr>
            <w:tcW w:w="846" w:type="dxa"/>
            <w:vMerge/>
          </w:tcPr>
          <w:p w14:paraId="1BFB613D" w14:textId="77777777" w:rsidR="004A3D9D" w:rsidRDefault="004A3D9D" w:rsidP="004A3D9D"/>
        </w:tc>
        <w:tc>
          <w:tcPr>
            <w:tcW w:w="1984" w:type="dxa"/>
            <w:vMerge/>
          </w:tcPr>
          <w:p w14:paraId="15CE2D5D" w14:textId="77777777" w:rsidR="004A3D9D" w:rsidRDefault="004A3D9D" w:rsidP="004A3D9D">
            <w:pPr>
              <w:rPr>
                <w:rFonts w:ascii="宋体" w:hAnsi="宋体" w:cs="仿宋_GB2312"/>
                <w:szCs w:val="21"/>
              </w:rPr>
            </w:pPr>
          </w:p>
        </w:tc>
        <w:tc>
          <w:tcPr>
            <w:tcW w:w="1701" w:type="dxa"/>
            <w:vMerge/>
          </w:tcPr>
          <w:p w14:paraId="21AF1836" w14:textId="77777777" w:rsidR="004A3D9D" w:rsidRDefault="004A3D9D" w:rsidP="004A3D9D"/>
        </w:tc>
        <w:tc>
          <w:tcPr>
            <w:tcW w:w="2268" w:type="dxa"/>
            <w:vAlign w:val="center"/>
          </w:tcPr>
          <w:p w14:paraId="554097C6" w14:textId="4F85529F"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生产的监督抽样及检测</w:t>
            </w:r>
          </w:p>
        </w:tc>
        <w:tc>
          <w:tcPr>
            <w:tcW w:w="1504" w:type="dxa"/>
          </w:tcPr>
          <w:p w14:paraId="2A0B5DB3" w14:textId="77777777" w:rsidR="004A3D9D" w:rsidRDefault="004A3D9D" w:rsidP="004A3D9D"/>
        </w:tc>
      </w:tr>
      <w:tr w:rsidR="004A3D9D" w14:paraId="3D2BAF04" w14:textId="77777777" w:rsidTr="00FC27F2">
        <w:trPr>
          <w:trHeight w:val="232"/>
        </w:trPr>
        <w:tc>
          <w:tcPr>
            <w:tcW w:w="846" w:type="dxa"/>
            <w:vMerge/>
          </w:tcPr>
          <w:p w14:paraId="21E90309" w14:textId="77777777" w:rsidR="004A3D9D" w:rsidRDefault="004A3D9D" w:rsidP="004A3D9D"/>
        </w:tc>
        <w:tc>
          <w:tcPr>
            <w:tcW w:w="1984" w:type="dxa"/>
            <w:vMerge/>
          </w:tcPr>
          <w:p w14:paraId="03262F23" w14:textId="77777777" w:rsidR="004A3D9D" w:rsidRDefault="004A3D9D" w:rsidP="004A3D9D">
            <w:pPr>
              <w:rPr>
                <w:rFonts w:ascii="宋体" w:hAnsi="宋体" w:cs="仿宋_GB2312"/>
                <w:szCs w:val="21"/>
              </w:rPr>
            </w:pPr>
          </w:p>
        </w:tc>
        <w:tc>
          <w:tcPr>
            <w:tcW w:w="1701" w:type="dxa"/>
            <w:vMerge/>
          </w:tcPr>
          <w:p w14:paraId="6AEB1466" w14:textId="77777777" w:rsidR="004A3D9D" w:rsidRDefault="004A3D9D" w:rsidP="004A3D9D"/>
        </w:tc>
        <w:tc>
          <w:tcPr>
            <w:tcW w:w="2268" w:type="dxa"/>
            <w:vAlign w:val="center"/>
          </w:tcPr>
          <w:p w14:paraId="577A8039" w14:textId="48BF8649"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出具货物质量的验收报告</w:t>
            </w:r>
          </w:p>
        </w:tc>
        <w:tc>
          <w:tcPr>
            <w:tcW w:w="1504" w:type="dxa"/>
          </w:tcPr>
          <w:p w14:paraId="1195DC28" w14:textId="77777777" w:rsidR="004A3D9D" w:rsidRDefault="004A3D9D" w:rsidP="004A3D9D"/>
        </w:tc>
      </w:tr>
    </w:tbl>
    <w:p w14:paraId="63698297" w14:textId="77777777" w:rsidR="00230797" w:rsidRDefault="00230797" w:rsidP="00230797"/>
    <w:p w14:paraId="61C3BA63" w14:textId="77777777" w:rsidR="00230797" w:rsidRPr="00C23DCF" w:rsidRDefault="00230797" w:rsidP="00230797">
      <w:pPr>
        <w:rPr>
          <w:rFonts w:ascii="宋体" w:eastAsia="宋体" w:hAnsi="宋体"/>
        </w:rPr>
      </w:pPr>
      <w:r w:rsidRPr="00C23DCF">
        <w:rPr>
          <w:rFonts w:ascii="宋体" w:eastAsia="宋体" w:hAnsi="宋体" w:hint="eastAsia"/>
        </w:rPr>
        <w:t>备注：</w:t>
      </w:r>
    </w:p>
    <w:p w14:paraId="7BBF51E3" w14:textId="77777777" w:rsidR="00475ED7" w:rsidRDefault="00475ED7" w:rsidP="00475ED7">
      <w:pPr>
        <w:rPr>
          <w:rFonts w:ascii="宋体" w:eastAsia="宋体" w:hAnsi="宋体"/>
        </w:rPr>
      </w:pPr>
      <w:r>
        <w:rPr>
          <w:rFonts w:ascii="宋体" w:eastAsia="宋体" w:hAnsi="宋体"/>
        </w:rPr>
        <w:t>1、监理费率与监理明细费率应精确到小数点后2 位，如5.00%。</w:t>
      </w:r>
    </w:p>
    <w:p w14:paraId="75B57B1B" w14:textId="111656B5" w:rsidR="00475ED7" w:rsidRDefault="00475ED7" w:rsidP="00475ED7">
      <w:pPr>
        <w:rPr>
          <w:rFonts w:ascii="宋体" w:eastAsia="宋体" w:hAnsi="宋体"/>
        </w:rPr>
      </w:pPr>
      <w:r>
        <w:rPr>
          <w:rFonts w:ascii="宋体" w:eastAsia="宋体" w:hAnsi="宋体"/>
        </w:rPr>
        <w:t>2、监理费率为各项监理明细费率之和，且</w:t>
      </w:r>
      <w:r>
        <w:rPr>
          <w:rFonts w:ascii="宋体" w:eastAsia="宋体" w:hAnsi="宋体" w:hint="eastAsia"/>
        </w:rPr>
        <w:t>每个</w:t>
      </w:r>
      <w:r w:rsidR="001349E1">
        <w:rPr>
          <w:rFonts w:ascii="宋体" w:eastAsia="宋体" w:hAnsi="宋体" w:hint="eastAsia"/>
        </w:rPr>
        <w:t>家具采购</w:t>
      </w:r>
      <w:r w:rsidR="001349E1">
        <w:rPr>
          <w:rFonts w:ascii="宋体" w:eastAsia="宋体" w:hAnsi="宋体"/>
        </w:rPr>
        <w:t>项目的</w:t>
      </w:r>
      <w:r>
        <w:rPr>
          <w:rFonts w:ascii="宋体" w:eastAsia="宋体" w:hAnsi="宋体" w:hint="eastAsia"/>
        </w:rPr>
        <w:t>监理费率</w:t>
      </w:r>
      <w:r w:rsidR="001349E1">
        <w:rPr>
          <w:rFonts w:ascii="宋体" w:eastAsia="宋体" w:hAnsi="宋体" w:hint="eastAsia"/>
        </w:rPr>
        <w:t>都</w:t>
      </w:r>
      <w:r>
        <w:rPr>
          <w:rFonts w:ascii="宋体" w:eastAsia="宋体" w:hAnsi="宋体"/>
        </w:rPr>
        <w:t>不得高于7.00%，否则被视为无</w:t>
      </w:r>
      <w:r>
        <w:rPr>
          <w:rFonts w:ascii="宋体" w:eastAsia="宋体" w:hAnsi="宋体" w:hint="eastAsia"/>
        </w:rPr>
        <w:t>效投标。</w:t>
      </w:r>
    </w:p>
    <w:p w14:paraId="655BCA4F" w14:textId="77777777" w:rsidR="00230797" w:rsidRDefault="00230797">
      <w:pPr>
        <w:widowControl/>
        <w:jc w:val="left"/>
      </w:pPr>
      <w:r>
        <w:br w:type="page"/>
      </w:r>
    </w:p>
    <w:p w14:paraId="260BD102" w14:textId="77777777" w:rsidR="00230797" w:rsidRDefault="00230797" w:rsidP="00230797"/>
    <w:p w14:paraId="58986033" w14:textId="45CE6210" w:rsidR="00530019" w:rsidRDefault="0023079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Pr>
          <w:rFonts w:ascii="黑体" w:eastAsia="黑体" w:hAnsi="宋体" w:cs="Times New Roman"/>
          <w:bCs/>
          <w:kern w:val="0"/>
          <w:sz w:val="24"/>
          <w:szCs w:val="32"/>
        </w:rPr>
        <w:t>、</w:t>
      </w:r>
      <w:r w:rsidR="00CC703D">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518A30F"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3C210B3C"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F9EE1ED"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3687F8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72E4">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2C94A2F0" w:rsidR="00530019" w:rsidRDefault="00BB040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DF295A" w:rsidRPr="00DF295A">
        <w:rPr>
          <w:rFonts w:ascii="黑体" w:eastAsia="黑体" w:hAnsi="宋体" w:cs="Times New Roman" w:hint="eastAsia"/>
          <w:bCs/>
          <w:kern w:val="0"/>
          <w:sz w:val="24"/>
          <w:szCs w:val="24"/>
        </w:rPr>
        <w:t>投标人通过相关认证情况</w:t>
      </w:r>
    </w:p>
    <w:p w14:paraId="3AB9B8C6" w14:textId="61E517F6"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BB040C">
        <w:rPr>
          <w:rFonts w:ascii="黑体" w:eastAsia="黑体" w:hAnsi="宋体" w:cs="Times New Roman" w:hint="eastAsia"/>
          <w:bCs/>
          <w:kern w:val="0"/>
          <w:sz w:val="24"/>
          <w:szCs w:val="24"/>
        </w:rPr>
        <w:t>七</w:t>
      </w:r>
      <w:r w:rsidR="00BB040C">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C39BB7D" w:rsidR="00C85489" w:rsidRDefault="00BB040C"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C85489" w:rsidRPr="00C85489">
        <w:rPr>
          <w:rFonts w:ascii="黑体" w:eastAsia="黑体" w:hAnsi="宋体" w:cs="Times New Roman" w:hint="eastAsia"/>
          <w:bCs/>
          <w:kern w:val="0"/>
          <w:sz w:val="24"/>
          <w:szCs w:val="24"/>
        </w:rPr>
        <w:t>拟安排的项目团队成员（项目负责人除外）情况</w:t>
      </w:r>
    </w:p>
    <w:p w14:paraId="7FE98CCF" w14:textId="7D187ACF" w:rsidR="00C85489" w:rsidRDefault="00BB040C"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DF295A" w:rsidRPr="00C85489">
        <w:rPr>
          <w:rFonts w:ascii="黑体" w:eastAsia="黑体" w:hAnsi="宋体" w:cs="Times New Roman" w:hint="eastAsia"/>
          <w:bCs/>
          <w:kern w:val="0"/>
          <w:sz w:val="24"/>
          <w:szCs w:val="24"/>
        </w:rPr>
        <w:t>项目拟使用的车辆、场地、工具、机器等情况</w:t>
      </w:r>
    </w:p>
    <w:p w14:paraId="7D326623" w14:textId="5030BE0C" w:rsidR="00C85489" w:rsidRDefault="00BB040C" w:rsidP="00DF295A">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DF295A" w:rsidRPr="00C85489">
        <w:rPr>
          <w:rFonts w:ascii="黑体" w:eastAsia="黑体" w:hAnsi="宋体" w:cs="Times New Roman" w:hint="eastAsia"/>
          <w:bCs/>
          <w:kern w:val="0"/>
          <w:sz w:val="24"/>
          <w:szCs w:val="24"/>
        </w:rPr>
        <w:t>同类项目业绩</w:t>
      </w:r>
    </w:p>
    <w:p w14:paraId="7E758313" w14:textId="5264BD60"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一</w:t>
      </w:r>
      <w:r w:rsidR="00BB040C">
        <w:rPr>
          <w:rFonts w:ascii="黑体" w:eastAsia="黑体" w:hAnsi="宋体" w:cs="Times New Roman"/>
          <w:bCs/>
          <w:kern w:val="0"/>
          <w:sz w:val="24"/>
          <w:szCs w:val="24"/>
        </w:rPr>
        <w:t>、</w:t>
      </w:r>
      <w:r w:rsidR="00DF295A" w:rsidRPr="00DF295A">
        <w:rPr>
          <w:rFonts w:ascii="黑体" w:eastAsia="黑体" w:hAnsi="宋体" w:cs="Times New Roman" w:hint="eastAsia"/>
          <w:bCs/>
          <w:kern w:val="0"/>
          <w:sz w:val="24"/>
          <w:szCs w:val="24"/>
        </w:rPr>
        <w:t>服务网点</w:t>
      </w:r>
    </w:p>
    <w:p w14:paraId="6A18EA83" w14:textId="7BC994B8"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二、</w:t>
      </w:r>
      <w:r w:rsidR="00DF295A" w:rsidRPr="00DF295A">
        <w:rPr>
          <w:rFonts w:ascii="黑体" w:eastAsia="黑体" w:hAnsi="宋体" w:cs="Times New Roman" w:hint="eastAsia"/>
          <w:bCs/>
          <w:kern w:val="0"/>
          <w:sz w:val="24"/>
          <w:szCs w:val="24"/>
        </w:rPr>
        <w:t>环保执行情况</w:t>
      </w:r>
    </w:p>
    <w:p w14:paraId="4B93AE43" w14:textId="02382352"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三</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D5CA892" w:rsidR="00530019" w:rsidRDefault="00E9134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0CB15D98" w:rsidR="00530019" w:rsidRDefault="00E9134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D576" w14:textId="77777777" w:rsidR="00916150" w:rsidRDefault="00916150">
      <w:r>
        <w:separator/>
      </w:r>
    </w:p>
  </w:endnote>
  <w:endnote w:type="continuationSeparator" w:id="0">
    <w:p w14:paraId="21B86296" w14:textId="77777777" w:rsidR="00916150" w:rsidRDefault="0091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9578F8" w:rsidRDefault="009578F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9578F8" w:rsidRDefault="009578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9578F8" w:rsidRDefault="009578F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C04F2">
      <w:rPr>
        <w:noProof/>
      </w:rPr>
      <w:t>14</w:t>
    </w:r>
    <w:r>
      <w:fldChar w:fldCharType="end"/>
    </w:r>
    <w:r>
      <w:t xml:space="preserve"> -</w:t>
    </w:r>
  </w:p>
  <w:p w14:paraId="48E35457" w14:textId="77777777" w:rsidR="009578F8" w:rsidRDefault="009578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79542" w14:textId="77777777" w:rsidR="00916150" w:rsidRDefault="00916150">
      <w:r>
        <w:separator/>
      </w:r>
    </w:p>
  </w:footnote>
  <w:footnote w:type="continuationSeparator" w:id="0">
    <w:p w14:paraId="1B0C4C13" w14:textId="77777777" w:rsidR="00916150" w:rsidRDefault="00916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4D18B69" w:rsidR="009578F8" w:rsidRDefault="009578F8">
    <w:pPr>
      <w:pStyle w:val="af1"/>
    </w:pPr>
    <w:r>
      <w:rPr>
        <w:rFonts w:hint="eastAsia"/>
      </w:rPr>
      <w:t>深圳大学招投标管理中心</w:t>
    </w:r>
    <w:r>
      <w:rPr>
        <w:rFonts w:hint="eastAsia"/>
      </w:rPr>
      <w:t xml:space="preserve">                                                    SZUCG20210506FW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9A3"/>
    <w:rsid w:val="00000B25"/>
    <w:rsid w:val="00000E23"/>
    <w:rsid w:val="00002FA0"/>
    <w:rsid w:val="00002FBC"/>
    <w:rsid w:val="000037C0"/>
    <w:rsid w:val="000038F5"/>
    <w:rsid w:val="00003F41"/>
    <w:rsid w:val="000064A4"/>
    <w:rsid w:val="000071BF"/>
    <w:rsid w:val="000074E5"/>
    <w:rsid w:val="00012241"/>
    <w:rsid w:val="00015546"/>
    <w:rsid w:val="00015AF7"/>
    <w:rsid w:val="0001652F"/>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A78A1"/>
    <w:rsid w:val="000B1DCA"/>
    <w:rsid w:val="000B444B"/>
    <w:rsid w:val="000B4F5F"/>
    <w:rsid w:val="000B570C"/>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354"/>
    <w:rsid w:val="000E4EE4"/>
    <w:rsid w:val="000E5C02"/>
    <w:rsid w:val="000E631F"/>
    <w:rsid w:val="000E69F7"/>
    <w:rsid w:val="000E6E75"/>
    <w:rsid w:val="000E7651"/>
    <w:rsid w:val="000F2B56"/>
    <w:rsid w:val="000F37A2"/>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B57"/>
    <w:rsid w:val="00121E5C"/>
    <w:rsid w:val="00124FD3"/>
    <w:rsid w:val="00130599"/>
    <w:rsid w:val="001307C5"/>
    <w:rsid w:val="00130F10"/>
    <w:rsid w:val="00131726"/>
    <w:rsid w:val="00131A90"/>
    <w:rsid w:val="00132101"/>
    <w:rsid w:val="00132D2B"/>
    <w:rsid w:val="00133318"/>
    <w:rsid w:val="001338F3"/>
    <w:rsid w:val="001349E1"/>
    <w:rsid w:val="0013501E"/>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5761"/>
    <w:rsid w:val="001A63A1"/>
    <w:rsid w:val="001A68A9"/>
    <w:rsid w:val="001A715C"/>
    <w:rsid w:val="001B0CD8"/>
    <w:rsid w:val="001B0DBC"/>
    <w:rsid w:val="001B18D2"/>
    <w:rsid w:val="001B3C27"/>
    <w:rsid w:val="001B7C8E"/>
    <w:rsid w:val="001C09A2"/>
    <w:rsid w:val="001C0E52"/>
    <w:rsid w:val="001C0E76"/>
    <w:rsid w:val="001C125D"/>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43C"/>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6F9A"/>
    <w:rsid w:val="00207A4F"/>
    <w:rsid w:val="00207C6B"/>
    <w:rsid w:val="00211498"/>
    <w:rsid w:val="00211AA1"/>
    <w:rsid w:val="002154FD"/>
    <w:rsid w:val="00220E9D"/>
    <w:rsid w:val="002226D1"/>
    <w:rsid w:val="00222A52"/>
    <w:rsid w:val="002241EE"/>
    <w:rsid w:val="00226CF8"/>
    <w:rsid w:val="00230797"/>
    <w:rsid w:val="00233731"/>
    <w:rsid w:val="002365C4"/>
    <w:rsid w:val="0023740D"/>
    <w:rsid w:val="00237914"/>
    <w:rsid w:val="002379F0"/>
    <w:rsid w:val="002425FE"/>
    <w:rsid w:val="00243628"/>
    <w:rsid w:val="00244432"/>
    <w:rsid w:val="00244A22"/>
    <w:rsid w:val="00244BD0"/>
    <w:rsid w:val="002477BE"/>
    <w:rsid w:val="0025078C"/>
    <w:rsid w:val="0025082F"/>
    <w:rsid w:val="00251B6D"/>
    <w:rsid w:val="00252B7C"/>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2F"/>
    <w:rsid w:val="002718B2"/>
    <w:rsid w:val="00271B93"/>
    <w:rsid w:val="00274246"/>
    <w:rsid w:val="0027589E"/>
    <w:rsid w:val="00275DC1"/>
    <w:rsid w:val="00277CB9"/>
    <w:rsid w:val="00280105"/>
    <w:rsid w:val="00280888"/>
    <w:rsid w:val="00281399"/>
    <w:rsid w:val="00281C6E"/>
    <w:rsid w:val="00282240"/>
    <w:rsid w:val="00282827"/>
    <w:rsid w:val="00283FBF"/>
    <w:rsid w:val="00286C95"/>
    <w:rsid w:val="00287B0E"/>
    <w:rsid w:val="0029012A"/>
    <w:rsid w:val="00290F8E"/>
    <w:rsid w:val="00291BD8"/>
    <w:rsid w:val="002921F2"/>
    <w:rsid w:val="00292A30"/>
    <w:rsid w:val="002944C3"/>
    <w:rsid w:val="00294879"/>
    <w:rsid w:val="00294E73"/>
    <w:rsid w:val="00295B1D"/>
    <w:rsid w:val="002966C2"/>
    <w:rsid w:val="00296D75"/>
    <w:rsid w:val="00296DE9"/>
    <w:rsid w:val="00297ED8"/>
    <w:rsid w:val="002A0486"/>
    <w:rsid w:val="002A3DD5"/>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3F57"/>
    <w:rsid w:val="002D4C07"/>
    <w:rsid w:val="002D5778"/>
    <w:rsid w:val="002D6614"/>
    <w:rsid w:val="002D6A87"/>
    <w:rsid w:val="002E2005"/>
    <w:rsid w:val="002E21F0"/>
    <w:rsid w:val="002E24D4"/>
    <w:rsid w:val="002E35A1"/>
    <w:rsid w:val="002E3750"/>
    <w:rsid w:val="002E48F1"/>
    <w:rsid w:val="002E4EA0"/>
    <w:rsid w:val="002E600C"/>
    <w:rsid w:val="002E656D"/>
    <w:rsid w:val="002F120C"/>
    <w:rsid w:val="002F2D3D"/>
    <w:rsid w:val="002F32CA"/>
    <w:rsid w:val="002F4243"/>
    <w:rsid w:val="002F443B"/>
    <w:rsid w:val="002F45BA"/>
    <w:rsid w:val="002F463E"/>
    <w:rsid w:val="002F4865"/>
    <w:rsid w:val="002F521C"/>
    <w:rsid w:val="002F57E3"/>
    <w:rsid w:val="002F6191"/>
    <w:rsid w:val="0030253F"/>
    <w:rsid w:val="00302711"/>
    <w:rsid w:val="003039E0"/>
    <w:rsid w:val="00303AB3"/>
    <w:rsid w:val="00303BD6"/>
    <w:rsid w:val="00303F32"/>
    <w:rsid w:val="00304096"/>
    <w:rsid w:val="00304A6B"/>
    <w:rsid w:val="00305619"/>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27462"/>
    <w:rsid w:val="003311CE"/>
    <w:rsid w:val="00332566"/>
    <w:rsid w:val="003329A6"/>
    <w:rsid w:val="003346E7"/>
    <w:rsid w:val="00336088"/>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2869"/>
    <w:rsid w:val="003737A7"/>
    <w:rsid w:val="00373E92"/>
    <w:rsid w:val="00375144"/>
    <w:rsid w:val="003762CA"/>
    <w:rsid w:val="003762E4"/>
    <w:rsid w:val="00381B45"/>
    <w:rsid w:val="003826AB"/>
    <w:rsid w:val="00382F92"/>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6EF"/>
    <w:rsid w:val="003B3C27"/>
    <w:rsid w:val="003B44C9"/>
    <w:rsid w:val="003B5FDB"/>
    <w:rsid w:val="003B612F"/>
    <w:rsid w:val="003B63AD"/>
    <w:rsid w:val="003B6E13"/>
    <w:rsid w:val="003B7390"/>
    <w:rsid w:val="003C1620"/>
    <w:rsid w:val="003C269F"/>
    <w:rsid w:val="003C30F0"/>
    <w:rsid w:val="003C4A07"/>
    <w:rsid w:val="003C4D20"/>
    <w:rsid w:val="003C51F5"/>
    <w:rsid w:val="003C5219"/>
    <w:rsid w:val="003C61B0"/>
    <w:rsid w:val="003C68F9"/>
    <w:rsid w:val="003C7114"/>
    <w:rsid w:val="003C7AF4"/>
    <w:rsid w:val="003D0C8B"/>
    <w:rsid w:val="003D1C20"/>
    <w:rsid w:val="003D269A"/>
    <w:rsid w:val="003D3DE8"/>
    <w:rsid w:val="003D5ECD"/>
    <w:rsid w:val="003D63E1"/>
    <w:rsid w:val="003D684A"/>
    <w:rsid w:val="003D6BEA"/>
    <w:rsid w:val="003E01A8"/>
    <w:rsid w:val="003E0F82"/>
    <w:rsid w:val="003E18FE"/>
    <w:rsid w:val="003E4BB4"/>
    <w:rsid w:val="003E6D96"/>
    <w:rsid w:val="003E71B5"/>
    <w:rsid w:val="003E7A33"/>
    <w:rsid w:val="003E7F1D"/>
    <w:rsid w:val="003F08A6"/>
    <w:rsid w:val="003F1338"/>
    <w:rsid w:val="003F25A0"/>
    <w:rsid w:val="003F47ED"/>
    <w:rsid w:val="003F4AAB"/>
    <w:rsid w:val="003F4B19"/>
    <w:rsid w:val="003F5D54"/>
    <w:rsid w:val="00400BB4"/>
    <w:rsid w:val="0040231D"/>
    <w:rsid w:val="004026D9"/>
    <w:rsid w:val="004029B1"/>
    <w:rsid w:val="00407855"/>
    <w:rsid w:val="00412C1B"/>
    <w:rsid w:val="00413903"/>
    <w:rsid w:val="00413B01"/>
    <w:rsid w:val="004141D3"/>
    <w:rsid w:val="00416F3D"/>
    <w:rsid w:val="0041756C"/>
    <w:rsid w:val="004204D0"/>
    <w:rsid w:val="00420E52"/>
    <w:rsid w:val="00421090"/>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596"/>
    <w:rsid w:val="004438A6"/>
    <w:rsid w:val="004467BA"/>
    <w:rsid w:val="004468C8"/>
    <w:rsid w:val="004470E7"/>
    <w:rsid w:val="00447A0D"/>
    <w:rsid w:val="00451758"/>
    <w:rsid w:val="00451C92"/>
    <w:rsid w:val="00455926"/>
    <w:rsid w:val="004600BC"/>
    <w:rsid w:val="00460389"/>
    <w:rsid w:val="004627FE"/>
    <w:rsid w:val="00463894"/>
    <w:rsid w:val="00464D10"/>
    <w:rsid w:val="00465D3E"/>
    <w:rsid w:val="00465ECC"/>
    <w:rsid w:val="00466EE7"/>
    <w:rsid w:val="00467359"/>
    <w:rsid w:val="00470054"/>
    <w:rsid w:val="00470971"/>
    <w:rsid w:val="00470F97"/>
    <w:rsid w:val="00471B01"/>
    <w:rsid w:val="004731D8"/>
    <w:rsid w:val="0047347E"/>
    <w:rsid w:val="00474409"/>
    <w:rsid w:val="00475ED7"/>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97A5B"/>
    <w:rsid w:val="004A12AC"/>
    <w:rsid w:val="004A174C"/>
    <w:rsid w:val="004A2602"/>
    <w:rsid w:val="004A29F2"/>
    <w:rsid w:val="004A2E61"/>
    <w:rsid w:val="004A3D9D"/>
    <w:rsid w:val="004A42C2"/>
    <w:rsid w:val="004A48E9"/>
    <w:rsid w:val="004A567E"/>
    <w:rsid w:val="004A5993"/>
    <w:rsid w:val="004A75E2"/>
    <w:rsid w:val="004A7C67"/>
    <w:rsid w:val="004B1FF4"/>
    <w:rsid w:val="004B29E9"/>
    <w:rsid w:val="004B3430"/>
    <w:rsid w:val="004B386A"/>
    <w:rsid w:val="004B4430"/>
    <w:rsid w:val="004B5194"/>
    <w:rsid w:val="004B637A"/>
    <w:rsid w:val="004B746A"/>
    <w:rsid w:val="004C0485"/>
    <w:rsid w:val="004C0594"/>
    <w:rsid w:val="004C0B03"/>
    <w:rsid w:val="004C10E0"/>
    <w:rsid w:val="004C393B"/>
    <w:rsid w:val="004C3A2E"/>
    <w:rsid w:val="004C3CC9"/>
    <w:rsid w:val="004C549E"/>
    <w:rsid w:val="004C5923"/>
    <w:rsid w:val="004C6338"/>
    <w:rsid w:val="004D0FE2"/>
    <w:rsid w:val="004D3787"/>
    <w:rsid w:val="004D46F1"/>
    <w:rsid w:val="004D63D5"/>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A5E"/>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6C27"/>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7E1"/>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0DD0"/>
    <w:rsid w:val="005D19FB"/>
    <w:rsid w:val="005D388F"/>
    <w:rsid w:val="005D446C"/>
    <w:rsid w:val="005D4AEE"/>
    <w:rsid w:val="005D59F5"/>
    <w:rsid w:val="005D77AE"/>
    <w:rsid w:val="005E0F00"/>
    <w:rsid w:val="005E1509"/>
    <w:rsid w:val="005E170C"/>
    <w:rsid w:val="005E30F2"/>
    <w:rsid w:val="005E3490"/>
    <w:rsid w:val="005E41CC"/>
    <w:rsid w:val="005E4658"/>
    <w:rsid w:val="005E5286"/>
    <w:rsid w:val="005E5DB3"/>
    <w:rsid w:val="005F2B1E"/>
    <w:rsid w:val="005F2F94"/>
    <w:rsid w:val="005F335B"/>
    <w:rsid w:val="005F50E8"/>
    <w:rsid w:val="005F5555"/>
    <w:rsid w:val="005F688F"/>
    <w:rsid w:val="005F6907"/>
    <w:rsid w:val="005F75AD"/>
    <w:rsid w:val="005F7951"/>
    <w:rsid w:val="005F7DCF"/>
    <w:rsid w:val="00601313"/>
    <w:rsid w:val="00601A1F"/>
    <w:rsid w:val="0060251D"/>
    <w:rsid w:val="00602DC8"/>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466F"/>
    <w:rsid w:val="006252F7"/>
    <w:rsid w:val="00627803"/>
    <w:rsid w:val="00627FA3"/>
    <w:rsid w:val="00630BC7"/>
    <w:rsid w:val="00630FF5"/>
    <w:rsid w:val="0063110C"/>
    <w:rsid w:val="00634CFF"/>
    <w:rsid w:val="00634F76"/>
    <w:rsid w:val="00635CCC"/>
    <w:rsid w:val="00636644"/>
    <w:rsid w:val="00636679"/>
    <w:rsid w:val="0063695A"/>
    <w:rsid w:val="00642692"/>
    <w:rsid w:val="00644DF0"/>
    <w:rsid w:val="006450B9"/>
    <w:rsid w:val="0065000C"/>
    <w:rsid w:val="0065113A"/>
    <w:rsid w:val="006519D6"/>
    <w:rsid w:val="00652EEC"/>
    <w:rsid w:val="00653618"/>
    <w:rsid w:val="006541C0"/>
    <w:rsid w:val="00656322"/>
    <w:rsid w:val="0066013E"/>
    <w:rsid w:val="0066098F"/>
    <w:rsid w:val="00663140"/>
    <w:rsid w:val="00664A2B"/>
    <w:rsid w:val="00665233"/>
    <w:rsid w:val="00665951"/>
    <w:rsid w:val="006675C7"/>
    <w:rsid w:val="00672A6E"/>
    <w:rsid w:val="00677278"/>
    <w:rsid w:val="006806B9"/>
    <w:rsid w:val="00682A81"/>
    <w:rsid w:val="00690B18"/>
    <w:rsid w:val="006923D3"/>
    <w:rsid w:val="00693370"/>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0D9A"/>
    <w:rsid w:val="006D11F1"/>
    <w:rsid w:val="006D18F0"/>
    <w:rsid w:val="006D1AE8"/>
    <w:rsid w:val="006D5033"/>
    <w:rsid w:val="006D7187"/>
    <w:rsid w:val="006D768C"/>
    <w:rsid w:val="006E007D"/>
    <w:rsid w:val="006E0708"/>
    <w:rsid w:val="006E26B3"/>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2B2"/>
    <w:rsid w:val="00713D07"/>
    <w:rsid w:val="00713DBE"/>
    <w:rsid w:val="00715829"/>
    <w:rsid w:val="00716CAD"/>
    <w:rsid w:val="00720CA1"/>
    <w:rsid w:val="00721C85"/>
    <w:rsid w:val="00724154"/>
    <w:rsid w:val="00724943"/>
    <w:rsid w:val="007264D3"/>
    <w:rsid w:val="0072750D"/>
    <w:rsid w:val="00730B67"/>
    <w:rsid w:val="0073266F"/>
    <w:rsid w:val="00732CFE"/>
    <w:rsid w:val="00733870"/>
    <w:rsid w:val="007341B4"/>
    <w:rsid w:val="0073545D"/>
    <w:rsid w:val="00735CA8"/>
    <w:rsid w:val="00737206"/>
    <w:rsid w:val="007376A3"/>
    <w:rsid w:val="00740923"/>
    <w:rsid w:val="0074134F"/>
    <w:rsid w:val="00742938"/>
    <w:rsid w:val="0074327D"/>
    <w:rsid w:val="00745CC8"/>
    <w:rsid w:val="00745E97"/>
    <w:rsid w:val="00746EF4"/>
    <w:rsid w:val="0075099C"/>
    <w:rsid w:val="0075251B"/>
    <w:rsid w:val="0075283D"/>
    <w:rsid w:val="00752DF1"/>
    <w:rsid w:val="00753245"/>
    <w:rsid w:val="00755036"/>
    <w:rsid w:val="00756735"/>
    <w:rsid w:val="00760EF9"/>
    <w:rsid w:val="007617CC"/>
    <w:rsid w:val="00762080"/>
    <w:rsid w:val="007632DA"/>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327"/>
    <w:rsid w:val="00787E9C"/>
    <w:rsid w:val="00790AD6"/>
    <w:rsid w:val="007910C0"/>
    <w:rsid w:val="007918D9"/>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B3D"/>
    <w:rsid w:val="007C6CBF"/>
    <w:rsid w:val="007C707B"/>
    <w:rsid w:val="007C7C2E"/>
    <w:rsid w:val="007D200E"/>
    <w:rsid w:val="007D27C8"/>
    <w:rsid w:val="007D2BD7"/>
    <w:rsid w:val="007D50F8"/>
    <w:rsid w:val="007D5B61"/>
    <w:rsid w:val="007D67E8"/>
    <w:rsid w:val="007E0AF1"/>
    <w:rsid w:val="007E10AB"/>
    <w:rsid w:val="007E41D2"/>
    <w:rsid w:val="007E4267"/>
    <w:rsid w:val="007E43D7"/>
    <w:rsid w:val="007E455A"/>
    <w:rsid w:val="007E4EFE"/>
    <w:rsid w:val="007E77E5"/>
    <w:rsid w:val="007F03C1"/>
    <w:rsid w:val="007F1CE3"/>
    <w:rsid w:val="007F1D8D"/>
    <w:rsid w:val="007F1EFA"/>
    <w:rsid w:val="007F1F80"/>
    <w:rsid w:val="007F25E2"/>
    <w:rsid w:val="007F2A26"/>
    <w:rsid w:val="007F38A5"/>
    <w:rsid w:val="007F52A5"/>
    <w:rsid w:val="007F7448"/>
    <w:rsid w:val="007F7783"/>
    <w:rsid w:val="00803310"/>
    <w:rsid w:val="00805B86"/>
    <w:rsid w:val="0080688B"/>
    <w:rsid w:val="00806E5A"/>
    <w:rsid w:val="008073E4"/>
    <w:rsid w:val="00807F3F"/>
    <w:rsid w:val="00810AB0"/>
    <w:rsid w:val="008114A4"/>
    <w:rsid w:val="00811ED9"/>
    <w:rsid w:val="00812C37"/>
    <w:rsid w:val="00813F80"/>
    <w:rsid w:val="00814372"/>
    <w:rsid w:val="00814780"/>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3DB6"/>
    <w:rsid w:val="00846180"/>
    <w:rsid w:val="00847463"/>
    <w:rsid w:val="00847990"/>
    <w:rsid w:val="0085104A"/>
    <w:rsid w:val="00852509"/>
    <w:rsid w:val="008529C7"/>
    <w:rsid w:val="00853F2D"/>
    <w:rsid w:val="00854F0D"/>
    <w:rsid w:val="00855B25"/>
    <w:rsid w:val="00855C40"/>
    <w:rsid w:val="00856CDF"/>
    <w:rsid w:val="008609C0"/>
    <w:rsid w:val="00861E70"/>
    <w:rsid w:val="0086324F"/>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5980"/>
    <w:rsid w:val="00885E2B"/>
    <w:rsid w:val="00885F15"/>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A5A"/>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3A2F"/>
    <w:rsid w:val="00904D9C"/>
    <w:rsid w:val="0090587A"/>
    <w:rsid w:val="00905B72"/>
    <w:rsid w:val="00905D0F"/>
    <w:rsid w:val="0090678A"/>
    <w:rsid w:val="00906C41"/>
    <w:rsid w:val="00912867"/>
    <w:rsid w:val="00913CF0"/>
    <w:rsid w:val="009140A8"/>
    <w:rsid w:val="00914833"/>
    <w:rsid w:val="00914969"/>
    <w:rsid w:val="00916150"/>
    <w:rsid w:val="00921C48"/>
    <w:rsid w:val="00921C56"/>
    <w:rsid w:val="00923218"/>
    <w:rsid w:val="00923266"/>
    <w:rsid w:val="009236CC"/>
    <w:rsid w:val="0092701E"/>
    <w:rsid w:val="0092770C"/>
    <w:rsid w:val="009303D5"/>
    <w:rsid w:val="009305AC"/>
    <w:rsid w:val="0093130E"/>
    <w:rsid w:val="009313C9"/>
    <w:rsid w:val="009319DA"/>
    <w:rsid w:val="00932D19"/>
    <w:rsid w:val="00932FA6"/>
    <w:rsid w:val="0093479D"/>
    <w:rsid w:val="00935A5A"/>
    <w:rsid w:val="00935ADF"/>
    <w:rsid w:val="00936361"/>
    <w:rsid w:val="00937FC1"/>
    <w:rsid w:val="00940A60"/>
    <w:rsid w:val="00940EB4"/>
    <w:rsid w:val="00941B79"/>
    <w:rsid w:val="00941D96"/>
    <w:rsid w:val="00941F11"/>
    <w:rsid w:val="009438ED"/>
    <w:rsid w:val="0094423B"/>
    <w:rsid w:val="009464BA"/>
    <w:rsid w:val="0094656E"/>
    <w:rsid w:val="00952AC1"/>
    <w:rsid w:val="00952F99"/>
    <w:rsid w:val="009533A0"/>
    <w:rsid w:val="0095519D"/>
    <w:rsid w:val="00955C88"/>
    <w:rsid w:val="00956011"/>
    <w:rsid w:val="0095643E"/>
    <w:rsid w:val="00957654"/>
    <w:rsid w:val="009578F8"/>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1D49"/>
    <w:rsid w:val="009822B4"/>
    <w:rsid w:val="00982623"/>
    <w:rsid w:val="0098476F"/>
    <w:rsid w:val="00984EDC"/>
    <w:rsid w:val="009850F4"/>
    <w:rsid w:val="009903D1"/>
    <w:rsid w:val="009914C6"/>
    <w:rsid w:val="0099156D"/>
    <w:rsid w:val="009951E5"/>
    <w:rsid w:val="00995EF9"/>
    <w:rsid w:val="00997C61"/>
    <w:rsid w:val="009A0862"/>
    <w:rsid w:val="009A34C1"/>
    <w:rsid w:val="009A457F"/>
    <w:rsid w:val="009B43BA"/>
    <w:rsid w:val="009B47CD"/>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1FC3"/>
    <w:rsid w:val="009E2722"/>
    <w:rsid w:val="009E4499"/>
    <w:rsid w:val="009E46E9"/>
    <w:rsid w:val="009F06F4"/>
    <w:rsid w:val="009F2F45"/>
    <w:rsid w:val="009F3DD3"/>
    <w:rsid w:val="009F4439"/>
    <w:rsid w:val="009F48BE"/>
    <w:rsid w:val="009F57C3"/>
    <w:rsid w:val="009F5D0C"/>
    <w:rsid w:val="009F70E1"/>
    <w:rsid w:val="009F7A6D"/>
    <w:rsid w:val="009F7E76"/>
    <w:rsid w:val="009F7ED8"/>
    <w:rsid w:val="00A02EFA"/>
    <w:rsid w:val="00A02F54"/>
    <w:rsid w:val="00A03865"/>
    <w:rsid w:val="00A04CD0"/>
    <w:rsid w:val="00A04FB8"/>
    <w:rsid w:val="00A050B1"/>
    <w:rsid w:val="00A05106"/>
    <w:rsid w:val="00A05CBC"/>
    <w:rsid w:val="00A05FFD"/>
    <w:rsid w:val="00A0625C"/>
    <w:rsid w:val="00A06799"/>
    <w:rsid w:val="00A072EA"/>
    <w:rsid w:val="00A11102"/>
    <w:rsid w:val="00A12C58"/>
    <w:rsid w:val="00A1420F"/>
    <w:rsid w:val="00A14802"/>
    <w:rsid w:val="00A14C6C"/>
    <w:rsid w:val="00A15A8A"/>
    <w:rsid w:val="00A2052E"/>
    <w:rsid w:val="00A20E59"/>
    <w:rsid w:val="00A213BA"/>
    <w:rsid w:val="00A22379"/>
    <w:rsid w:val="00A2456E"/>
    <w:rsid w:val="00A24E9D"/>
    <w:rsid w:val="00A254B4"/>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09E"/>
    <w:rsid w:val="00A47EA0"/>
    <w:rsid w:val="00A508F5"/>
    <w:rsid w:val="00A512E7"/>
    <w:rsid w:val="00A51B13"/>
    <w:rsid w:val="00A54B68"/>
    <w:rsid w:val="00A55D13"/>
    <w:rsid w:val="00A5626F"/>
    <w:rsid w:val="00A56C93"/>
    <w:rsid w:val="00A570EF"/>
    <w:rsid w:val="00A603FC"/>
    <w:rsid w:val="00A615EB"/>
    <w:rsid w:val="00A61630"/>
    <w:rsid w:val="00A61888"/>
    <w:rsid w:val="00A63701"/>
    <w:rsid w:val="00A65424"/>
    <w:rsid w:val="00A6558B"/>
    <w:rsid w:val="00A65C8C"/>
    <w:rsid w:val="00A662CC"/>
    <w:rsid w:val="00A6699F"/>
    <w:rsid w:val="00A67CCA"/>
    <w:rsid w:val="00A70939"/>
    <w:rsid w:val="00A7208B"/>
    <w:rsid w:val="00A726DF"/>
    <w:rsid w:val="00A72D61"/>
    <w:rsid w:val="00A738A4"/>
    <w:rsid w:val="00A74676"/>
    <w:rsid w:val="00A770EB"/>
    <w:rsid w:val="00A80D8D"/>
    <w:rsid w:val="00A84DFC"/>
    <w:rsid w:val="00A85BA2"/>
    <w:rsid w:val="00A862E3"/>
    <w:rsid w:val="00A86368"/>
    <w:rsid w:val="00A86675"/>
    <w:rsid w:val="00A87564"/>
    <w:rsid w:val="00A87B5C"/>
    <w:rsid w:val="00A87E8F"/>
    <w:rsid w:val="00A927AF"/>
    <w:rsid w:val="00A92895"/>
    <w:rsid w:val="00A92A7B"/>
    <w:rsid w:val="00A94CC3"/>
    <w:rsid w:val="00A9676C"/>
    <w:rsid w:val="00A97111"/>
    <w:rsid w:val="00A9763E"/>
    <w:rsid w:val="00AA03C7"/>
    <w:rsid w:val="00AA1260"/>
    <w:rsid w:val="00AA1967"/>
    <w:rsid w:val="00AA1AFD"/>
    <w:rsid w:val="00AA4073"/>
    <w:rsid w:val="00AA4606"/>
    <w:rsid w:val="00AA535C"/>
    <w:rsid w:val="00AA5C41"/>
    <w:rsid w:val="00AA774A"/>
    <w:rsid w:val="00AA78F6"/>
    <w:rsid w:val="00AA7A39"/>
    <w:rsid w:val="00AB03A9"/>
    <w:rsid w:val="00AB0782"/>
    <w:rsid w:val="00AB1FDB"/>
    <w:rsid w:val="00AB245B"/>
    <w:rsid w:val="00AB24FE"/>
    <w:rsid w:val="00AB3782"/>
    <w:rsid w:val="00AB37A2"/>
    <w:rsid w:val="00AB4A53"/>
    <w:rsid w:val="00AB4C50"/>
    <w:rsid w:val="00AB53DA"/>
    <w:rsid w:val="00AB5411"/>
    <w:rsid w:val="00AB5BF5"/>
    <w:rsid w:val="00AB6ACA"/>
    <w:rsid w:val="00AB6D68"/>
    <w:rsid w:val="00AB74FC"/>
    <w:rsid w:val="00AB77C7"/>
    <w:rsid w:val="00AC04F2"/>
    <w:rsid w:val="00AC221C"/>
    <w:rsid w:val="00AC265A"/>
    <w:rsid w:val="00AC2F46"/>
    <w:rsid w:val="00AC382B"/>
    <w:rsid w:val="00AC46B5"/>
    <w:rsid w:val="00AC5AA7"/>
    <w:rsid w:val="00AC6F05"/>
    <w:rsid w:val="00AC7AC1"/>
    <w:rsid w:val="00AD213F"/>
    <w:rsid w:val="00AD59AC"/>
    <w:rsid w:val="00AD5BF0"/>
    <w:rsid w:val="00AD6B18"/>
    <w:rsid w:val="00AD710B"/>
    <w:rsid w:val="00AE077E"/>
    <w:rsid w:val="00AE0A68"/>
    <w:rsid w:val="00AE205C"/>
    <w:rsid w:val="00AE3639"/>
    <w:rsid w:val="00AE39F1"/>
    <w:rsid w:val="00AF0999"/>
    <w:rsid w:val="00AF1B06"/>
    <w:rsid w:val="00AF4060"/>
    <w:rsid w:val="00AF4D70"/>
    <w:rsid w:val="00AF4EFA"/>
    <w:rsid w:val="00B01571"/>
    <w:rsid w:val="00B01923"/>
    <w:rsid w:val="00B01B21"/>
    <w:rsid w:val="00B01E66"/>
    <w:rsid w:val="00B02783"/>
    <w:rsid w:val="00B029AC"/>
    <w:rsid w:val="00B03441"/>
    <w:rsid w:val="00B03A75"/>
    <w:rsid w:val="00B04F25"/>
    <w:rsid w:val="00B05772"/>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1E15"/>
    <w:rsid w:val="00B43B05"/>
    <w:rsid w:val="00B4425A"/>
    <w:rsid w:val="00B44547"/>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00CF"/>
    <w:rsid w:val="00B71B8F"/>
    <w:rsid w:val="00B71D96"/>
    <w:rsid w:val="00B72F5E"/>
    <w:rsid w:val="00B738F9"/>
    <w:rsid w:val="00B73F14"/>
    <w:rsid w:val="00B75FC5"/>
    <w:rsid w:val="00B772C8"/>
    <w:rsid w:val="00B80AC6"/>
    <w:rsid w:val="00B80D52"/>
    <w:rsid w:val="00B81272"/>
    <w:rsid w:val="00B826AC"/>
    <w:rsid w:val="00B85394"/>
    <w:rsid w:val="00B86387"/>
    <w:rsid w:val="00B86B4F"/>
    <w:rsid w:val="00B87353"/>
    <w:rsid w:val="00B9109F"/>
    <w:rsid w:val="00B9142F"/>
    <w:rsid w:val="00B91696"/>
    <w:rsid w:val="00B91F76"/>
    <w:rsid w:val="00B92A46"/>
    <w:rsid w:val="00B92CCE"/>
    <w:rsid w:val="00B92F37"/>
    <w:rsid w:val="00B9315D"/>
    <w:rsid w:val="00B93183"/>
    <w:rsid w:val="00B951F2"/>
    <w:rsid w:val="00B971E9"/>
    <w:rsid w:val="00B972E4"/>
    <w:rsid w:val="00B97A3C"/>
    <w:rsid w:val="00BA000B"/>
    <w:rsid w:val="00BA003A"/>
    <w:rsid w:val="00BA0721"/>
    <w:rsid w:val="00BA27C8"/>
    <w:rsid w:val="00BA37BC"/>
    <w:rsid w:val="00BA3838"/>
    <w:rsid w:val="00BA59A4"/>
    <w:rsid w:val="00BA7725"/>
    <w:rsid w:val="00BB0101"/>
    <w:rsid w:val="00BB040C"/>
    <w:rsid w:val="00BB5FB0"/>
    <w:rsid w:val="00BC0A04"/>
    <w:rsid w:val="00BC0B42"/>
    <w:rsid w:val="00BC0E1A"/>
    <w:rsid w:val="00BC1AD5"/>
    <w:rsid w:val="00BC2251"/>
    <w:rsid w:val="00BC2E6D"/>
    <w:rsid w:val="00BC74EE"/>
    <w:rsid w:val="00BD0938"/>
    <w:rsid w:val="00BD21E7"/>
    <w:rsid w:val="00BD21EC"/>
    <w:rsid w:val="00BD2354"/>
    <w:rsid w:val="00BD3788"/>
    <w:rsid w:val="00BD3AE9"/>
    <w:rsid w:val="00BD484F"/>
    <w:rsid w:val="00BD5EA4"/>
    <w:rsid w:val="00BD66B8"/>
    <w:rsid w:val="00BD7291"/>
    <w:rsid w:val="00BD7688"/>
    <w:rsid w:val="00BE03F3"/>
    <w:rsid w:val="00BE5FD2"/>
    <w:rsid w:val="00BE6109"/>
    <w:rsid w:val="00BE6708"/>
    <w:rsid w:val="00BE6729"/>
    <w:rsid w:val="00BF12EC"/>
    <w:rsid w:val="00BF13DC"/>
    <w:rsid w:val="00BF203A"/>
    <w:rsid w:val="00BF2287"/>
    <w:rsid w:val="00BF2EB2"/>
    <w:rsid w:val="00BF4D78"/>
    <w:rsid w:val="00BF640A"/>
    <w:rsid w:val="00BF67B3"/>
    <w:rsid w:val="00BF7DDF"/>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7F0"/>
    <w:rsid w:val="00C23DCF"/>
    <w:rsid w:val="00C23E21"/>
    <w:rsid w:val="00C244DA"/>
    <w:rsid w:val="00C30890"/>
    <w:rsid w:val="00C30B2B"/>
    <w:rsid w:val="00C310A2"/>
    <w:rsid w:val="00C317E5"/>
    <w:rsid w:val="00C41DBD"/>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B"/>
    <w:rsid w:val="00C6540D"/>
    <w:rsid w:val="00C65BE6"/>
    <w:rsid w:val="00C67F6B"/>
    <w:rsid w:val="00C7062A"/>
    <w:rsid w:val="00C715A6"/>
    <w:rsid w:val="00C71812"/>
    <w:rsid w:val="00C7258C"/>
    <w:rsid w:val="00C741B3"/>
    <w:rsid w:val="00C741E2"/>
    <w:rsid w:val="00C765E7"/>
    <w:rsid w:val="00C76B68"/>
    <w:rsid w:val="00C806BB"/>
    <w:rsid w:val="00C81CFA"/>
    <w:rsid w:val="00C81EA9"/>
    <w:rsid w:val="00C835F7"/>
    <w:rsid w:val="00C84B81"/>
    <w:rsid w:val="00C85489"/>
    <w:rsid w:val="00C86A49"/>
    <w:rsid w:val="00C870B5"/>
    <w:rsid w:val="00C872F9"/>
    <w:rsid w:val="00C90E90"/>
    <w:rsid w:val="00C914E1"/>
    <w:rsid w:val="00C91554"/>
    <w:rsid w:val="00C915B8"/>
    <w:rsid w:val="00C92838"/>
    <w:rsid w:val="00C92BE8"/>
    <w:rsid w:val="00C93822"/>
    <w:rsid w:val="00C93AEF"/>
    <w:rsid w:val="00C94399"/>
    <w:rsid w:val="00C9532B"/>
    <w:rsid w:val="00C9595D"/>
    <w:rsid w:val="00C970BA"/>
    <w:rsid w:val="00C9736C"/>
    <w:rsid w:val="00C97455"/>
    <w:rsid w:val="00CA0FD9"/>
    <w:rsid w:val="00CA1591"/>
    <w:rsid w:val="00CA1A81"/>
    <w:rsid w:val="00CA1FCE"/>
    <w:rsid w:val="00CA282A"/>
    <w:rsid w:val="00CA2852"/>
    <w:rsid w:val="00CA320F"/>
    <w:rsid w:val="00CA4A44"/>
    <w:rsid w:val="00CA6001"/>
    <w:rsid w:val="00CA64C7"/>
    <w:rsid w:val="00CA7822"/>
    <w:rsid w:val="00CB0628"/>
    <w:rsid w:val="00CB0C02"/>
    <w:rsid w:val="00CB19AF"/>
    <w:rsid w:val="00CB1ED3"/>
    <w:rsid w:val="00CB290E"/>
    <w:rsid w:val="00CB4785"/>
    <w:rsid w:val="00CB7A9C"/>
    <w:rsid w:val="00CC06C6"/>
    <w:rsid w:val="00CC1D21"/>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1993"/>
    <w:rsid w:val="00CF3DA9"/>
    <w:rsid w:val="00CF439E"/>
    <w:rsid w:val="00CF66DC"/>
    <w:rsid w:val="00CF6A08"/>
    <w:rsid w:val="00D0093F"/>
    <w:rsid w:val="00D02324"/>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6C38"/>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04D1"/>
    <w:rsid w:val="00D516AC"/>
    <w:rsid w:val="00D5431D"/>
    <w:rsid w:val="00D54963"/>
    <w:rsid w:val="00D549F7"/>
    <w:rsid w:val="00D55BE6"/>
    <w:rsid w:val="00D571B3"/>
    <w:rsid w:val="00D6071E"/>
    <w:rsid w:val="00D60CB9"/>
    <w:rsid w:val="00D617BE"/>
    <w:rsid w:val="00D62E60"/>
    <w:rsid w:val="00D62F3F"/>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222"/>
    <w:rsid w:val="00DB0769"/>
    <w:rsid w:val="00DB32B5"/>
    <w:rsid w:val="00DB580A"/>
    <w:rsid w:val="00DB7231"/>
    <w:rsid w:val="00DC12E8"/>
    <w:rsid w:val="00DC1C82"/>
    <w:rsid w:val="00DC2F8B"/>
    <w:rsid w:val="00DC5D0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95A"/>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2EC2"/>
    <w:rsid w:val="00E238D3"/>
    <w:rsid w:val="00E24164"/>
    <w:rsid w:val="00E24A02"/>
    <w:rsid w:val="00E25447"/>
    <w:rsid w:val="00E25F95"/>
    <w:rsid w:val="00E26975"/>
    <w:rsid w:val="00E271E3"/>
    <w:rsid w:val="00E27B82"/>
    <w:rsid w:val="00E315B5"/>
    <w:rsid w:val="00E31C06"/>
    <w:rsid w:val="00E32727"/>
    <w:rsid w:val="00E32F56"/>
    <w:rsid w:val="00E334AF"/>
    <w:rsid w:val="00E33B02"/>
    <w:rsid w:val="00E33DCB"/>
    <w:rsid w:val="00E341AD"/>
    <w:rsid w:val="00E37352"/>
    <w:rsid w:val="00E37528"/>
    <w:rsid w:val="00E412C6"/>
    <w:rsid w:val="00E42217"/>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3AEB"/>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347"/>
    <w:rsid w:val="00E91562"/>
    <w:rsid w:val="00E9171F"/>
    <w:rsid w:val="00E91C71"/>
    <w:rsid w:val="00E91DE4"/>
    <w:rsid w:val="00E95967"/>
    <w:rsid w:val="00E95FE7"/>
    <w:rsid w:val="00E974EA"/>
    <w:rsid w:val="00EA079A"/>
    <w:rsid w:val="00EA140B"/>
    <w:rsid w:val="00EA2C68"/>
    <w:rsid w:val="00EA3332"/>
    <w:rsid w:val="00EA5641"/>
    <w:rsid w:val="00EA569B"/>
    <w:rsid w:val="00EA782F"/>
    <w:rsid w:val="00EB0452"/>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0240"/>
    <w:rsid w:val="00ED1764"/>
    <w:rsid w:val="00ED2109"/>
    <w:rsid w:val="00ED31FE"/>
    <w:rsid w:val="00ED3899"/>
    <w:rsid w:val="00ED3CB2"/>
    <w:rsid w:val="00ED4BBE"/>
    <w:rsid w:val="00ED51E0"/>
    <w:rsid w:val="00ED58BF"/>
    <w:rsid w:val="00ED650B"/>
    <w:rsid w:val="00ED7B16"/>
    <w:rsid w:val="00EE09F6"/>
    <w:rsid w:val="00EE174E"/>
    <w:rsid w:val="00EE60CF"/>
    <w:rsid w:val="00EF138B"/>
    <w:rsid w:val="00EF1EC1"/>
    <w:rsid w:val="00EF2A6F"/>
    <w:rsid w:val="00EF3524"/>
    <w:rsid w:val="00EF3B57"/>
    <w:rsid w:val="00EF5F70"/>
    <w:rsid w:val="00EF6503"/>
    <w:rsid w:val="00EF758E"/>
    <w:rsid w:val="00EF795A"/>
    <w:rsid w:val="00F01771"/>
    <w:rsid w:val="00F02516"/>
    <w:rsid w:val="00F04ED2"/>
    <w:rsid w:val="00F06EB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D4C"/>
    <w:rsid w:val="00F30ED3"/>
    <w:rsid w:val="00F320E1"/>
    <w:rsid w:val="00F336DD"/>
    <w:rsid w:val="00F343F2"/>
    <w:rsid w:val="00F34FDA"/>
    <w:rsid w:val="00F35270"/>
    <w:rsid w:val="00F35978"/>
    <w:rsid w:val="00F35F50"/>
    <w:rsid w:val="00F364DC"/>
    <w:rsid w:val="00F379FC"/>
    <w:rsid w:val="00F37DFD"/>
    <w:rsid w:val="00F40083"/>
    <w:rsid w:val="00F41221"/>
    <w:rsid w:val="00F421D5"/>
    <w:rsid w:val="00F4225C"/>
    <w:rsid w:val="00F43EB8"/>
    <w:rsid w:val="00F46372"/>
    <w:rsid w:val="00F470A7"/>
    <w:rsid w:val="00F47115"/>
    <w:rsid w:val="00F47DB0"/>
    <w:rsid w:val="00F51A14"/>
    <w:rsid w:val="00F51A28"/>
    <w:rsid w:val="00F52A68"/>
    <w:rsid w:val="00F53906"/>
    <w:rsid w:val="00F53CA1"/>
    <w:rsid w:val="00F54419"/>
    <w:rsid w:val="00F54D22"/>
    <w:rsid w:val="00F556B1"/>
    <w:rsid w:val="00F56DB1"/>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48F"/>
    <w:rsid w:val="00F73A26"/>
    <w:rsid w:val="00F73F4C"/>
    <w:rsid w:val="00F77A34"/>
    <w:rsid w:val="00F77B03"/>
    <w:rsid w:val="00F80477"/>
    <w:rsid w:val="00F82177"/>
    <w:rsid w:val="00F82F85"/>
    <w:rsid w:val="00F83350"/>
    <w:rsid w:val="00F838DA"/>
    <w:rsid w:val="00F93C30"/>
    <w:rsid w:val="00F95607"/>
    <w:rsid w:val="00F97948"/>
    <w:rsid w:val="00F97BB1"/>
    <w:rsid w:val="00FA24D1"/>
    <w:rsid w:val="00FA2DBC"/>
    <w:rsid w:val="00FA372B"/>
    <w:rsid w:val="00FA41E3"/>
    <w:rsid w:val="00FA6D0A"/>
    <w:rsid w:val="00FA6DD4"/>
    <w:rsid w:val="00FB2143"/>
    <w:rsid w:val="00FB2514"/>
    <w:rsid w:val="00FB3B0A"/>
    <w:rsid w:val="00FB4305"/>
    <w:rsid w:val="00FB5054"/>
    <w:rsid w:val="00FB55B9"/>
    <w:rsid w:val="00FB6003"/>
    <w:rsid w:val="00FC27F2"/>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uiPriority w:val="99"/>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EC416-AB1C-47AB-8296-47C95974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54</Pages>
  <Words>4710</Words>
  <Characters>26853</Characters>
  <Application>Microsoft Office Word</Application>
  <DocSecurity>0</DocSecurity>
  <Lines>223</Lines>
  <Paragraphs>62</Paragraphs>
  <ScaleCrop>false</ScaleCrop>
  <Company>Lenovo</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1615</cp:revision>
  <cp:lastPrinted>2017-05-08T06:28:00Z</cp:lastPrinted>
  <dcterms:created xsi:type="dcterms:W3CDTF">2018-08-06T07:55:00Z</dcterms:created>
  <dcterms:modified xsi:type="dcterms:W3CDTF">2021-06-03T08:18:00Z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