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p w:rsidR="007330CC" w:rsidRDefault="001039FA" w:rsidP="007330CC">
      <w:pPr>
        <w:jc w:val="center"/>
        <w:rPr>
          <w:color w:val="0000FF"/>
          <w:sz w:val="56"/>
        </w:rPr>
      </w:pPr>
      <w:r>
        <w:rPr>
          <w:rFonts w:hint="eastAsia"/>
          <w:color w:val="0000FF"/>
          <w:sz w:val="56"/>
        </w:rPr>
        <w:t>面粉</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1039FA">
        <w:rPr>
          <w:rFonts w:hint="eastAsia"/>
          <w:color w:val="000000"/>
          <w:sz w:val="30"/>
        </w:rPr>
        <w:t>SZU2014102HW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1039FA">
        <w:rPr>
          <w:rFonts w:ascii="宋体" w:eastAsia="宋体" w:hAnsi="宋体" w:hint="eastAsia"/>
          <w:color w:val="000000"/>
          <w:sz w:val="24"/>
        </w:rPr>
        <w:t>面粉</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1039FA">
        <w:rPr>
          <w:rFonts w:ascii="宋体" w:eastAsia="宋体" w:hAnsi="宋体"/>
          <w:color w:val="000000"/>
          <w:sz w:val="24"/>
        </w:rPr>
        <w:t>SZU2014102HW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1039FA">
        <w:rPr>
          <w:rFonts w:ascii="宋体" w:eastAsia="宋体" w:hAnsi="宋体"/>
          <w:color w:val="000000"/>
          <w:sz w:val="24"/>
        </w:rPr>
        <w:t>面粉</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1039FA">
        <w:rPr>
          <w:rFonts w:ascii="宋体" w:eastAsia="宋体" w:hAnsi="宋体" w:hint="eastAsia"/>
          <w:color w:val="000000"/>
          <w:sz w:val="24"/>
        </w:rPr>
        <w:t>面粉</w:t>
      </w:r>
      <w:r w:rsidRPr="006E5293">
        <w:rPr>
          <w:rFonts w:ascii="宋体" w:eastAsia="宋体" w:hAnsi="宋体" w:hint="eastAsia"/>
          <w:color w:val="000000"/>
          <w:sz w:val="24"/>
        </w:rPr>
        <w:t>入围供应商不超过</w:t>
      </w:r>
      <w:r w:rsidR="001039FA">
        <w:rPr>
          <w:rFonts w:ascii="宋体" w:eastAsia="宋体" w:hAnsi="宋体" w:hint="eastAsia"/>
          <w:color w:val="000000"/>
          <w:sz w:val="24"/>
        </w:rPr>
        <w:t>3</w:t>
      </w:r>
      <w:r w:rsidRPr="006E5293">
        <w:rPr>
          <w:rFonts w:ascii="宋体" w:eastAsia="宋体" w:hAnsi="宋体" w:hint="eastAsia"/>
          <w:color w:val="000000"/>
          <w:sz w:val="24"/>
        </w:rPr>
        <w:t>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时间:2014年</w:t>
      </w:r>
      <w:r w:rsidR="00CA2144">
        <w:rPr>
          <w:rFonts w:ascii="宋体" w:eastAsia="宋体" w:hAnsi="宋体" w:hint="eastAsia"/>
          <w:color w:val="000000"/>
          <w:sz w:val="24"/>
        </w:rPr>
        <w:t>8</w:t>
      </w:r>
      <w:r w:rsidR="007330CC">
        <w:rPr>
          <w:rFonts w:ascii="宋体" w:eastAsia="宋体" w:hAnsi="宋体"/>
          <w:color w:val="000000"/>
          <w:sz w:val="24"/>
        </w:rPr>
        <w:t>月</w:t>
      </w:r>
      <w:r w:rsidR="00CA2144">
        <w:rPr>
          <w:rFonts w:ascii="宋体" w:eastAsia="宋体" w:hAnsi="宋体" w:hint="eastAsia"/>
          <w:color w:val="000000"/>
          <w:sz w:val="24"/>
        </w:rPr>
        <w:t>12</w:t>
      </w:r>
      <w:r w:rsidR="007330CC">
        <w:rPr>
          <w:rFonts w:ascii="宋体" w:eastAsia="宋体" w:hAnsi="宋体"/>
          <w:color w:val="000000"/>
          <w:sz w:val="24"/>
        </w:rPr>
        <w:t>日1</w:t>
      </w:r>
      <w:r w:rsidR="00CB5A1D">
        <w:rPr>
          <w:rFonts w:ascii="宋体" w:eastAsia="宋体" w:hAnsi="宋体" w:hint="eastAsia"/>
          <w:color w:val="000000"/>
          <w:sz w:val="24"/>
        </w:rPr>
        <w:t>7</w:t>
      </w:r>
      <w:r w:rsidR="007330CC">
        <w:rPr>
          <w:rFonts w:ascii="宋体" w:eastAsia="宋体" w:hAnsi="宋体"/>
          <w:color w:val="000000"/>
          <w:sz w:val="24"/>
        </w:rPr>
        <w:t>:</w:t>
      </w:r>
      <w:r w:rsidR="00CB5A1D">
        <w:rPr>
          <w:rFonts w:ascii="宋体" w:eastAsia="宋体" w:hAnsi="宋体" w:hint="eastAsia"/>
          <w:color w:val="000000"/>
          <w:sz w:val="24"/>
        </w:rPr>
        <w:t>3</w:t>
      </w:r>
      <w:r w:rsidR="007330CC">
        <w:rPr>
          <w:rFonts w:ascii="宋体" w:eastAsia="宋体" w:hAnsi="宋体"/>
          <w:color w:val="000000"/>
          <w:sz w:val="24"/>
        </w:rPr>
        <w:t>0。本项目收取标书费150元</w:t>
      </w:r>
      <w:r w:rsidR="000A00F0">
        <w:rPr>
          <w:rFonts w:ascii="宋体" w:eastAsia="宋体" w:hAnsi="宋体" w:hint="eastAsia"/>
          <w:color w:val="000000"/>
          <w:kern w:val="0"/>
          <w:sz w:val="24"/>
        </w:rPr>
        <w:t>，于递交投标文件时交纳</w:t>
      </w:r>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深圳大学后勤楼</w:t>
      </w:r>
      <w:r w:rsidR="00254182">
        <w:rPr>
          <w:rFonts w:ascii="宋体" w:eastAsia="宋体" w:hAnsi="宋体" w:hint="eastAsia"/>
          <w:color w:val="000000"/>
          <w:sz w:val="24"/>
        </w:rPr>
        <w:t>519</w:t>
      </w:r>
      <w:r>
        <w:rPr>
          <w:rFonts w:ascii="宋体" w:eastAsia="宋体" w:hAnsi="宋体" w:hint="eastAsia"/>
          <w:color w:val="000000"/>
          <w:sz w:val="24"/>
        </w:rPr>
        <w:t>。</w:t>
      </w:r>
      <w:bookmarkStart w:id="0" w:name="_GoBack"/>
      <w:bookmarkEnd w:id="0"/>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w:t>
      </w:r>
      <w:r w:rsidR="00EE1AC2">
        <w:rPr>
          <w:rFonts w:ascii="宋体" w:eastAsia="宋体" w:hAnsi="宋体" w:hint="eastAsia"/>
          <w:color w:val="000000"/>
          <w:sz w:val="24"/>
        </w:rPr>
        <w:t>冯俊艳 刘星明</w:t>
      </w:r>
      <w:r w:rsidR="00EE1AC2">
        <w:rPr>
          <w:rFonts w:ascii="宋体" w:eastAsia="宋体" w:hAnsi="宋体"/>
          <w:color w:val="000000"/>
          <w:sz w:val="24"/>
        </w:rPr>
        <w:t xml:space="preserve">  电  话：（0755）26</w:t>
      </w:r>
      <w:r w:rsidR="00EE1AC2">
        <w:rPr>
          <w:rFonts w:ascii="宋体" w:eastAsia="宋体" w:hAnsi="宋体" w:hint="eastAsia"/>
          <w:color w:val="000000"/>
          <w:sz w:val="24"/>
        </w:rPr>
        <w:t>057039</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1039FA">
        <w:rPr>
          <w:rFonts w:ascii="仿宋" w:eastAsia="仿宋" w:hAnsi="宋体" w:hint="eastAsia"/>
          <w:color w:val="000000"/>
          <w:sz w:val="24"/>
        </w:rPr>
        <w:t>面粉</w:t>
      </w:r>
      <w:r>
        <w:rPr>
          <w:rFonts w:ascii="仿宋" w:eastAsia="仿宋" w:hAnsi="宋体" w:hint="eastAsia"/>
          <w:color w:val="000000"/>
          <w:sz w:val="24"/>
        </w:rPr>
        <w:t>入围供应商不超过</w:t>
      </w:r>
      <w:r w:rsidR="00D67B0C">
        <w:rPr>
          <w:rFonts w:ascii="仿宋" w:eastAsia="仿宋" w:hAnsi="宋体" w:hint="eastAsia"/>
          <w:color w:val="000000"/>
          <w:sz w:val="24"/>
        </w:rPr>
        <w:t>3</w:t>
      </w:r>
      <w:r>
        <w:rPr>
          <w:rFonts w:ascii="仿宋" w:eastAsia="仿宋" w:hAnsi="宋体" w:hint="eastAsia"/>
          <w:color w:val="000000"/>
          <w:sz w:val="24"/>
        </w:rPr>
        <w:t>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 公司简介（包括规模简介、产品简介、业绩简介等）；</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2) 企业营业执照的复印件和企业法人授权委托书；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3) 国地税务登记证明；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4) 组织机构代码证；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5) 产品近期检验报告；</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6) 食品流通许可证；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7) 生产经营许可证；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 xml:space="preserve">8) </w:t>
      </w:r>
      <w:r w:rsidRPr="00CB01A3">
        <w:rPr>
          <w:rFonts w:ascii="仿宋" w:eastAsia="仿宋" w:hAnsi="仿宋" w:hint="eastAsia"/>
          <w:sz w:val="24"/>
        </w:rPr>
        <w:t>企业自有生产加工厂证明</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9)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896F7A">
        <w:rPr>
          <w:rFonts w:ascii="仿宋" w:eastAsia="仿宋" w:hAnsi="仿宋" w:hint="eastAsia"/>
          <w:sz w:val="24"/>
        </w:rPr>
        <w:t>固定电话以便核查</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10) 提供2012年、2013年注册会计事务所年度审计报告的复印件；</w:t>
      </w:r>
    </w:p>
    <w:p w:rsidR="00CB01A3" w:rsidRPr="00CB01A3" w:rsidRDefault="001039FA" w:rsidP="00D96C9C">
      <w:pPr>
        <w:spacing w:line="360" w:lineRule="auto"/>
        <w:ind w:firstLineChars="100" w:firstLine="240"/>
        <w:rPr>
          <w:rFonts w:ascii="仿宋" w:eastAsia="仿宋" w:hAnsi="仿宋"/>
          <w:sz w:val="24"/>
        </w:rPr>
      </w:pPr>
      <w:r w:rsidRPr="001039FA">
        <w:rPr>
          <w:rFonts w:ascii="仿宋" w:eastAsia="仿宋" w:hAnsi="仿宋" w:hint="eastAsia"/>
          <w:sz w:val="24"/>
        </w:rPr>
        <w:t>11)供应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D96C9C" w:rsidRPr="00D96C9C">
        <w:rPr>
          <w:rFonts w:ascii="仿宋" w:eastAsia="仿宋" w:hAnsi="仿宋" w:hint="eastAsia"/>
          <w:color w:val="FF0000"/>
          <w:sz w:val="24"/>
        </w:rPr>
        <w:t>投标书中缺少</w:t>
      </w:r>
      <w:r w:rsidR="00765EA9">
        <w:rPr>
          <w:rFonts w:ascii="仿宋" w:eastAsia="仿宋" w:hAnsi="仿宋" w:hint="eastAsia"/>
          <w:color w:val="FF0000"/>
          <w:sz w:val="24"/>
        </w:rPr>
        <w:t>上述1至6项、11项</w:t>
      </w:r>
      <w:r w:rsidR="00D96C9C" w:rsidRPr="00D96C9C">
        <w:rPr>
          <w:rFonts w:ascii="仿宋" w:eastAsia="仿宋" w:hAnsi="仿宋" w:hint="eastAsia"/>
          <w:color w:val="FF0000"/>
          <w:sz w:val="24"/>
        </w:rPr>
        <w:t>的视为无效投标</w:t>
      </w:r>
      <w:r w:rsidR="00765EA9">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Default="00C847D5" w:rsidP="00163E8B">
      <w:pPr>
        <w:spacing w:line="360" w:lineRule="auto"/>
        <w:ind w:firstLine="420"/>
        <w:rPr>
          <w:rFonts w:ascii="仿宋" w:eastAsia="仿宋" w:hAnsi="仿宋"/>
          <w:b/>
          <w:sz w:val="24"/>
        </w:rPr>
      </w:pPr>
      <w:r>
        <w:rPr>
          <w:rFonts w:ascii="仿宋" w:eastAsia="仿宋" w:hAnsi="仿宋" w:hint="eastAsia"/>
          <w:b/>
          <w:sz w:val="24"/>
        </w:rPr>
        <w:t>投票法。由评委审查筛选出符合招标文件要求的供应商，再进行综合比较，</w:t>
      </w:r>
      <w:r>
        <w:rPr>
          <w:rFonts w:ascii="仿宋" w:eastAsia="仿宋" w:hAnsi="仿宋" w:hint="eastAsia"/>
          <w:b/>
          <w:sz w:val="24"/>
        </w:rPr>
        <w:lastRenderedPageBreak/>
        <w:t>投票决定最终入围供应商。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30CC" w:rsidRPr="00727CF7" w:rsidRDefault="00727CF7" w:rsidP="00727CF7">
      <w:pPr>
        <w:spacing w:line="360" w:lineRule="auto"/>
        <w:rPr>
          <w:rFonts w:ascii="仿宋" w:eastAsia="仿宋" w:hAnsi="仿宋"/>
          <w:sz w:val="24"/>
        </w:rPr>
      </w:pPr>
      <w:r>
        <w:rPr>
          <w:rFonts w:ascii="仿宋" w:eastAsia="仿宋" w:hAnsi="宋体" w:hint="eastAsia"/>
          <w:color w:val="000000"/>
          <w:sz w:val="24"/>
        </w:rPr>
        <w:t>十三</w:t>
      </w:r>
      <w:r w:rsidR="00E61E40">
        <w:rPr>
          <w:rFonts w:ascii="仿宋" w:eastAsia="仿宋" w:hAnsi="宋体" w:hint="eastAsia"/>
          <w:color w:val="000000"/>
          <w:sz w:val="24"/>
        </w:rPr>
        <w:t>、备注</w:t>
      </w:r>
    </w:p>
    <w:p w:rsidR="00727CF7" w:rsidRPr="00727CF7" w:rsidRDefault="00727CF7" w:rsidP="00727CF7">
      <w:pPr>
        <w:spacing w:line="360" w:lineRule="auto"/>
        <w:ind w:firstLineChars="200" w:firstLine="480"/>
        <w:rPr>
          <w:rFonts w:ascii="仿宋" w:eastAsia="仿宋" w:hAnsi="仿宋"/>
          <w:color w:val="FF0000"/>
          <w:sz w:val="24"/>
        </w:rPr>
      </w:pPr>
      <w:r w:rsidRPr="00727CF7">
        <w:rPr>
          <w:rFonts w:ascii="仿宋" w:eastAsia="仿宋" w:hAnsi="仿宋" w:hint="eastAsia"/>
          <w:color w:val="FF0000"/>
          <w:sz w:val="24"/>
        </w:rPr>
        <w:t>在递交投标文件截止时间前，我中心可能会对招标文件进行补充和澄清，投标人必须在8月8日17:30查看</w:t>
      </w:r>
      <w:r w:rsidR="00E61E40">
        <w:rPr>
          <w:rFonts w:ascii="仿宋" w:eastAsia="仿宋" w:hAnsi="仿宋" w:hint="eastAsia"/>
          <w:color w:val="FF0000"/>
          <w:sz w:val="24"/>
        </w:rPr>
        <w:t>我中心网站</w:t>
      </w:r>
      <w:r w:rsidRPr="00727CF7">
        <w:rPr>
          <w:rFonts w:ascii="仿宋" w:eastAsia="仿宋" w:hAnsi="仿宋" w:hint="eastAsia"/>
          <w:color w:val="FF0000"/>
          <w:sz w:val="24"/>
        </w:rPr>
        <w:t>是否有</w:t>
      </w:r>
      <w:r w:rsidR="00E61E40">
        <w:rPr>
          <w:rFonts w:ascii="仿宋" w:eastAsia="仿宋" w:hAnsi="仿宋" w:hint="eastAsia"/>
          <w:color w:val="FF0000"/>
          <w:sz w:val="24"/>
        </w:rPr>
        <w:t>关于本项目的</w:t>
      </w:r>
      <w:r w:rsidRPr="00727CF7">
        <w:rPr>
          <w:rFonts w:ascii="仿宋" w:eastAsia="仿宋" w:hAnsi="仿宋" w:hint="eastAsia"/>
          <w:color w:val="FF0000"/>
          <w:sz w:val="24"/>
        </w:rPr>
        <w:t>补充公告。</w:t>
      </w:r>
    </w:p>
    <w:p w:rsidR="00727CF7" w:rsidRPr="00727CF7" w:rsidRDefault="00727CF7" w:rsidP="00727CF7">
      <w:pPr>
        <w:spacing w:line="360" w:lineRule="auto"/>
        <w:rPr>
          <w:rFonts w:ascii="仿宋" w:eastAsia="仿宋" w:hAnsi="仿宋"/>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1039FA" w:rsidP="00751EE6">
      <w:pPr>
        <w:spacing w:line="360" w:lineRule="auto"/>
        <w:jc w:val="center"/>
        <w:rPr>
          <w:rFonts w:ascii="仿宋" w:eastAsia="仿宋" w:hAnsi="仿宋"/>
          <w:b/>
          <w:sz w:val="24"/>
        </w:rPr>
      </w:pPr>
      <w:r>
        <w:rPr>
          <w:rFonts w:ascii="仿宋" w:eastAsia="仿宋" w:hAnsi="仿宋" w:hint="eastAsia"/>
          <w:b/>
          <w:sz w:val="24"/>
        </w:rPr>
        <w:lastRenderedPageBreak/>
        <w:t>面粉</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1039FA">
        <w:rPr>
          <w:rFonts w:ascii="仿宋" w:eastAsia="仿宋" w:hAnsi="仿宋" w:hint="eastAsia"/>
          <w:sz w:val="24"/>
        </w:rPr>
        <w:t>面粉</w:t>
      </w:r>
      <w:r w:rsidRPr="00BB0EF2">
        <w:rPr>
          <w:rFonts w:ascii="仿宋" w:eastAsia="仿宋" w:hAnsi="仿宋" w:hint="eastAsia"/>
          <w:sz w:val="24"/>
        </w:rPr>
        <w:t>要求</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1)色泽呈白色或微黄色，不发暗，无杂质的颜色；</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2)无发霉、结块、生虫及杂质等；</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3)正常气味，无其他异味；</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4)味道可口，淡而微甜，没有发酸、刺喉、发苦、发甜以及外采滋味，咀嚼时没有砂声；</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5)保证无过期变质；</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6)</w:t>
      </w:r>
      <w:proofErr w:type="gramStart"/>
      <w:r w:rsidRPr="00250A58">
        <w:rPr>
          <w:rFonts w:ascii="仿宋" w:eastAsia="仿宋" w:hAnsi="仿宋" w:hint="eastAsia"/>
          <w:sz w:val="24"/>
        </w:rPr>
        <w:t>附当前</w:t>
      </w:r>
      <w:proofErr w:type="gramEnd"/>
      <w:r w:rsidRPr="00250A58">
        <w:rPr>
          <w:rFonts w:ascii="仿宋" w:eastAsia="仿宋" w:hAnsi="仿宋" w:hint="eastAsia"/>
          <w:sz w:val="24"/>
        </w:rPr>
        <w:t>批次产品检验报告（印章要清晰）。</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7)所有包装食品均需有QS标志。</w:t>
      </w:r>
    </w:p>
    <w:p w:rsidR="00BB0EF2" w:rsidRPr="00BB0EF2" w:rsidRDefault="00BB0EF2" w:rsidP="00250A58">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p>
    <w:p w:rsid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3</w:t>
      </w:r>
      <w:r w:rsidRPr="001039FA">
        <w:rPr>
          <w:rFonts w:ascii="仿宋" w:eastAsia="仿宋" w:hAnsi="仿宋" w:hint="eastAsia"/>
          <w:sz w:val="24"/>
        </w:rPr>
        <w:t>) 公司简介（包括规模简介、产品简介、业绩简介等）；</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4</w:t>
      </w:r>
      <w:r w:rsidRPr="001039FA">
        <w:rPr>
          <w:rFonts w:ascii="仿宋" w:eastAsia="仿宋" w:hAnsi="仿宋" w:hint="eastAsia"/>
          <w:sz w:val="24"/>
        </w:rPr>
        <w:t>) 企业营业执照；</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5</w:t>
      </w:r>
      <w:r w:rsidRPr="001039FA">
        <w:rPr>
          <w:rFonts w:ascii="仿宋" w:eastAsia="仿宋" w:hAnsi="仿宋" w:hint="eastAsia"/>
          <w:sz w:val="24"/>
        </w:rPr>
        <w:t>) 国地税务登记证明；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6</w:t>
      </w:r>
      <w:r w:rsidRPr="001039FA">
        <w:rPr>
          <w:rFonts w:ascii="仿宋" w:eastAsia="仿宋" w:hAnsi="仿宋" w:hint="eastAsia"/>
          <w:sz w:val="24"/>
        </w:rPr>
        <w:t>) 组织机构代码证；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7</w:t>
      </w:r>
      <w:r w:rsidRPr="001039FA">
        <w:rPr>
          <w:rFonts w:ascii="仿宋" w:eastAsia="仿宋" w:hAnsi="仿宋" w:hint="eastAsia"/>
          <w:sz w:val="24"/>
        </w:rPr>
        <w:t>) 产品近期检验报告；</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8</w:t>
      </w:r>
      <w:r w:rsidRPr="001039FA">
        <w:rPr>
          <w:rFonts w:ascii="仿宋" w:eastAsia="仿宋" w:hAnsi="仿宋" w:hint="eastAsia"/>
          <w:sz w:val="24"/>
        </w:rPr>
        <w:t>) 食品流通许可证；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9</w:t>
      </w:r>
      <w:r w:rsidRPr="001039FA">
        <w:rPr>
          <w:rFonts w:ascii="仿宋" w:eastAsia="仿宋" w:hAnsi="仿宋" w:hint="eastAsia"/>
          <w:sz w:val="24"/>
        </w:rPr>
        <w:t>) 生产经营许可证；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10</w:t>
      </w:r>
      <w:r w:rsidRPr="001039FA">
        <w:rPr>
          <w:rFonts w:ascii="仿宋" w:eastAsia="仿宋" w:hAnsi="仿宋" w:hint="eastAsia"/>
          <w:sz w:val="24"/>
        </w:rPr>
        <w:t xml:space="preserve">) </w:t>
      </w:r>
      <w:r w:rsidRPr="00CB01A3">
        <w:rPr>
          <w:rFonts w:ascii="仿宋" w:eastAsia="仿宋" w:hAnsi="仿宋" w:hint="eastAsia"/>
          <w:sz w:val="24"/>
        </w:rPr>
        <w:t>企业自有生产加工厂证明</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11</w:t>
      </w:r>
      <w:r w:rsidRPr="001039FA">
        <w:rPr>
          <w:rFonts w:ascii="仿宋" w:eastAsia="仿宋" w:hAnsi="仿宋" w:hint="eastAsia"/>
          <w:sz w:val="24"/>
        </w:rPr>
        <w:t>)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896F7A">
        <w:rPr>
          <w:rFonts w:ascii="仿宋" w:eastAsia="仿宋" w:hAnsi="仿宋" w:hint="eastAsia"/>
          <w:sz w:val="24"/>
        </w:rPr>
        <w:t>固定电话以便核查</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12</w:t>
      </w:r>
      <w:r w:rsidRPr="001039FA">
        <w:rPr>
          <w:rFonts w:ascii="仿宋" w:eastAsia="仿宋" w:hAnsi="仿宋" w:hint="eastAsia"/>
          <w:sz w:val="24"/>
        </w:rPr>
        <w:t>) 提供2012年、2013年注册会计事务所年度审计报告的复印件；</w:t>
      </w:r>
    </w:p>
    <w:p w:rsidR="00BD4D35" w:rsidRPr="00BD4D35" w:rsidRDefault="00BD4D35" w:rsidP="00BD4D35">
      <w:pPr>
        <w:spacing w:line="360" w:lineRule="auto"/>
        <w:ind w:firstLineChars="100" w:firstLine="240"/>
        <w:rPr>
          <w:rFonts w:ascii="仿宋" w:eastAsia="仿宋" w:hAnsi="宋体"/>
          <w:color w:val="000000"/>
          <w:sz w:val="48"/>
          <w:szCs w:val="48"/>
        </w:rPr>
      </w:pPr>
      <w:r>
        <w:rPr>
          <w:rFonts w:ascii="仿宋" w:eastAsia="仿宋" w:hAnsi="仿宋" w:hint="eastAsia"/>
          <w:sz w:val="24"/>
        </w:rPr>
        <w:t>13</w:t>
      </w:r>
      <w:r w:rsidRPr="001039FA">
        <w:rPr>
          <w:rFonts w:ascii="仿宋" w:eastAsia="仿宋" w:hAnsi="仿宋" w:hint="eastAsia"/>
          <w:sz w:val="24"/>
        </w:rPr>
        <w:t>)</w:t>
      </w:r>
      <w:r>
        <w:rPr>
          <w:rFonts w:ascii="仿宋" w:eastAsia="仿宋" w:hAnsi="仿宋" w:hint="eastAsia"/>
          <w:sz w:val="24"/>
        </w:rPr>
        <w:t xml:space="preserve"> </w:t>
      </w:r>
      <w:r w:rsidRPr="001039FA">
        <w:rPr>
          <w:rFonts w:ascii="仿宋" w:eastAsia="仿宋" w:hAnsi="仿宋" w:hint="eastAsia"/>
          <w:sz w:val="24"/>
        </w:rPr>
        <w:t>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sz w:val="24"/>
        </w:rPr>
        <w:t xml:space="preserve"> </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00BD4D35">
        <w:rPr>
          <w:rFonts w:ascii="仿宋" w:eastAsia="仿宋" w:hAnsi="仿宋" w:hint="eastAsia"/>
          <w:sz w:val="24"/>
        </w:rPr>
        <w:t>4</w:t>
      </w:r>
      <w:r>
        <w:rPr>
          <w:rFonts w:ascii="仿宋" w:eastAsia="仿宋" w:hAnsi="仿宋" w:hint="eastAsia"/>
          <w:sz w:val="24"/>
        </w:rPr>
        <w:t>）</w:t>
      </w:r>
      <w:r w:rsidR="0068525D">
        <w:rPr>
          <w:rFonts w:ascii="仿宋" w:eastAsia="仿宋" w:hAnsi="仿宋" w:hint="eastAsia"/>
          <w:sz w:val="24"/>
        </w:rPr>
        <w:t>*</w:t>
      </w:r>
      <w:r>
        <w:rPr>
          <w:rFonts w:ascii="仿宋" w:eastAsia="仿宋" w:hAnsi="仿宋" w:hint="eastAsia"/>
          <w:sz w:val="24"/>
        </w:rPr>
        <w:t>对</w:t>
      </w:r>
      <w:r w:rsidR="001039FA">
        <w:rPr>
          <w:rFonts w:ascii="仿宋" w:eastAsia="仿宋" w:hAnsi="仿宋" w:hint="eastAsia"/>
          <w:sz w:val="24"/>
        </w:rPr>
        <w:t>面粉</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）*深圳大学供货计划书（</w:t>
      </w:r>
      <w:r w:rsidR="00EE1AC2">
        <w:rPr>
          <w:rFonts w:ascii="仿宋" w:eastAsia="仿宋" w:hAnsi="仿宋" w:hint="eastAsia"/>
          <w:sz w:val="24"/>
        </w:rPr>
        <w:t>详细供货清单包括品牌、规格、厂家等、</w:t>
      </w:r>
      <w:r w:rsidR="00737640">
        <w:rPr>
          <w:rFonts w:ascii="仿宋" w:eastAsia="仿宋" w:hAnsi="仿宋" w:hint="eastAsia"/>
          <w:sz w:val="24"/>
        </w:rPr>
        <w:t>人员、车辆、价格、</w:t>
      </w:r>
      <w:r w:rsidR="00716978">
        <w:rPr>
          <w:rFonts w:ascii="仿宋" w:eastAsia="仿宋" w:hAnsi="仿宋" w:hint="eastAsia"/>
          <w:sz w:val="24"/>
        </w:rPr>
        <w:t>质量保证、</w:t>
      </w:r>
      <w:r w:rsidR="00344DBC">
        <w:rPr>
          <w:rFonts w:ascii="仿宋" w:eastAsia="仿宋" w:hAnsi="仿宋" w:hint="eastAsia"/>
          <w:sz w:val="24"/>
        </w:rPr>
        <w:t>配送等）</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17</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1D0781" w:rsidRDefault="001D0781">
      <w:pPr>
        <w:widowControl/>
        <w:jc w:val="left"/>
        <w:rPr>
          <w:rFonts w:ascii="仿宋" w:eastAsia="仿宋" w:hAnsi="宋体"/>
          <w:color w:val="000000"/>
          <w:sz w:val="24"/>
        </w:rPr>
      </w:pPr>
    </w:p>
    <w:p w:rsidR="001D0781" w:rsidRDefault="001D0781">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765EA9" w:rsidRDefault="00765EA9" w:rsidP="0068525D">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仿宋" w:eastAsia="仿宋" w:hAnsi="仿宋" w:hint="eastAsia"/>
          <w:sz w:val="24"/>
        </w:rPr>
        <w:lastRenderedPageBreak/>
        <w:t>对面粉详细</w:t>
      </w:r>
      <w:r w:rsidRPr="00751EE6">
        <w:rPr>
          <w:rFonts w:ascii="仿宋" w:eastAsia="仿宋" w:hAnsi="仿宋" w:hint="eastAsia"/>
          <w:sz w:val="24"/>
        </w:rPr>
        <w:t>要求</w:t>
      </w:r>
      <w:r>
        <w:rPr>
          <w:rFonts w:ascii="仿宋" w:eastAsia="仿宋" w:hAnsi="仿宋" w:hint="eastAsia"/>
          <w:sz w:val="24"/>
        </w:rPr>
        <w:t>的承诺响应</w:t>
      </w:r>
    </w:p>
    <w:p w:rsidR="00765EA9" w:rsidRPr="00BB0EF2" w:rsidRDefault="00765EA9" w:rsidP="00765EA9">
      <w:pPr>
        <w:spacing w:line="360" w:lineRule="auto"/>
        <w:rPr>
          <w:rFonts w:ascii="仿宋" w:eastAsia="仿宋" w:hAnsi="仿宋"/>
          <w:sz w:val="24"/>
        </w:rPr>
      </w:pPr>
      <w:r>
        <w:rPr>
          <w:rFonts w:ascii="仿宋" w:eastAsia="仿宋" w:hAnsi="仿宋" w:hint="eastAsia"/>
          <w:sz w:val="24"/>
        </w:rPr>
        <w:t>一、面粉</w:t>
      </w:r>
      <w:r w:rsidRPr="00BB0EF2">
        <w:rPr>
          <w:rFonts w:ascii="仿宋" w:eastAsia="仿宋" w:hAnsi="仿宋" w:hint="eastAsia"/>
          <w:sz w:val="24"/>
        </w:rPr>
        <w:t>要求</w:t>
      </w:r>
    </w:p>
    <w:p w:rsidR="00765EA9" w:rsidRPr="00250A58" w:rsidRDefault="00765EA9" w:rsidP="00765EA9">
      <w:pPr>
        <w:spacing w:line="360" w:lineRule="auto"/>
        <w:rPr>
          <w:rFonts w:ascii="仿宋" w:eastAsia="仿宋" w:hAnsi="仿宋"/>
          <w:sz w:val="24"/>
        </w:rPr>
      </w:pPr>
      <w:r w:rsidRPr="00250A58">
        <w:rPr>
          <w:rFonts w:ascii="仿宋" w:eastAsia="仿宋" w:hAnsi="仿宋" w:hint="eastAsia"/>
          <w:sz w:val="24"/>
        </w:rPr>
        <w:t>1)色泽呈白色或微黄色，不发暗，无杂质的颜色；</w:t>
      </w:r>
      <w:r w:rsidR="001D0781" w:rsidRPr="001D0781">
        <w:rPr>
          <w:rFonts w:ascii="仿宋" w:eastAsia="仿宋" w:hAnsi="仿宋" w:hint="eastAsia"/>
          <w:color w:val="FF0000"/>
          <w:sz w:val="24"/>
        </w:rPr>
        <w:t>（响应）</w:t>
      </w:r>
      <w:r w:rsidR="00EE1AC2">
        <w:rPr>
          <w:rFonts w:ascii="仿宋" w:eastAsia="仿宋" w:hAnsi="仿宋" w:hint="eastAsia"/>
          <w:color w:val="FF0000"/>
          <w:sz w:val="24"/>
        </w:rPr>
        <w:t>或（不响应）</w:t>
      </w:r>
    </w:p>
    <w:p w:rsidR="00765EA9" w:rsidRPr="00250A58" w:rsidRDefault="00765EA9" w:rsidP="00765EA9">
      <w:pPr>
        <w:spacing w:line="360" w:lineRule="auto"/>
        <w:rPr>
          <w:rFonts w:ascii="仿宋" w:eastAsia="仿宋" w:hAnsi="仿宋"/>
          <w:sz w:val="24"/>
        </w:rPr>
      </w:pPr>
      <w:r w:rsidRPr="00250A58">
        <w:rPr>
          <w:rFonts w:ascii="仿宋" w:eastAsia="仿宋" w:hAnsi="仿宋" w:hint="eastAsia"/>
          <w:sz w:val="24"/>
        </w:rPr>
        <w:t>2)无发霉、结块、生虫及杂质等；</w:t>
      </w:r>
    </w:p>
    <w:p w:rsidR="00765EA9" w:rsidRPr="00250A58" w:rsidRDefault="00765EA9" w:rsidP="00765EA9">
      <w:pPr>
        <w:spacing w:line="360" w:lineRule="auto"/>
        <w:rPr>
          <w:rFonts w:ascii="仿宋" w:eastAsia="仿宋" w:hAnsi="仿宋"/>
          <w:sz w:val="24"/>
        </w:rPr>
      </w:pPr>
      <w:r w:rsidRPr="00250A58">
        <w:rPr>
          <w:rFonts w:ascii="仿宋" w:eastAsia="仿宋" w:hAnsi="仿宋" w:hint="eastAsia"/>
          <w:sz w:val="24"/>
        </w:rPr>
        <w:t>3)正常气味，无其他异味；</w:t>
      </w:r>
    </w:p>
    <w:p w:rsidR="00765EA9" w:rsidRPr="00250A58" w:rsidRDefault="00765EA9" w:rsidP="00765EA9">
      <w:pPr>
        <w:spacing w:line="360" w:lineRule="auto"/>
        <w:rPr>
          <w:rFonts w:ascii="仿宋" w:eastAsia="仿宋" w:hAnsi="仿宋"/>
          <w:sz w:val="24"/>
        </w:rPr>
      </w:pPr>
      <w:r w:rsidRPr="00250A58">
        <w:rPr>
          <w:rFonts w:ascii="仿宋" w:eastAsia="仿宋" w:hAnsi="仿宋" w:hint="eastAsia"/>
          <w:sz w:val="24"/>
        </w:rPr>
        <w:t>4)味道可口，淡而微甜，没有发酸、刺喉、发苦、发甜以及外采滋味，咀嚼时没有砂声；</w:t>
      </w:r>
    </w:p>
    <w:p w:rsidR="00765EA9" w:rsidRPr="00250A58" w:rsidRDefault="00765EA9" w:rsidP="00765EA9">
      <w:pPr>
        <w:spacing w:line="360" w:lineRule="auto"/>
        <w:rPr>
          <w:rFonts w:ascii="仿宋" w:eastAsia="仿宋" w:hAnsi="仿宋"/>
          <w:sz w:val="24"/>
        </w:rPr>
      </w:pPr>
      <w:r w:rsidRPr="00250A58">
        <w:rPr>
          <w:rFonts w:ascii="仿宋" w:eastAsia="仿宋" w:hAnsi="仿宋" w:hint="eastAsia"/>
          <w:sz w:val="24"/>
        </w:rPr>
        <w:t>5)保证无过期变质；</w:t>
      </w:r>
    </w:p>
    <w:p w:rsidR="00765EA9" w:rsidRPr="00250A58" w:rsidRDefault="00765EA9" w:rsidP="00765EA9">
      <w:pPr>
        <w:spacing w:line="360" w:lineRule="auto"/>
        <w:rPr>
          <w:rFonts w:ascii="仿宋" w:eastAsia="仿宋" w:hAnsi="仿宋"/>
          <w:sz w:val="24"/>
        </w:rPr>
      </w:pPr>
      <w:r w:rsidRPr="00250A58">
        <w:rPr>
          <w:rFonts w:ascii="仿宋" w:eastAsia="仿宋" w:hAnsi="仿宋" w:hint="eastAsia"/>
          <w:sz w:val="24"/>
        </w:rPr>
        <w:t>6)</w:t>
      </w:r>
      <w:proofErr w:type="gramStart"/>
      <w:r w:rsidRPr="00250A58">
        <w:rPr>
          <w:rFonts w:ascii="仿宋" w:eastAsia="仿宋" w:hAnsi="仿宋" w:hint="eastAsia"/>
          <w:sz w:val="24"/>
        </w:rPr>
        <w:t>附当前</w:t>
      </w:r>
      <w:proofErr w:type="gramEnd"/>
      <w:r w:rsidRPr="00250A58">
        <w:rPr>
          <w:rFonts w:ascii="仿宋" w:eastAsia="仿宋" w:hAnsi="仿宋" w:hint="eastAsia"/>
          <w:sz w:val="24"/>
        </w:rPr>
        <w:t>批次产品检验报告（印章要清晰）。</w:t>
      </w:r>
    </w:p>
    <w:p w:rsidR="00765EA9" w:rsidRPr="00250A58" w:rsidRDefault="00765EA9" w:rsidP="00765EA9">
      <w:pPr>
        <w:spacing w:line="360" w:lineRule="auto"/>
        <w:rPr>
          <w:rFonts w:ascii="仿宋" w:eastAsia="仿宋" w:hAnsi="仿宋"/>
          <w:sz w:val="24"/>
        </w:rPr>
      </w:pPr>
      <w:r w:rsidRPr="00250A58">
        <w:rPr>
          <w:rFonts w:ascii="仿宋" w:eastAsia="仿宋" w:hAnsi="仿宋" w:hint="eastAsia"/>
          <w:sz w:val="24"/>
        </w:rPr>
        <w:t>7)所有包装食品均需有QS标志。</w:t>
      </w:r>
    </w:p>
    <w:p w:rsidR="00765EA9" w:rsidRPr="00BB0EF2" w:rsidRDefault="00765EA9" w:rsidP="00765EA9">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765EA9" w:rsidRPr="009621D6" w:rsidRDefault="00765EA9" w:rsidP="00765EA9">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765EA9" w:rsidRPr="009621D6" w:rsidRDefault="00765EA9" w:rsidP="00765EA9">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765EA9" w:rsidRPr="009621D6" w:rsidRDefault="00765EA9" w:rsidP="00765EA9">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765EA9" w:rsidRPr="009621D6" w:rsidRDefault="00765EA9" w:rsidP="00765EA9">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765EA9" w:rsidRPr="00765EA9" w:rsidRDefault="00765EA9" w:rsidP="0068525D">
      <w:pPr>
        <w:spacing w:beforeLines="50" w:before="156" w:afterLines="50" w:after="156"/>
        <w:ind w:leftChars="-50" w:left="-105" w:right="-514" w:firstLineChars="50" w:firstLine="105"/>
        <w:outlineLvl w:val="0"/>
        <w:rPr>
          <w:rFonts w:ascii="Times New Roman" w:hAnsi="Times New Roman" w:cs="Times New Roman"/>
          <w:szCs w:val="20"/>
        </w:rPr>
      </w:pPr>
    </w:p>
    <w:p w:rsidR="00765EA9" w:rsidRDefault="00765EA9" w:rsidP="0068525D">
      <w:pPr>
        <w:spacing w:beforeLines="50" w:before="156" w:afterLines="50" w:after="156"/>
        <w:ind w:leftChars="-50" w:left="-105" w:right="-514" w:firstLineChars="50" w:firstLine="105"/>
        <w:outlineLvl w:val="0"/>
        <w:rPr>
          <w:rFonts w:ascii="Times New Roman" w:hAnsi="Times New Roman" w:cs="Times New Roman"/>
          <w:szCs w:val="20"/>
        </w:rPr>
      </w:pPr>
    </w:p>
    <w:p w:rsidR="0068525D" w:rsidRDefault="0068525D" w:rsidP="0068525D">
      <w:pPr>
        <w:spacing w:beforeLines="50" w:before="156" w:afterLines="50" w:after="156"/>
        <w:ind w:leftChars="-58" w:left="-122" w:right="-514" w:firstLineChars="57" w:firstLine="120"/>
        <w:rPr>
          <w:rFonts w:ascii="Times New Roman" w:hAnsi="Times New Roman" w:cs="Times New Roman"/>
          <w:szCs w:val="20"/>
          <w:u w:val="single"/>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1D0781" w:rsidRDefault="001D0781" w:rsidP="0068525D">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u w:val="single"/>
        </w:rPr>
        <w:t>公司名全称（盖章）</w:t>
      </w:r>
    </w:p>
    <w:p w:rsidR="0068525D" w:rsidRDefault="0068525D" w:rsidP="0068525D">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68525D" w:rsidRDefault="0068525D" w:rsidP="00EF44A0">
      <w:pPr>
        <w:tabs>
          <w:tab w:val="left" w:pos="-3780"/>
        </w:tabs>
        <w:spacing w:line="360" w:lineRule="auto"/>
        <w:ind w:firstLineChars="200" w:firstLine="420"/>
        <w:rPr>
          <w:color w:val="FF0000"/>
        </w:rPr>
      </w:pPr>
    </w:p>
    <w:p w:rsidR="001D0781" w:rsidRPr="0068525D" w:rsidRDefault="001D0781" w:rsidP="00EF44A0">
      <w:pPr>
        <w:tabs>
          <w:tab w:val="left" w:pos="-3780"/>
        </w:tabs>
        <w:spacing w:line="360" w:lineRule="auto"/>
        <w:ind w:firstLineChars="200" w:firstLine="420"/>
        <w:rPr>
          <w:color w:val="FF0000"/>
        </w:rPr>
      </w:pPr>
      <w:r>
        <w:rPr>
          <w:rFonts w:hint="eastAsia"/>
          <w:color w:val="FF0000"/>
        </w:rPr>
        <w:t>备注：请逐条填写（响应）或（不响应），可做具体说明。</w:t>
      </w: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1F" w:rsidRDefault="00930A1F" w:rsidP="007330CC">
      <w:r>
        <w:separator/>
      </w:r>
    </w:p>
  </w:endnote>
  <w:endnote w:type="continuationSeparator" w:id="0">
    <w:p w:rsidR="00930A1F" w:rsidRDefault="00930A1F"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1F" w:rsidRDefault="00930A1F" w:rsidP="007330CC">
      <w:r>
        <w:separator/>
      </w:r>
    </w:p>
  </w:footnote>
  <w:footnote w:type="continuationSeparator" w:id="0">
    <w:p w:rsidR="00930A1F" w:rsidRDefault="00930A1F"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w:t>
    </w:r>
    <w:r w:rsidR="00BB0EF2">
      <w:rPr>
        <w:rFonts w:hint="eastAsia"/>
      </w:rPr>
      <w:t>10</w:t>
    </w:r>
    <w:r w:rsidR="001039FA">
      <w:rPr>
        <w:rFonts w:hint="eastAsia"/>
      </w:rPr>
      <w:t>2</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21624"/>
    <w:rsid w:val="0006369A"/>
    <w:rsid w:val="000A00F0"/>
    <w:rsid w:val="000B76B4"/>
    <w:rsid w:val="001039FA"/>
    <w:rsid w:val="00142D20"/>
    <w:rsid w:val="001628E6"/>
    <w:rsid w:val="00163E8B"/>
    <w:rsid w:val="001646DA"/>
    <w:rsid w:val="001C4FBA"/>
    <w:rsid w:val="001D0781"/>
    <w:rsid w:val="00250A58"/>
    <w:rsid w:val="00254182"/>
    <w:rsid w:val="00264761"/>
    <w:rsid w:val="002A1924"/>
    <w:rsid w:val="002A5FFA"/>
    <w:rsid w:val="00323C3C"/>
    <w:rsid w:val="00344DBC"/>
    <w:rsid w:val="00370507"/>
    <w:rsid w:val="003D1E51"/>
    <w:rsid w:val="00420ED9"/>
    <w:rsid w:val="00463BD9"/>
    <w:rsid w:val="0049412D"/>
    <w:rsid w:val="004E4DEB"/>
    <w:rsid w:val="00566477"/>
    <w:rsid w:val="005A6CAA"/>
    <w:rsid w:val="005C1BE2"/>
    <w:rsid w:val="00612E22"/>
    <w:rsid w:val="00641E98"/>
    <w:rsid w:val="00647D72"/>
    <w:rsid w:val="0068525D"/>
    <w:rsid w:val="006E5293"/>
    <w:rsid w:val="00716978"/>
    <w:rsid w:val="00727CF7"/>
    <w:rsid w:val="00731F3B"/>
    <w:rsid w:val="007330CC"/>
    <w:rsid w:val="00737640"/>
    <w:rsid w:val="00751EE6"/>
    <w:rsid w:val="00765EA9"/>
    <w:rsid w:val="007C3944"/>
    <w:rsid w:val="00842226"/>
    <w:rsid w:val="00852022"/>
    <w:rsid w:val="00896F7A"/>
    <w:rsid w:val="008A57D9"/>
    <w:rsid w:val="009022BA"/>
    <w:rsid w:val="00930A1F"/>
    <w:rsid w:val="00950B00"/>
    <w:rsid w:val="009621D6"/>
    <w:rsid w:val="00A56D2E"/>
    <w:rsid w:val="00A83143"/>
    <w:rsid w:val="00B06BA6"/>
    <w:rsid w:val="00B128A6"/>
    <w:rsid w:val="00B4618F"/>
    <w:rsid w:val="00B57220"/>
    <w:rsid w:val="00B765ED"/>
    <w:rsid w:val="00BA37DA"/>
    <w:rsid w:val="00BA778D"/>
    <w:rsid w:val="00BB0EF2"/>
    <w:rsid w:val="00BD4D35"/>
    <w:rsid w:val="00C63CF5"/>
    <w:rsid w:val="00C847D5"/>
    <w:rsid w:val="00C96E1F"/>
    <w:rsid w:val="00CA2144"/>
    <w:rsid w:val="00CB01A3"/>
    <w:rsid w:val="00CB5A1D"/>
    <w:rsid w:val="00D67B0C"/>
    <w:rsid w:val="00D96C9C"/>
    <w:rsid w:val="00E61E40"/>
    <w:rsid w:val="00EA4771"/>
    <w:rsid w:val="00EC2FAB"/>
    <w:rsid w:val="00EE1AC2"/>
    <w:rsid w:val="00EF44A0"/>
    <w:rsid w:val="00F236C5"/>
    <w:rsid w:val="00F6286D"/>
    <w:rsid w:val="00F67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pan</cp:lastModifiedBy>
  <cp:revision>34</cp:revision>
  <cp:lastPrinted>2014-07-17T08:24:00Z</cp:lastPrinted>
  <dcterms:created xsi:type="dcterms:W3CDTF">2014-06-13T02:03:00Z</dcterms:created>
  <dcterms:modified xsi:type="dcterms:W3CDTF">2014-08-04T02:09:00Z</dcterms:modified>
</cp:coreProperties>
</file>