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803" w:rsidRDefault="00346803"/>
    <w:p w:rsidR="00F021B1" w:rsidRDefault="00F021B1" w:rsidP="001411A8">
      <w:pPr>
        <w:jc w:val="center"/>
        <w:rPr>
          <w:color w:val="0000FF"/>
          <w:sz w:val="56"/>
        </w:rPr>
      </w:pPr>
      <w:bookmarkStart w:id="0" w:name="OLE_LINK3"/>
    </w:p>
    <w:p w:rsidR="00346803" w:rsidRDefault="003D3497" w:rsidP="001411A8">
      <w:pPr>
        <w:jc w:val="center"/>
        <w:rPr>
          <w:color w:val="0000FF"/>
          <w:sz w:val="56"/>
        </w:rPr>
      </w:pPr>
      <w:r w:rsidRPr="003D3497">
        <w:rPr>
          <w:rFonts w:hint="eastAsia"/>
          <w:color w:val="0000FF"/>
          <w:sz w:val="56"/>
        </w:rPr>
        <w:t>校际互联光纤线路工程及三年运维服务</w:t>
      </w:r>
      <w:bookmarkStart w:id="1" w:name="OLE_LINK1"/>
      <w:bookmarkStart w:id="2" w:name="OLE_LINK2"/>
    </w:p>
    <w:p w:rsidR="00165BC6" w:rsidRDefault="00165BC6"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6803" w:rsidRDefault="00346803">
      <w:pPr>
        <w:jc w:val="center"/>
        <w:rPr>
          <w:color w:val="000000"/>
          <w:sz w:val="30"/>
        </w:rPr>
      </w:pPr>
      <w:r w:rsidRPr="00135DB1">
        <w:rPr>
          <w:rFonts w:hint="eastAsia"/>
          <w:color w:val="000000"/>
          <w:sz w:val="30"/>
        </w:rPr>
        <w:t>（采购编号：</w:t>
      </w:r>
      <w:r w:rsidR="003D3497">
        <w:rPr>
          <w:rFonts w:hint="eastAsia"/>
          <w:color w:val="000000"/>
          <w:sz w:val="28"/>
        </w:rPr>
        <w:t>SZUCG20170017FW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3D3497">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346803" w:rsidRDefault="00346803" w:rsidP="00F021B1">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3D3497" w:rsidRPr="003D3497">
        <w:rPr>
          <w:rFonts w:hint="eastAsia"/>
          <w:color w:val="FF0000"/>
          <w:sz w:val="24"/>
          <w:szCs w:val="24"/>
        </w:rPr>
        <w:t>校际互联光纤线路工程及三年运维服务</w:t>
      </w:r>
      <w:r w:rsidR="00F021B1">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1713A2">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3D3497">
        <w:rPr>
          <w:rFonts w:ascii="宋体" w:hAnsi="宋体"/>
          <w:color w:val="FF0000"/>
          <w:sz w:val="24"/>
        </w:rPr>
        <w:t>SZUCG20170017FW</w:t>
      </w:r>
    </w:p>
    <w:p w:rsidR="00346803" w:rsidRPr="00852C70" w:rsidRDefault="00346803" w:rsidP="00F021B1">
      <w:pPr>
        <w:spacing w:beforeLines="50" w:before="156"/>
        <w:jc w:val="left"/>
        <w:rPr>
          <w:rFonts w:ascii="宋体" w:hAnsi="宋体"/>
          <w:color w:val="FF0000"/>
          <w:sz w:val="24"/>
        </w:rPr>
      </w:pPr>
      <w:r w:rsidRPr="00852C70">
        <w:rPr>
          <w:rFonts w:ascii="宋体" w:hAnsi="宋体"/>
          <w:color w:val="FF0000"/>
          <w:sz w:val="24"/>
        </w:rPr>
        <w:t>2. 项目名称：</w:t>
      </w:r>
      <w:r w:rsidR="003D3497" w:rsidRPr="003D3497">
        <w:rPr>
          <w:rFonts w:ascii="宋体" w:hAnsi="宋体" w:hint="eastAsia"/>
          <w:color w:val="FF0000"/>
          <w:sz w:val="24"/>
        </w:rPr>
        <w:t>校际互联光纤线路工程及三年运维服务</w:t>
      </w:r>
    </w:p>
    <w:p w:rsidR="00346803" w:rsidRPr="00852C70" w:rsidRDefault="00346803" w:rsidP="001713A2">
      <w:pPr>
        <w:spacing w:beforeLines="50" w:before="156"/>
        <w:jc w:val="left"/>
        <w:rPr>
          <w:rFonts w:ascii="宋体" w:hAnsi="宋体"/>
          <w:color w:val="FF0000"/>
          <w:sz w:val="24"/>
        </w:rPr>
      </w:pPr>
      <w:r w:rsidRPr="00852C70">
        <w:rPr>
          <w:rFonts w:ascii="宋体" w:hAnsi="宋体" w:hint="eastAsia"/>
          <w:color w:val="FF0000"/>
          <w:sz w:val="24"/>
        </w:rPr>
        <w:t>3. 项目预算 :</w:t>
      </w:r>
      <w:r w:rsidR="00D63FFC" w:rsidRPr="00D63FFC">
        <w:t xml:space="preserve"> </w:t>
      </w:r>
      <w:r w:rsidR="003D3497" w:rsidRPr="003D3497">
        <w:rPr>
          <w:rFonts w:ascii="宋体" w:hAnsi="宋体"/>
          <w:color w:val="FF0000"/>
          <w:sz w:val="24"/>
        </w:rPr>
        <w:t>480,000.00</w:t>
      </w:r>
      <w:r w:rsidR="00F021B1">
        <w:rPr>
          <w:rFonts w:ascii="宋体" w:hAnsi="宋体" w:hint="eastAsia"/>
          <w:color w:val="FF0000"/>
          <w:sz w:val="24"/>
        </w:rPr>
        <w:t>元</w:t>
      </w:r>
      <w:r w:rsidR="00D63FFC" w:rsidRPr="00D63FFC">
        <w:rPr>
          <w:rFonts w:ascii="宋体" w:hAnsi="宋体" w:hint="eastAsia"/>
          <w:color w:val="FF0000"/>
          <w:sz w:val="24"/>
        </w:rPr>
        <w:t xml:space="preserve"> </w:t>
      </w:r>
      <w:r w:rsidRPr="00852C70">
        <w:rPr>
          <w:rFonts w:ascii="宋体" w:hAnsi="宋体" w:hint="eastAsia"/>
          <w:color w:val="FF0000"/>
          <w:sz w:val="24"/>
        </w:rPr>
        <w:t>(人民币)</w:t>
      </w:r>
    </w:p>
    <w:p w:rsidR="00165BC6" w:rsidRDefault="00346803" w:rsidP="001713A2">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3D3497">
        <w:rPr>
          <w:rFonts w:ascii="宋体" w:hAnsi="宋体" w:hint="eastAsia"/>
          <w:color w:val="FF0000"/>
          <w:sz w:val="24"/>
        </w:rPr>
        <w:t>中国电信</w:t>
      </w:r>
      <w:r w:rsidR="003D3497">
        <w:rPr>
          <w:rFonts w:ascii="宋体" w:hAnsi="宋体"/>
          <w:color w:val="FF0000"/>
          <w:sz w:val="24"/>
        </w:rPr>
        <w:t xml:space="preserve">深圳分公司 </w:t>
      </w:r>
    </w:p>
    <w:bookmarkEnd w:id="3"/>
    <w:bookmarkEnd w:id="4"/>
    <w:bookmarkEnd w:id="5"/>
    <w:p w:rsidR="008C407F" w:rsidRDefault="001C641C" w:rsidP="001713A2">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color w:val="FF0000"/>
          <w:sz w:val="24"/>
        </w:rPr>
        <w:t xml:space="preserve"> </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F021B1">
        <w:rPr>
          <w:rFonts w:ascii="宋体" w:hAnsi="宋体" w:hint="eastAsia"/>
          <w:color w:val="FF0000"/>
          <w:sz w:val="24"/>
        </w:rPr>
        <w:t>0</w:t>
      </w:r>
      <w:r w:rsidR="003D3497">
        <w:rPr>
          <w:rFonts w:ascii="宋体" w:hAnsi="宋体"/>
          <w:color w:val="FF0000"/>
          <w:sz w:val="24"/>
        </w:rPr>
        <w:t>7</w:t>
      </w:r>
      <w:r w:rsidR="00A856D4" w:rsidRPr="006D2240">
        <w:rPr>
          <w:rFonts w:ascii="宋体" w:hAnsi="宋体"/>
          <w:color w:val="FF0000"/>
          <w:sz w:val="24"/>
        </w:rPr>
        <w:t>月</w:t>
      </w:r>
      <w:r w:rsidR="005E4BA8">
        <w:rPr>
          <w:rFonts w:ascii="宋体" w:hAnsi="宋体" w:hint="eastAsia"/>
          <w:color w:val="FF0000"/>
          <w:sz w:val="24"/>
        </w:rPr>
        <w:t>1</w:t>
      </w:r>
      <w:r w:rsidR="003D3497">
        <w:rPr>
          <w:rFonts w:ascii="宋体" w:hAnsi="宋体"/>
          <w:color w:val="FF0000"/>
          <w:sz w:val="24"/>
        </w:rPr>
        <w:t>7</w:t>
      </w:r>
      <w:r w:rsidR="00A856D4" w:rsidRPr="006D2240">
        <w:rPr>
          <w:rFonts w:ascii="宋体" w:hAnsi="宋体"/>
          <w:color w:val="FF0000"/>
          <w:sz w:val="24"/>
        </w:rPr>
        <w:t>日（星期</w:t>
      </w:r>
      <w:r w:rsidR="005E4BA8">
        <w:rPr>
          <w:rFonts w:ascii="宋体" w:hAnsi="宋体" w:hint="eastAsia"/>
          <w:color w:val="FF0000"/>
          <w:sz w:val="24"/>
        </w:rPr>
        <w:t>一</w:t>
      </w:r>
      <w:r w:rsidR="00A856D4" w:rsidRPr="006D2240">
        <w:rPr>
          <w:rFonts w:ascii="宋体" w:hAnsi="宋体"/>
          <w:color w:val="FF0000"/>
          <w:sz w:val="24"/>
        </w:rPr>
        <w:t>）</w:t>
      </w:r>
      <w:r w:rsidR="00852C70" w:rsidRPr="006D2240">
        <w:rPr>
          <w:rFonts w:ascii="宋体" w:hAnsi="宋体"/>
          <w:color w:val="FF0000"/>
          <w:sz w:val="24"/>
        </w:rPr>
        <w:t>1</w:t>
      </w:r>
      <w:r w:rsidR="00852C70" w:rsidRPr="006D2240">
        <w:rPr>
          <w:rFonts w:ascii="宋体" w:hAnsi="宋体" w:hint="eastAsia"/>
          <w:color w:val="FF0000"/>
          <w:sz w:val="24"/>
        </w:rPr>
        <w:t>0</w:t>
      </w:r>
      <w:r w:rsidR="00A856D4" w:rsidRPr="006D2240">
        <w:rPr>
          <w:rFonts w:ascii="宋体" w:hAnsi="宋体"/>
          <w:color w:val="FF0000"/>
          <w:sz w:val="24"/>
        </w:rPr>
        <w:t>:00</w:t>
      </w:r>
      <w:r w:rsidR="00346803" w:rsidRPr="006D2240">
        <w:rPr>
          <w:rFonts w:ascii="宋体" w:hAnsi="宋体"/>
          <w:color w:val="FF0000"/>
          <w:sz w:val="24"/>
        </w:rPr>
        <w:t xml:space="preserve"> （北京时间）</w:t>
      </w:r>
    </w:p>
    <w:p w:rsidR="00346803" w:rsidRDefault="001C641C" w:rsidP="001713A2">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1713A2">
      <w:pPr>
        <w:spacing w:beforeLines="50" w:before="156"/>
        <w:jc w:val="right"/>
        <w:rPr>
          <w:rFonts w:ascii="宋体" w:hAnsi="宋体"/>
          <w:color w:val="000000"/>
          <w:sz w:val="24"/>
        </w:rPr>
      </w:pPr>
    </w:p>
    <w:p w:rsidR="00346803" w:rsidRDefault="00346803" w:rsidP="001713A2">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346803" w:rsidRDefault="00346803" w:rsidP="001713A2">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w:t>
      </w:r>
      <w:r>
        <w:rPr>
          <w:rFonts w:ascii="宋体" w:hAnsi="宋体"/>
          <w:color w:val="000000"/>
          <w:sz w:val="24"/>
        </w:rPr>
        <w:t xml:space="preserve">老师 </w:t>
      </w:r>
      <w:r>
        <w:rPr>
          <w:rFonts w:ascii="宋体" w:hAnsi="宋体" w:hint="eastAsia"/>
          <w:color w:val="000000"/>
          <w:sz w:val="24"/>
        </w:rPr>
        <w:t>孙</w:t>
      </w:r>
      <w:r>
        <w:rPr>
          <w:rFonts w:ascii="宋体" w:hAnsi="宋体"/>
          <w:color w:val="000000"/>
          <w:sz w:val="24"/>
        </w:rPr>
        <w:t>老师  电  话：（0755）26531129</w:t>
      </w:r>
      <w:r>
        <w:rPr>
          <w:rFonts w:ascii="宋体" w:hAnsi="宋体" w:hint="eastAsia"/>
          <w:color w:val="000000"/>
          <w:sz w:val="24"/>
        </w:rPr>
        <w:t>，265</w:t>
      </w:r>
      <w:r>
        <w:rPr>
          <w:rFonts w:ascii="宋体" w:hAnsi="宋体"/>
          <w:color w:val="000000"/>
          <w:sz w:val="24"/>
        </w:rPr>
        <w:t xml:space="preserve">31103 </w:t>
      </w:r>
    </w:p>
    <w:p w:rsidR="00346803" w:rsidRDefault="00346803" w:rsidP="001713A2">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1713A2">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1713A2">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1713A2">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1713A2">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D3497" w:rsidRPr="003D3497">
        <w:rPr>
          <w:rFonts w:ascii="仿宋" w:eastAsia="仿宋" w:hAnsi="仿宋" w:hint="eastAsia"/>
          <w:b/>
          <w:sz w:val="24"/>
        </w:rPr>
        <w:t>中国电信深圳分公司</w:t>
      </w:r>
    </w:p>
    <w:p w:rsidR="00346803" w:rsidRDefault="00346803" w:rsidP="001713A2">
      <w:pPr>
        <w:spacing w:beforeLines="50" w:before="156"/>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w:t>
      </w:r>
      <w:r w:rsidR="006C1FD8">
        <w:rPr>
          <w:rFonts w:ascii="仿宋" w:eastAsia="仿宋" w:hAnsi="仿宋" w:hint="eastAsia"/>
          <w:sz w:val="24"/>
        </w:rPr>
        <w:t xml:space="preserve">  </w:t>
      </w:r>
      <w:r>
        <w:rPr>
          <w:rFonts w:ascii="仿宋" w:eastAsia="仿宋" w:hAnsi="仿宋" w:hint="eastAsia"/>
          <w:sz w:val="24"/>
        </w:rPr>
        <w:t>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r w:rsidR="00346803">
        <w:rPr>
          <w:rFonts w:ascii="仿宋" w:eastAsia="仿宋" w:hAnsi="仿宋" w:hint="eastAsia"/>
          <w:sz w:val="24"/>
        </w:rPr>
        <w:t xml:space="preserve"> </w:t>
      </w:r>
    </w:p>
    <w:p w:rsidR="00346803" w:rsidRDefault="00346803" w:rsidP="001713A2">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3D3497">
      <w:pPr>
        <w:spacing w:line="360" w:lineRule="auto"/>
        <w:ind w:firstLineChars="200" w:firstLine="480"/>
        <w:rPr>
          <w:rFonts w:ascii="仿宋" w:eastAsia="仿宋" w:hAnsi="仿宋"/>
          <w:sz w:val="24"/>
        </w:rPr>
      </w:pPr>
      <w:r w:rsidRPr="003D3497">
        <w:rPr>
          <w:rFonts w:ascii="仿宋" w:eastAsia="仿宋" w:hAnsi="仿宋" w:hint="eastAsia"/>
          <w:sz w:val="24"/>
        </w:rPr>
        <w:t xml:space="preserve">验收合格后，无故障连续运行 1 </w:t>
      </w:r>
      <w:proofErr w:type="gramStart"/>
      <w:r w:rsidRPr="003D3497">
        <w:rPr>
          <w:rFonts w:ascii="仿宋" w:eastAsia="仿宋" w:hAnsi="仿宋" w:hint="eastAsia"/>
          <w:sz w:val="24"/>
        </w:rPr>
        <w:t>个</w:t>
      </w:r>
      <w:proofErr w:type="gramEnd"/>
      <w:r w:rsidRPr="003D3497">
        <w:rPr>
          <w:rFonts w:ascii="仿宋" w:eastAsia="仿宋" w:hAnsi="仿宋" w:hint="eastAsia"/>
          <w:sz w:val="24"/>
        </w:rPr>
        <w:t>月后，需方整理相关付款资料，经校内审批后交由市</w:t>
      </w:r>
      <w:proofErr w:type="gramStart"/>
      <w:r w:rsidRPr="003D3497">
        <w:rPr>
          <w:rFonts w:ascii="仿宋" w:eastAsia="仿宋" w:hAnsi="仿宋" w:hint="eastAsia"/>
          <w:sz w:val="24"/>
        </w:rPr>
        <w:t>财政委</w:t>
      </w:r>
      <w:proofErr w:type="gramEnd"/>
      <w:r w:rsidRPr="003D3497">
        <w:rPr>
          <w:rFonts w:ascii="仿宋" w:eastAsia="仿宋" w:hAnsi="仿宋" w:hint="eastAsia"/>
          <w:sz w:val="24"/>
        </w:rPr>
        <w:t>统一支付100%服务费（一次付清）。</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r>
        <w:rPr>
          <w:rFonts w:ascii="仿宋" w:eastAsia="仿宋" w:hAnsi="仿宋" w:hint="eastAsia"/>
          <w:bCs/>
          <w:sz w:val="24"/>
        </w:rPr>
        <w:t xml:space="preserve"> </w:t>
      </w:r>
    </w:p>
    <w:p w:rsidR="00383796" w:rsidRDefault="00383796">
      <w:pPr>
        <w:widowControl/>
        <w:jc w:val="left"/>
        <w:rPr>
          <w:rFonts w:ascii="仿宋" w:eastAsia="仿宋" w:hAnsi="仿宋"/>
          <w:color w:val="000000"/>
          <w:sz w:val="24"/>
        </w:rPr>
      </w:pPr>
    </w:p>
    <w:p w:rsidR="003D3497" w:rsidRDefault="003D3497">
      <w:pPr>
        <w:widowControl/>
        <w:jc w:val="left"/>
        <w:rPr>
          <w:rFonts w:ascii="华文新魏" w:eastAsia="华文新魏" w:hAnsi="仿宋"/>
          <w:b/>
          <w:color w:val="000000"/>
          <w:sz w:val="48"/>
        </w:rPr>
      </w:pPr>
      <w:r>
        <w:rPr>
          <w:rFonts w:ascii="华文新魏" w:eastAsia="华文新魏" w:hAnsi="仿宋"/>
          <w:b/>
          <w:color w:val="000000"/>
          <w:sz w:val="48"/>
        </w:rPr>
        <w:br w:type="page"/>
      </w:r>
    </w:p>
    <w:p w:rsidR="00346803" w:rsidRDefault="00346803" w:rsidP="001713A2">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165BC6" w:rsidRDefault="00165BC6" w:rsidP="00165BC6">
      <w:pPr>
        <w:ind w:right="320"/>
        <w:jc w:val="left"/>
      </w:pPr>
    </w:p>
    <w:p w:rsidR="005731EC" w:rsidRDefault="005731EC" w:rsidP="00165BC6">
      <w:pPr>
        <w:ind w:right="320"/>
        <w:jc w:val="left"/>
      </w:pPr>
    </w:p>
    <w:p w:rsidR="003D3497" w:rsidRDefault="003D3497" w:rsidP="003D3497">
      <w:pPr>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项目内容：</w:t>
      </w:r>
    </w:p>
    <w:p w:rsidR="003D3497" w:rsidRDefault="003D3497" w:rsidP="003D3497">
      <w:pPr>
        <w:ind w:firstLineChars="200" w:firstLine="420"/>
        <w:rPr>
          <w:rFonts w:ascii="宋体" w:hAnsi="宋体"/>
          <w:szCs w:val="21"/>
        </w:rPr>
      </w:pPr>
      <w:r w:rsidRPr="0011070C">
        <w:rPr>
          <w:rFonts w:ascii="宋体" w:hAnsi="宋体" w:hint="eastAsia"/>
          <w:szCs w:val="21"/>
        </w:rPr>
        <w:t>建设</w:t>
      </w:r>
      <w:r>
        <w:rPr>
          <w:rFonts w:ascii="宋体" w:hAnsi="宋体"/>
          <w:szCs w:val="21"/>
        </w:rPr>
        <w:t>2条2芯单模光纤，详见下表</w:t>
      </w:r>
      <w:r>
        <w:rPr>
          <w:rFonts w:ascii="宋体" w:hAnsi="宋体" w:hint="eastAsia"/>
          <w:szCs w:val="21"/>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3D3497" w:rsidTr="0002052A">
        <w:tc>
          <w:tcPr>
            <w:tcW w:w="720" w:type="dxa"/>
            <w:tcBorders>
              <w:top w:val="single" w:sz="4" w:space="0" w:color="auto"/>
              <w:left w:val="single" w:sz="4" w:space="0" w:color="auto"/>
              <w:bottom w:val="single" w:sz="4" w:space="0" w:color="auto"/>
              <w:right w:val="single" w:sz="4" w:space="0" w:color="auto"/>
            </w:tcBorders>
          </w:tcPr>
          <w:p w:rsidR="003D3497" w:rsidRDefault="003D3497" w:rsidP="0002052A">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center"/>
          </w:tcPr>
          <w:p w:rsidR="003D3497" w:rsidRDefault="003D3497" w:rsidP="0002052A">
            <w:pPr>
              <w:spacing w:line="440" w:lineRule="exact"/>
              <w:jc w:val="center"/>
            </w:pPr>
            <w:r>
              <w:rPr>
                <w:rFonts w:hint="eastAsia"/>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rsidR="003D3497" w:rsidRDefault="003D3497" w:rsidP="0002052A">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tcPr>
          <w:p w:rsidR="003D3497" w:rsidRDefault="003D3497" w:rsidP="0002052A">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rsidR="003D3497" w:rsidRDefault="003D3497" w:rsidP="0002052A">
            <w:pPr>
              <w:spacing w:line="440" w:lineRule="exact"/>
              <w:jc w:val="center"/>
            </w:pPr>
            <w:r>
              <w:rPr>
                <w:rFonts w:hint="eastAsia"/>
              </w:rPr>
              <w:t>备注</w:t>
            </w:r>
          </w:p>
        </w:tc>
      </w:tr>
      <w:tr w:rsidR="003D3497" w:rsidTr="0002052A">
        <w:tc>
          <w:tcPr>
            <w:tcW w:w="720" w:type="dxa"/>
            <w:tcBorders>
              <w:top w:val="single" w:sz="4" w:space="0" w:color="auto"/>
              <w:left w:val="single" w:sz="4" w:space="0" w:color="auto"/>
              <w:bottom w:val="single" w:sz="4" w:space="0" w:color="auto"/>
              <w:right w:val="single" w:sz="4" w:space="0" w:color="auto"/>
            </w:tcBorders>
          </w:tcPr>
          <w:p w:rsidR="003D3497" w:rsidRDefault="003D3497" w:rsidP="0002052A">
            <w:pPr>
              <w:spacing w:line="440" w:lineRule="exact"/>
              <w:jc w:val="center"/>
            </w:pPr>
            <w:bookmarkStart w:id="6" w:name="_GoBack"/>
            <w:r>
              <w:rPr>
                <w:rFonts w:hint="eastAsia"/>
              </w:rPr>
              <w:t>1</w:t>
            </w:r>
          </w:p>
        </w:tc>
        <w:tc>
          <w:tcPr>
            <w:tcW w:w="3600" w:type="dxa"/>
            <w:tcBorders>
              <w:top w:val="single" w:sz="4" w:space="0" w:color="auto"/>
              <w:left w:val="single" w:sz="4" w:space="0" w:color="auto"/>
              <w:bottom w:val="single" w:sz="4" w:space="0" w:color="auto"/>
              <w:right w:val="single" w:sz="4" w:space="0" w:color="auto"/>
            </w:tcBorders>
            <w:vAlign w:val="center"/>
          </w:tcPr>
          <w:p w:rsidR="003D3497" w:rsidRDefault="003D3497" w:rsidP="0002052A">
            <w:pPr>
              <w:widowControl/>
              <w:shd w:val="clear" w:color="auto" w:fill="FFFFFF"/>
            </w:pPr>
            <w:r>
              <w:rPr>
                <w:rFonts w:ascii="宋体" w:hAnsi="宋体" w:cs="宋体" w:hint="eastAsia"/>
                <w:color w:val="000000"/>
                <w:kern w:val="0"/>
                <w:szCs w:val="21"/>
                <w:shd w:val="clear" w:color="auto" w:fill="FFFFFF"/>
              </w:rPr>
              <w:t>后海北校区科技楼七层机房——</w:t>
            </w:r>
            <w:proofErr w:type="gramStart"/>
            <w:r>
              <w:rPr>
                <w:rFonts w:ascii="宋体" w:hAnsi="宋体" w:cs="宋体" w:hint="eastAsia"/>
                <w:color w:val="000000"/>
                <w:kern w:val="0"/>
                <w:szCs w:val="21"/>
                <w:shd w:val="clear" w:color="auto" w:fill="FFFFFF"/>
              </w:rPr>
              <w:t>——</w:t>
            </w:r>
            <w:proofErr w:type="gramEnd"/>
            <w:r>
              <w:rPr>
                <w:rFonts w:ascii="宋体" w:hAnsi="宋体" w:cs="宋体" w:hint="eastAsia"/>
                <w:color w:val="000000"/>
                <w:kern w:val="0"/>
                <w:szCs w:val="21"/>
                <w:shd w:val="clear" w:color="auto" w:fill="FFFFFF"/>
              </w:rPr>
              <w:t>西丽新校区学术交流中心一层机房</w:t>
            </w:r>
          </w:p>
        </w:tc>
        <w:tc>
          <w:tcPr>
            <w:tcW w:w="720" w:type="dxa"/>
            <w:tcBorders>
              <w:top w:val="single" w:sz="4" w:space="0" w:color="auto"/>
              <w:left w:val="single" w:sz="4" w:space="0" w:color="auto"/>
              <w:bottom w:val="single" w:sz="4" w:space="0" w:color="auto"/>
              <w:right w:val="single" w:sz="4" w:space="0" w:color="auto"/>
            </w:tcBorders>
            <w:vAlign w:val="center"/>
          </w:tcPr>
          <w:p w:rsidR="003D3497" w:rsidRDefault="003D3497" w:rsidP="0002052A">
            <w:pPr>
              <w:spacing w:line="440" w:lineRule="exact"/>
            </w:pPr>
            <w:r>
              <w:rPr>
                <w:rFonts w:hint="eastAsia"/>
              </w:rPr>
              <w:t>2</w:t>
            </w:r>
          </w:p>
        </w:tc>
        <w:tc>
          <w:tcPr>
            <w:tcW w:w="720" w:type="dxa"/>
            <w:tcBorders>
              <w:top w:val="single" w:sz="4" w:space="0" w:color="auto"/>
              <w:left w:val="single" w:sz="4" w:space="0" w:color="auto"/>
              <w:bottom w:val="single" w:sz="4" w:space="0" w:color="auto"/>
              <w:right w:val="single" w:sz="4" w:space="0" w:color="auto"/>
            </w:tcBorders>
            <w:vAlign w:val="center"/>
          </w:tcPr>
          <w:p w:rsidR="003D3497" w:rsidRDefault="003D3497" w:rsidP="0002052A">
            <w:pPr>
              <w:spacing w:line="440" w:lineRule="exact"/>
            </w:pPr>
            <w:r>
              <w:rPr>
                <w:rFonts w:hint="eastAsia"/>
              </w:rPr>
              <w:t>芯</w:t>
            </w:r>
          </w:p>
        </w:tc>
        <w:tc>
          <w:tcPr>
            <w:tcW w:w="1800" w:type="dxa"/>
            <w:tcBorders>
              <w:top w:val="single" w:sz="4" w:space="0" w:color="auto"/>
              <w:left w:val="single" w:sz="4" w:space="0" w:color="auto"/>
              <w:bottom w:val="single" w:sz="4" w:space="0" w:color="auto"/>
              <w:right w:val="single" w:sz="4" w:space="0" w:color="auto"/>
            </w:tcBorders>
            <w:vAlign w:val="center"/>
          </w:tcPr>
          <w:p w:rsidR="003D3497" w:rsidRDefault="003D3497" w:rsidP="0002052A">
            <w:pPr>
              <w:spacing w:line="440" w:lineRule="exact"/>
            </w:pPr>
            <w:r>
              <w:rPr>
                <w:rFonts w:hint="eastAsia"/>
              </w:rPr>
              <w:t>损耗小于</w:t>
            </w:r>
            <w:r>
              <w:rPr>
                <w:rFonts w:hint="eastAsia"/>
              </w:rPr>
              <w:t>14db</w:t>
            </w:r>
          </w:p>
        </w:tc>
      </w:tr>
      <w:bookmarkEnd w:id="6"/>
      <w:tr w:rsidR="003D3497" w:rsidTr="0002052A">
        <w:tc>
          <w:tcPr>
            <w:tcW w:w="720" w:type="dxa"/>
            <w:tcBorders>
              <w:top w:val="single" w:sz="4" w:space="0" w:color="auto"/>
              <w:left w:val="single" w:sz="4" w:space="0" w:color="auto"/>
              <w:bottom w:val="single" w:sz="4" w:space="0" w:color="auto"/>
              <w:right w:val="single" w:sz="4" w:space="0" w:color="auto"/>
            </w:tcBorders>
          </w:tcPr>
          <w:p w:rsidR="003D3497" w:rsidRDefault="003D3497" w:rsidP="0002052A">
            <w:pPr>
              <w:spacing w:line="440" w:lineRule="exact"/>
              <w:jc w:val="center"/>
            </w:pPr>
            <w:r>
              <w:rPr>
                <w:rFonts w:hint="eastAsia"/>
              </w:rPr>
              <w:t>2</w:t>
            </w:r>
          </w:p>
        </w:tc>
        <w:tc>
          <w:tcPr>
            <w:tcW w:w="3600" w:type="dxa"/>
            <w:tcBorders>
              <w:top w:val="single" w:sz="4" w:space="0" w:color="auto"/>
              <w:left w:val="single" w:sz="4" w:space="0" w:color="auto"/>
              <w:bottom w:val="single" w:sz="4" w:space="0" w:color="auto"/>
              <w:right w:val="single" w:sz="4" w:space="0" w:color="auto"/>
            </w:tcBorders>
            <w:vAlign w:val="center"/>
          </w:tcPr>
          <w:p w:rsidR="003D3497" w:rsidRDefault="003D3497" w:rsidP="0002052A">
            <w:pPr>
              <w:widowControl/>
              <w:shd w:val="clear" w:color="auto" w:fill="FFFFFF"/>
              <w:rPr>
                <w:rFonts w:cs="Calibri"/>
                <w:color w:val="000000"/>
                <w:szCs w:val="21"/>
              </w:rPr>
            </w:pPr>
            <w:r>
              <w:rPr>
                <w:rFonts w:ascii="宋体" w:hAnsi="宋体" w:cs="宋体" w:hint="eastAsia"/>
                <w:color w:val="000000"/>
                <w:kern w:val="0"/>
                <w:szCs w:val="21"/>
                <w:shd w:val="clear" w:color="auto" w:fill="FFFFFF"/>
              </w:rPr>
              <w:t>后海南校区信息中心大楼十层机房</w:t>
            </w:r>
          </w:p>
          <w:p w:rsidR="003D3497" w:rsidRDefault="003D3497" w:rsidP="0002052A">
            <w:pPr>
              <w:widowControl/>
              <w:shd w:val="clear" w:color="auto" w:fill="FFFFFF"/>
            </w:pPr>
            <w:r>
              <w:rPr>
                <w:rFonts w:ascii="宋体" w:hAnsi="宋体" w:cs="宋体" w:hint="eastAsia"/>
                <w:color w:val="000000"/>
                <w:kern w:val="0"/>
                <w:szCs w:val="21"/>
                <w:shd w:val="clear" w:color="auto" w:fill="FFFFFF"/>
              </w:rPr>
              <w:t>——</w:t>
            </w:r>
            <w:proofErr w:type="gramStart"/>
            <w:r>
              <w:rPr>
                <w:rFonts w:ascii="宋体" w:hAnsi="宋体" w:cs="宋体" w:hint="eastAsia"/>
                <w:color w:val="000000"/>
                <w:kern w:val="0"/>
                <w:szCs w:val="21"/>
                <w:shd w:val="clear" w:color="auto" w:fill="FFFFFF"/>
              </w:rPr>
              <w:t>——</w:t>
            </w:r>
            <w:proofErr w:type="gramEnd"/>
            <w:r>
              <w:rPr>
                <w:rFonts w:ascii="宋体" w:hAnsi="宋体" w:cs="宋体" w:hint="eastAsia"/>
                <w:color w:val="000000"/>
                <w:kern w:val="0"/>
                <w:szCs w:val="21"/>
                <w:shd w:val="clear" w:color="auto" w:fill="FFFFFF"/>
              </w:rPr>
              <w:t>西丽新校区学术交流中心一层机房</w:t>
            </w:r>
          </w:p>
        </w:tc>
        <w:tc>
          <w:tcPr>
            <w:tcW w:w="720" w:type="dxa"/>
            <w:tcBorders>
              <w:top w:val="single" w:sz="4" w:space="0" w:color="auto"/>
              <w:left w:val="single" w:sz="4" w:space="0" w:color="auto"/>
              <w:bottom w:val="single" w:sz="4" w:space="0" w:color="auto"/>
              <w:right w:val="single" w:sz="4" w:space="0" w:color="auto"/>
            </w:tcBorders>
            <w:vAlign w:val="center"/>
          </w:tcPr>
          <w:p w:rsidR="003D3497" w:rsidRDefault="003D3497" w:rsidP="0002052A">
            <w:pPr>
              <w:spacing w:line="440" w:lineRule="exact"/>
            </w:pPr>
            <w:r>
              <w:rPr>
                <w:rFonts w:hint="eastAsia"/>
              </w:rPr>
              <w:t>2</w:t>
            </w:r>
          </w:p>
        </w:tc>
        <w:tc>
          <w:tcPr>
            <w:tcW w:w="720" w:type="dxa"/>
            <w:tcBorders>
              <w:top w:val="single" w:sz="4" w:space="0" w:color="auto"/>
              <w:left w:val="single" w:sz="4" w:space="0" w:color="auto"/>
              <w:bottom w:val="single" w:sz="4" w:space="0" w:color="auto"/>
              <w:right w:val="single" w:sz="4" w:space="0" w:color="auto"/>
            </w:tcBorders>
            <w:vAlign w:val="center"/>
          </w:tcPr>
          <w:p w:rsidR="003D3497" w:rsidRDefault="003D3497" w:rsidP="0002052A">
            <w:pPr>
              <w:spacing w:line="440" w:lineRule="exact"/>
            </w:pPr>
            <w:r>
              <w:rPr>
                <w:rFonts w:hint="eastAsia"/>
              </w:rPr>
              <w:t>芯</w:t>
            </w:r>
          </w:p>
        </w:tc>
        <w:tc>
          <w:tcPr>
            <w:tcW w:w="1800" w:type="dxa"/>
            <w:tcBorders>
              <w:top w:val="single" w:sz="4" w:space="0" w:color="auto"/>
              <w:left w:val="single" w:sz="4" w:space="0" w:color="auto"/>
              <w:bottom w:val="single" w:sz="4" w:space="0" w:color="auto"/>
              <w:right w:val="single" w:sz="4" w:space="0" w:color="auto"/>
            </w:tcBorders>
            <w:vAlign w:val="center"/>
          </w:tcPr>
          <w:p w:rsidR="003D3497" w:rsidRDefault="003D3497" w:rsidP="0002052A">
            <w:pPr>
              <w:spacing w:line="440" w:lineRule="exact"/>
            </w:pPr>
            <w:r>
              <w:rPr>
                <w:rFonts w:hint="eastAsia"/>
              </w:rPr>
              <w:t>损耗小于</w:t>
            </w:r>
            <w:r>
              <w:rPr>
                <w:rFonts w:hint="eastAsia"/>
              </w:rPr>
              <w:t>14db</w:t>
            </w:r>
          </w:p>
        </w:tc>
      </w:tr>
    </w:tbl>
    <w:p w:rsidR="003D3497" w:rsidRDefault="003D3497" w:rsidP="003D3497">
      <w:pPr>
        <w:adjustRightInd w:val="0"/>
        <w:snapToGrid w:val="0"/>
        <w:spacing w:line="360" w:lineRule="auto"/>
        <w:ind w:left="492" w:hangingChars="245" w:hanging="492"/>
        <w:rPr>
          <w:rFonts w:ascii="宋体" w:hAnsi="宋体"/>
          <w:b/>
          <w:bCs/>
          <w:sz w:val="20"/>
          <w:szCs w:val="20"/>
        </w:rPr>
      </w:pPr>
    </w:p>
    <w:p w:rsidR="003D3497" w:rsidRDefault="003D3497" w:rsidP="003D3497">
      <w:pPr>
        <w:ind w:firstLineChars="200" w:firstLine="420"/>
        <w:rPr>
          <w:rFonts w:ascii="宋体" w:hAnsi="宋体"/>
          <w:szCs w:val="21"/>
        </w:rPr>
      </w:pPr>
      <w:r>
        <w:rPr>
          <w:rFonts w:ascii="宋体" w:hAnsi="宋体"/>
          <w:szCs w:val="21"/>
        </w:rPr>
        <w:t>2、</w:t>
      </w:r>
      <w:r>
        <w:rPr>
          <w:rFonts w:ascii="宋体" w:hAnsi="宋体" w:hint="eastAsia"/>
          <w:szCs w:val="21"/>
        </w:rPr>
        <w:t>技术要求：</w:t>
      </w:r>
    </w:p>
    <w:p w:rsidR="003D3497" w:rsidRDefault="003D3497" w:rsidP="003D3497">
      <w:pPr>
        <w:ind w:firstLineChars="200" w:firstLine="420"/>
        <w:rPr>
          <w:rFonts w:ascii="宋体" w:hAnsi="宋体"/>
          <w:szCs w:val="21"/>
        </w:rPr>
      </w:pPr>
      <w:r>
        <w:rPr>
          <w:rFonts w:ascii="宋体" w:hAnsi="宋体"/>
          <w:szCs w:val="21"/>
        </w:rPr>
        <w:t>2.1 要双路由的链路，需保证双路由的光纤在两条不同的缆沟通过两条不同的走向连接</w:t>
      </w:r>
      <w:r>
        <w:rPr>
          <w:rFonts w:ascii="宋体" w:hAnsi="宋体" w:hint="eastAsia"/>
          <w:szCs w:val="21"/>
        </w:rPr>
        <w:t>，</w:t>
      </w:r>
      <w:r>
        <w:rPr>
          <w:rFonts w:ascii="宋体" w:hAnsi="宋体" w:hint="eastAsia"/>
          <w:color w:val="000000"/>
          <w:szCs w:val="21"/>
        </w:rPr>
        <w:t>并与现租用的移动链路走不同的路由</w:t>
      </w:r>
      <w:r>
        <w:rPr>
          <w:rFonts w:ascii="宋体" w:hAnsi="宋体"/>
          <w:color w:val="000000"/>
          <w:szCs w:val="21"/>
        </w:rPr>
        <w:t>；</w:t>
      </w:r>
    </w:p>
    <w:p w:rsidR="003D3497" w:rsidRDefault="003D3497" w:rsidP="003D3497">
      <w:pPr>
        <w:ind w:firstLineChars="200" w:firstLine="420"/>
        <w:rPr>
          <w:rFonts w:ascii="宋体" w:hAnsi="宋体"/>
          <w:szCs w:val="21"/>
        </w:rPr>
      </w:pPr>
      <w:r>
        <w:rPr>
          <w:rFonts w:ascii="宋体" w:hAnsi="宋体"/>
          <w:szCs w:val="21"/>
        </w:rPr>
        <w:t>2</w:t>
      </w:r>
      <w:r>
        <w:rPr>
          <w:rFonts w:ascii="宋体" w:hAnsi="宋体" w:hint="eastAsia"/>
          <w:szCs w:val="21"/>
        </w:rPr>
        <w:t>.2</w:t>
      </w:r>
      <w:r>
        <w:rPr>
          <w:rFonts w:ascii="宋体" w:hAnsi="宋体"/>
          <w:szCs w:val="21"/>
        </w:rPr>
        <w:t>所有链路需保证物理光纤为本系统单独使用，不与其它业务混杂；</w:t>
      </w:r>
    </w:p>
    <w:p w:rsidR="003D3497" w:rsidRDefault="003D3497" w:rsidP="003D3497">
      <w:pPr>
        <w:ind w:firstLineChars="200" w:firstLine="420"/>
        <w:rPr>
          <w:rFonts w:ascii="宋体" w:hAnsi="宋体"/>
          <w:szCs w:val="21"/>
        </w:rPr>
      </w:pPr>
      <w:r>
        <w:rPr>
          <w:rFonts w:ascii="宋体" w:hAnsi="宋体"/>
          <w:szCs w:val="21"/>
        </w:rPr>
        <w:t>2.3 光纤两端需熔接成标准接头，并在应答文件中注明接头类型；</w:t>
      </w:r>
    </w:p>
    <w:p w:rsidR="003D3497" w:rsidRDefault="003D3497" w:rsidP="003D3497">
      <w:pPr>
        <w:ind w:firstLineChars="200" w:firstLine="420"/>
        <w:rPr>
          <w:rFonts w:ascii="宋体" w:hAnsi="宋体"/>
          <w:szCs w:val="21"/>
        </w:rPr>
      </w:pPr>
      <w:r>
        <w:rPr>
          <w:rFonts w:ascii="宋体" w:hAnsi="宋体"/>
          <w:szCs w:val="21"/>
        </w:rPr>
        <w:t>2.4 光纤衰减需在能接受范围内，光纤总体衰减，10km的整体衰减不高于11db，40km的整体衰减不高于14db。</w:t>
      </w:r>
    </w:p>
    <w:p w:rsidR="009E3C04" w:rsidRDefault="009E3C04" w:rsidP="009E3C04">
      <w:pPr>
        <w:ind w:firstLineChars="200" w:firstLine="420"/>
        <w:rPr>
          <w:rFonts w:ascii="宋体" w:hAnsi="宋体"/>
          <w:szCs w:val="21"/>
        </w:rPr>
      </w:pPr>
      <w:r>
        <w:rPr>
          <w:rFonts w:ascii="宋体" w:hAnsi="宋体"/>
          <w:szCs w:val="21"/>
        </w:rPr>
        <w:t>3</w:t>
      </w:r>
      <w:r>
        <w:rPr>
          <w:rFonts w:ascii="宋体" w:hAnsi="宋体"/>
          <w:szCs w:val="21"/>
        </w:rPr>
        <w:t>、</w:t>
      </w:r>
      <w:r>
        <w:rPr>
          <w:rFonts w:ascii="宋体" w:hAnsi="宋体" w:hint="eastAsia"/>
          <w:szCs w:val="21"/>
        </w:rPr>
        <w:t>商务</w:t>
      </w:r>
      <w:r>
        <w:rPr>
          <w:rFonts w:ascii="宋体" w:hAnsi="宋体" w:hint="eastAsia"/>
          <w:szCs w:val="21"/>
        </w:rPr>
        <w:t>要求：</w:t>
      </w:r>
    </w:p>
    <w:p w:rsidR="0011070C" w:rsidRDefault="009E3C04" w:rsidP="009E3C04">
      <w:pPr>
        <w:ind w:right="320" w:firstLineChars="200" w:firstLine="420"/>
        <w:jc w:val="left"/>
        <w:rPr>
          <w:rFonts w:ascii="宋体" w:hAnsi="宋体"/>
          <w:szCs w:val="21"/>
        </w:rPr>
      </w:pPr>
      <w:r>
        <w:rPr>
          <w:rFonts w:ascii="宋体" w:hAnsi="宋体"/>
          <w:szCs w:val="21"/>
        </w:rPr>
        <w:t>3</w:t>
      </w:r>
      <w:r>
        <w:rPr>
          <w:rFonts w:ascii="宋体" w:hAnsi="宋体"/>
          <w:szCs w:val="21"/>
        </w:rPr>
        <w:t>.1</w:t>
      </w:r>
      <w:r w:rsidRPr="009E3C04">
        <w:rPr>
          <w:rFonts w:ascii="宋体" w:hAnsi="宋体" w:hint="eastAsia"/>
          <w:szCs w:val="21"/>
        </w:rPr>
        <w:t>光纤使用期：3年</w:t>
      </w:r>
      <w:r w:rsidR="0011070C">
        <w:rPr>
          <w:rFonts w:ascii="宋体" w:hAnsi="宋体" w:hint="eastAsia"/>
          <w:szCs w:val="21"/>
        </w:rPr>
        <w:t>。</w:t>
      </w:r>
    </w:p>
    <w:p w:rsidR="0011070C" w:rsidRDefault="0011070C" w:rsidP="009E3C04">
      <w:pPr>
        <w:ind w:right="320" w:firstLineChars="200" w:firstLine="420"/>
        <w:jc w:val="left"/>
        <w:rPr>
          <w:rFonts w:ascii="宋体" w:hAnsi="宋体"/>
          <w:szCs w:val="21"/>
        </w:rPr>
      </w:pPr>
      <w:r>
        <w:rPr>
          <w:rFonts w:ascii="宋体" w:hAnsi="宋体"/>
          <w:szCs w:val="21"/>
        </w:rPr>
        <w:t>3.2</w:t>
      </w:r>
      <w:r w:rsidRPr="0011070C">
        <w:rPr>
          <w:rFonts w:ascii="宋体" w:hAnsi="宋体" w:hint="eastAsia"/>
          <w:szCs w:val="21"/>
        </w:rPr>
        <w:t>签订合同后30个日历日内开通。</w:t>
      </w:r>
    </w:p>
    <w:p w:rsidR="0011070C" w:rsidRDefault="0011070C" w:rsidP="009E3C04">
      <w:pPr>
        <w:ind w:right="320" w:firstLineChars="200" w:firstLine="420"/>
        <w:jc w:val="left"/>
        <w:rPr>
          <w:rFonts w:ascii="宋体" w:hAnsi="宋体"/>
          <w:szCs w:val="21"/>
        </w:rPr>
      </w:pPr>
      <w:r>
        <w:rPr>
          <w:rFonts w:ascii="宋体" w:hAnsi="宋体"/>
          <w:szCs w:val="21"/>
        </w:rPr>
        <w:t>4、</w:t>
      </w:r>
      <w:r w:rsidRPr="0011070C">
        <w:rPr>
          <w:rFonts w:ascii="宋体" w:hAnsi="宋体" w:hint="eastAsia"/>
          <w:szCs w:val="21"/>
        </w:rPr>
        <w:t>售后服务要求</w:t>
      </w:r>
    </w:p>
    <w:p w:rsidR="0011070C" w:rsidRDefault="0011070C" w:rsidP="0011070C">
      <w:pPr>
        <w:ind w:right="320" w:firstLineChars="400" w:firstLine="840"/>
        <w:jc w:val="left"/>
        <w:rPr>
          <w:rFonts w:ascii="宋体" w:hAnsi="宋体"/>
          <w:szCs w:val="21"/>
        </w:rPr>
      </w:pPr>
      <w:r w:rsidRPr="0011070C">
        <w:rPr>
          <w:rFonts w:ascii="宋体" w:hAnsi="宋体" w:hint="eastAsia"/>
          <w:szCs w:val="21"/>
        </w:rPr>
        <w:t>在光纤使用期内，供方将向需方提供优质的售后技术支持服务，开通热线电话接受需方的电话技术咨询，如故障不能排除，供方应在  2 小时内提供现场服务，待产</w:t>
      </w:r>
      <w:proofErr w:type="gramStart"/>
      <w:r w:rsidRPr="0011070C">
        <w:rPr>
          <w:rFonts w:ascii="宋体" w:hAnsi="宋体" w:hint="eastAsia"/>
          <w:szCs w:val="21"/>
        </w:rPr>
        <w:t>品运行</w:t>
      </w:r>
      <w:proofErr w:type="gramEnd"/>
      <w:r w:rsidRPr="0011070C">
        <w:rPr>
          <w:rFonts w:ascii="宋体" w:hAnsi="宋体" w:hint="eastAsia"/>
          <w:szCs w:val="21"/>
        </w:rPr>
        <w:t>正常后撤离现场。</w:t>
      </w:r>
    </w:p>
    <w:p w:rsidR="0011070C" w:rsidRDefault="0011070C" w:rsidP="0011070C">
      <w:pPr>
        <w:ind w:right="320" w:firstLineChars="250" w:firstLine="525"/>
        <w:jc w:val="left"/>
        <w:rPr>
          <w:rFonts w:ascii="宋体" w:hAnsi="宋体"/>
          <w:szCs w:val="21"/>
        </w:rPr>
      </w:pPr>
      <w:r>
        <w:rPr>
          <w:rFonts w:ascii="宋体" w:hAnsi="宋体"/>
          <w:szCs w:val="21"/>
        </w:rPr>
        <w:t>5、</w:t>
      </w:r>
      <w:r w:rsidRPr="0011070C">
        <w:rPr>
          <w:rFonts w:ascii="宋体" w:hAnsi="宋体" w:hint="eastAsia"/>
          <w:szCs w:val="21"/>
        </w:rPr>
        <w:t>维护保养要求</w:t>
      </w:r>
    </w:p>
    <w:p w:rsidR="00346803" w:rsidRPr="0011070C" w:rsidRDefault="0011070C" w:rsidP="0011070C">
      <w:pPr>
        <w:ind w:right="320" w:firstLineChars="400" w:firstLine="840"/>
        <w:jc w:val="left"/>
        <w:rPr>
          <w:rFonts w:ascii="宋体" w:hAnsi="宋体"/>
          <w:szCs w:val="21"/>
        </w:rPr>
      </w:pPr>
      <w:r w:rsidRPr="0011070C">
        <w:rPr>
          <w:rFonts w:ascii="宋体" w:hAnsi="宋体" w:hint="eastAsia"/>
          <w:szCs w:val="21"/>
        </w:rPr>
        <w:t>供方应定期对产品进行</w:t>
      </w:r>
      <w:proofErr w:type="gramStart"/>
      <w:r w:rsidRPr="0011070C">
        <w:rPr>
          <w:rFonts w:ascii="宋体" w:hAnsi="宋体" w:hint="eastAsia"/>
          <w:szCs w:val="21"/>
        </w:rPr>
        <w:t>预维护</w:t>
      </w:r>
      <w:proofErr w:type="gramEnd"/>
      <w:r w:rsidRPr="0011070C">
        <w:rPr>
          <w:rFonts w:ascii="宋体" w:hAnsi="宋体" w:hint="eastAsia"/>
          <w:szCs w:val="21"/>
        </w:rPr>
        <w:t>保养，以防患于未然。在整个产品运行过程中，供方帮助需方解决在应用过程中遇到的各种技术问题。</w:t>
      </w:r>
      <w:r w:rsidR="00776699">
        <w:rPr>
          <w:rFonts w:hint="eastAsia"/>
        </w:rPr>
        <w:t xml:space="preserve">  </w:t>
      </w:r>
    </w:p>
    <w:p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Pr>
          <w:rFonts w:hint="eastAsia"/>
          <w:bCs/>
          <w:color w:val="000000"/>
          <w:sz w:val="28"/>
        </w:rPr>
        <w:t xml:space="preserve"> </w:t>
      </w:r>
      <w:r>
        <w:rPr>
          <w:rFonts w:hint="eastAsia"/>
          <w:bCs/>
          <w:color w:val="000000"/>
          <w:sz w:val="28"/>
        </w:rPr>
        <w:t>谈判报价表</w:t>
      </w:r>
      <w:r>
        <w:rPr>
          <w:rFonts w:hint="eastAsia"/>
          <w:bCs/>
          <w:color w:val="000000"/>
          <w:sz w:val="28"/>
        </w:rPr>
        <w:t xml:space="preserve"> </w:t>
      </w:r>
      <w:r>
        <w:rPr>
          <w:rFonts w:hint="eastAsia"/>
          <w:bCs/>
          <w:color w:val="000000"/>
          <w:sz w:val="28"/>
        </w:rPr>
        <w:t>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017C42">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r w:rsidR="00346803">
          <w:rPr>
            <w:rFonts w:hint="eastAsia"/>
            <w:b/>
            <w:color w:val="000000"/>
            <w:sz w:val="30"/>
            <w:u w:val="single"/>
          </w:rPr>
          <w:t xml:space="preserve">   </w:t>
        </w:r>
      </w:hyperlink>
      <w:r w:rsidR="00346803">
        <w:rPr>
          <w:rFonts w:hint="eastAsia"/>
          <w:b/>
          <w:color w:val="000000"/>
          <w:sz w:val="30"/>
          <w:u w:val="single"/>
        </w:rPr>
        <w:t>谈判报价表</w:t>
      </w:r>
      <w:r w:rsidR="00346803">
        <w:rPr>
          <w:rFonts w:hint="eastAsia"/>
          <w:b/>
          <w:color w:val="000000"/>
          <w:sz w:val="30"/>
          <w:u w:val="single"/>
        </w:rPr>
        <w:t xml:space="preserve">  </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017C42">
      <w:pPr>
        <w:spacing w:line="360" w:lineRule="auto"/>
        <w:ind w:firstLine="280"/>
        <w:rPr>
          <w:b/>
          <w:color w:val="000000"/>
          <w:sz w:val="30"/>
        </w:rPr>
      </w:pPr>
      <w:hyperlink w:anchor="_第一部分__资格性文件" w:history="1">
        <w:r w:rsidR="00346803">
          <w:rPr>
            <w:rFonts w:hint="eastAsia"/>
            <w:b/>
            <w:color w:val="000000"/>
            <w:sz w:val="30"/>
            <w:u w:val="single"/>
          </w:rPr>
          <w:t>第二部分</w:t>
        </w:r>
        <w:r w:rsidR="00346803">
          <w:rPr>
            <w:rFonts w:hint="eastAsia"/>
            <w:b/>
            <w:color w:val="000000"/>
            <w:sz w:val="30"/>
            <w:u w:val="single"/>
          </w:rPr>
          <w:t xml:space="preserve">   </w:t>
        </w:r>
        <w:r w:rsidR="00346803">
          <w:rPr>
            <w:rFonts w:hint="eastAsia"/>
            <w:b/>
            <w:color w:val="000000"/>
            <w:sz w:val="30"/>
            <w:u w:val="single"/>
          </w:rPr>
          <w:t>资格性文件</w:t>
        </w:r>
      </w:hyperlink>
      <w:r w:rsidR="00346803">
        <w:rPr>
          <w:rFonts w:hint="eastAsia"/>
          <w:b/>
          <w:color w:val="000000"/>
          <w:sz w:val="30"/>
        </w:rPr>
        <w:t xml:space="preserve">  </w:t>
      </w:r>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w:t>
      </w:r>
      <w:r>
        <w:rPr>
          <w:rFonts w:hint="eastAsia"/>
          <w:bCs/>
          <w:color w:val="FF0000"/>
          <w:lang w:val="en-GB"/>
        </w:rPr>
        <w:t xml:space="preserve">  </w:t>
      </w:r>
      <w:r>
        <w:rPr>
          <w:rFonts w:hint="eastAsia"/>
          <w:bCs/>
          <w:color w:val="FF0000"/>
          <w:lang w:val="en-GB"/>
        </w:rPr>
        <w:t>谈判文件封面自行设计，但内容须严格按照以上清单顺序进行装订，每页须编注页码。</w:t>
      </w:r>
      <w:r>
        <w:rPr>
          <w:rFonts w:hint="eastAsia"/>
          <w:b/>
          <w:sz w:val="36"/>
        </w:rPr>
        <w:t xml:space="preserve"> </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r>
        <w:rPr>
          <w:rFonts w:hint="eastAsia"/>
          <w:sz w:val="28"/>
          <w:u w:val="single"/>
        </w:rPr>
        <w:t xml:space="preserve">                 </w:t>
      </w:r>
    </w:p>
    <w:p w:rsidR="00346803" w:rsidRDefault="00346803">
      <w:pPr>
        <w:spacing w:line="360" w:lineRule="auto"/>
        <w:rPr>
          <w:sz w:val="28"/>
        </w:rPr>
      </w:pPr>
      <w:r>
        <w:rPr>
          <w:rFonts w:hint="eastAsia"/>
          <w:sz w:val="28"/>
        </w:rPr>
        <w:t>采购编号：</w:t>
      </w:r>
      <w:r>
        <w:rPr>
          <w:rFonts w:hint="eastAsia"/>
          <w:sz w:val="28"/>
          <w:u w:val="single"/>
        </w:rPr>
        <w:t xml:space="preserve">                   </w:t>
      </w:r>
      <w:r>
        <w:rPr>
          <w:rFonts w:hint="eastAsia"/>
          <w:sz w:val="28"/>
        </w:rPr>
        <w:t xml:space="preserve"> </w:t>
      </w:r>
    </w:p>
    <w:p w:rsidR="00346803" w:rsidRDefault="00346803">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Pr>
          <w:rFonts w:hint="eastAsia"/>
          <w:b/>
          <w:bCs/>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r w:rsidR="00346803" w:rsidRPr="00085AB4">
        <w:rPr>
          <w:rFonts w:hint="eastAsia"/>
          <w:b/>
          <w:bCs/>
          <w:color w:val="FF0000"/>
          <w:szCs w:val="21"/>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rsidR="00346803" w:rsidRDefault="00346803">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proofErr w:type="gramStart"/>
      <w:r>
        <w:rPr>
          <w:rFonts w:hint="eastAsia"/>
          <w:color w:val="000000"/>
          <w:sz w:val="24"/>
          <w:lang w:val="en-GB"/>
        </w:rPr>
        <w:t>务</w:t>
      </w:r>
      <w:proofErr w:type="gramEnd"/>
      <w:r>
        <w:rPr>
          <w:rFonts w:hint="eastAsia"/>
          <w:color w:val="000000"/>
          <w:sz w:val="24"/>
          <w:lang w:val="en-GB"/>
        </w:rPr>
        <w:t>：</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proofErr w:type="gramStart"/>
      <w:r>
        <w:rPr>
          <w:rFonts w:hint="eastAsia"/>
          <w:color w:val="000000"/>
          <w:sz w:val="24"/>
          <w:lang w:val="en-GB"/>
        </w:rPr>
        <w:t>务</w:t>
      </w:r>
      <w:proofErr w:type="gramEnd"/>
      <w:r>
        <w:rPr>
          <w:rFonts w:hint="eastAsia"/>
          <w:color w:val="000000"/>
          <w:sz w:val="24"/>
          <w:lang w:val="en-GB"/>
        </w:rPr>
        <w:t>：</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r>
        <w:rPr>
          <w:rFonts w:ascii="宋体" w:hint="eastAsia"/>
        </w:rPr>
        <w:t xml:space="preserve">   </w:t>
      </w:r>
      <w:r>
        <w:rPr>
          <w:rFonts w:ascii="仿宋_GB2312" w:eastAsia="仿宋_GB2312" w:hint="eastAsia"/>
        </w:rPr>
        <w:t xml:space="preserve"> </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sz w:val="24"/>
          <w:u w:val="single"/>
        </w:rPr>
        <w:t xml:space="preserve">                   </w:t>
      </w:r>
      <w:r>
        <w:rPr>
          <w:rFonts w:hint="eastAsia"/>
          <w:sz w:val="24"/>
        </w:rPr>
        <w:t>项目投标，投标保证金缴纳情况为以下第</w:t>
      </w:r>
      <w:r>
        <w:rPr>
          <w:sz w:val="24"/>
          <w:u w:val="single"/>
        </w:rPr>
        <w:t xml:space="preserve">    </w:t>
      </w:r>
      <w:r>
        <w:rPr>
          <w:rFonts w:hint="eastAsia"/>
          <w:sz w:val="24"/>
        </w:rPr>
        <w:t>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w:t>
      </w:r>
      <w:r>
        <w:rPr>
          <w:sz w:val="24"/>
        </w:rPr>
        <w:t xml:space="preserve">        </w:t>
      </w:r>
      <w:r>
        <w:rPr>
          <w:rFonts w:hint="eastAsia"/>
          <w:sz w:val="24"/>
        </w:rPr>
        <w:t>（公章）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 xml:space="preserve"> </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1777DA">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42" w:rsidRDefault="00017C42">
      <w:r>
        <w:separator/>
      </w:r>
    </w:p>
  </w:endnote>
  <w:endnote w:type="continuationSeparator" w:id="0">
    <w:p w:rsidR="00017C42" w:rsidRDefault="0001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4072ED">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pPr>
      <w:pStyle w:val="a4"/>
    </w:pPr>
    <w:r>
      <w:rPr>
        <w:rStyle w:val="a3"/>
        <w:rFonts w:hint="eastAsia"/>
      </w:rPr>
      <w:t xml:space="preserve">　　　　　　　　　　　　　　　　　　　　　　</w:t>
    </w:r>
    <w:r w:rsidR="004072ED">
      <w:fldChar w:fldCharType="begin"/>
    </w:r>
    <w:r>
      <w:rPr>
        <w:rStyle w:val="a3"/>
      </w:rPr>
      <w:instrText xml:space="preserve"> PAGE  \* Arabic  \* MERGEFORMAT </w:instrText>
    </w:r>
    <w:r w:rsidR="004072ED">
      <w:fldChar w:fldCharType="separate"/>
    </w:r>
    <w:r w:rsidR="0011070C">
      <w:rPr>
        <w:rStyle w:val="a3"/>
        <w:noProof/>
      </w:rPr>
      <w:t>1</w:t>
    </w:r>
    <w:r w:rsidR="004072ED">
      <w:fldChar w:fldCharType="end"/>
    </w:r>
    <w:r>
      <w:rPr>
        <w:rStyle w:val="a3"/>
      </w:rPr>
      <w:t xml:space="preserve"> / </w:t>
    </w:r>
    <w:fldSimple w:instr=" NUMPAGES  \* Arabic  \* MERGEFORMAT ">
      <w:r w:rsidR="0011070C" w:rsidRPr="0011070C">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42" w:rsidRDefault="00017C42">
      <w:r>
        <w:separator/>
      </w:r>
    </w:p>
  </w:footnote>
  <w:footnote w:type="continuationSeparator" w:id="0">
    <w:p w:rsidR="00017C42" w:rsidRDefault="00017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Pr>
        <w:rFonts w:hint="eastAsia"/>
      </w:rPr>
      <w:t>采购编号：</w:t>
    </w:r>
    <w:r>
      <w:rPr>
        <w:rFonts w:hint="eastAsia"/>
      </w:rPr>
      <w:t>SZU</w:t>
    </w:r>
    <w:r w:rsidR="00F80E56">
      <w:t>CG</w:t>
    </w:r>
    <w:r>
      <w:rPr>
        <w:rFonts w:hint="eastAsia"/>
      </w:rPr>
      <w:t>201</w:t>
    </w:r>
    <w:r w:rsidR="002C5FC2">
      <w:t>7</w:t>
    </w:r>
    <w:r w:rsidR="00F80E56">
      <w:t>00</w:t>
    </w:r>
    <w:r w:rsidR="003D3497">
      <w:t>17</w:t>
    </w:r>
    <w:r w:rsidR="00085AB4">
      <w:rPr>
        <w:rFonts w:hint="eastAsia"/>
      </w:rPr>
      <w:t>F</w:t>
    </w:r>
    <w:r w:rsidR="00C00E86">
      <w:rPr>
        <w:rFonts w:hint="eastAsia"/>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7C42"/>
    <w:rsid w:val="00043C86"/>
    <w:rsid w:val="00085AB4"/>
    <w:rsid w:val="000B0A40"/>
    <w:rsid w:val="000D178B"/>
    <w:rsid w:val="000E0696"/>
    <w:rsid w:val="000E31CC"/>
    <w:rsid w:val="001033CD"/>
    <w:rsid w:val="00105AF0"/>
    <w:rsid w:val="0011070C"/>
    <w:rsid w:val="00120D1E"/>
    <w:rsid w:val="00122123"/>
    <w:rsid w:val="001259DD"/>
    <w:rsid w:val="00135DB1"/>
    <w:rsid w:val="001411A8"/>
    <w:rsid w:val="00157628"/>
    <w:rsid w:val="00165BC6"/>
    <w:rsid w:val="001713A2"/>
    <w:rsid w:val="001777DA"/>
    <w:rsid w:val="001A43C4"/>
    <w:rsid w:val="001C641C"/>
    <w:rsid w:val="001E428B"/>
    <w:rsid w:val="001F3D39"/>
    <w:rsid w:val="0029051A"/>
    <w:rsid w:val="002C5873"/>
    <w:rsid w:val="002C5FC2"/>
    <w:rsid w:val="002D7C1D"/>
    <w:rsid w:val="002E59BE"/>
    <w:rsid w:val="002F46C6"/>
    <w:rsid w:val="00323461"/>
    <w:rsid w:val="00346803"/>
    <w:rsid w:val="00352811"/>
    <w:rsid w:val="00363498"/>
    <w:rsid w:val="003804A8"/>
    <w:rsid w:val="00383796"/>
    <w:rsid w:val="003D3497"/>
    <w:rsid w:val="003D7730"/>
    <w:rsid w:val="004072ED"/>
    <w:rsid w:val="00443A66"/>
    <w:rsid w:val="00457064"/>
    <w:rsid w:val="004615A2"/>
    <w:rsid w:val="004906E9"/>
    <w:rsid w:val="00491C90"/>
    <w:rsid w:val="0049363B"/>
    <w:rsid w:val="00494FEC"/>
    <w:rsid w:val="004C175E"/>
    <w:rsid w:val="004C7564"/>
    <w:rsid w:val="005071AB"/>
    <w:rsid w:val="0054104F"/>
    <w:rsid w:val="005713E1"/>
    <w:rsid w:val="005731EC"/>
    <w:rsid w:val="005E4BA8"/>
    <w:rsid w:val="005F2F38"/>
    <w:rsid w:val="00641BC8"/>
    <w:rsid w:val="00643709"/>
    <w:rsid w:val="006649D4"/>
    <w:rsid w:val="006702E0"/>
    <w:rsid w:val="00676080"/>
    <w:rsid w:val="006C1FD8"/>
    <w:rsid w:val="006D2240"/>
    <w:rsid w:val="006F11B3"/>
    <w:rsid w:val="00704EA8"/>
    <w:rsid w:val="00712946"/>
    <w:rsid w:val="00723284"/>
    <w:rsid w:val="007251B2"/>
    <w:rsid w:val="0072662F"/>
    <w:rsid w:val="00776699"/>
    <w:rsid w:val="00793EBB"/>
    <w:rsid w:val="007B7D95"/>
    <w:rsid w:val="007E5F17"/>
    <w:rsid w:val="00845620"/>
    <w:rsid w:val="00852C70"/>
    <w:rsid w:val="00872277"/>
    <w:rsid w:val="008901C7"/>
    <w:rsid w:val="008B3BC1"/>
    <w:rsid w:val="008B5526"/>
    <w:rsid w:val="008C407F"/>
    <w:rsid w:val="008F7624"/>
    <w:rsid w:val="009071C8"/>
    <w:rsid w:val="00942070"/>
    <w:rsid w:val="0094502C"/>
    <w:rsid w:val="009532C7"/>
    <w:rsid w:val="00963924"/>
    <w:rsid w:val="009B506E"/>
    <w:rsid w:val="009C210F"/>
    <w:rsid w:val="009D3084"/>
    <w:rsid w:val="009E3C04"/>
    <w:rsid w:val="009E6D47"/>
    <w:rsid w:val="009E79FA"/>
    <w:rsid w:val="00A16A14"/>
    <w:rsid w:val="00A43DB6"/>
    <w:rsid w:val="00A72DA9"/>
    <w:rsid w:val="00A76F70"/>
    <w:rsid w:val="00A8016B"/>
    <w:rsid w:val="00A856D4"/>
    <w:rsid w:val="00AE7D40"/>
    <w:rsid w:val="00B343BA"/>
    <w:rsid w:val="00B66244"/>
    <w:rsid w:val="00B832C7"/>
    <w:rsid w:val="00B906B5"/>
    <w:rsid w:val="00BA224C"/>
    <w:rsid w:val="00BC2194"/>
    <w:rsid w:val="00BF1073"/>
    <w:rsid w:val="00C00E86"/>
    <w:rsid w:val="00C43329"/>
    <w:rsid w:val="00C94714"/>
    <w:rsid w:val="00CA2889"/>
    <w:rsid w:val="00CB4493"/>
    <w:rsid w:val="00CB6B86"/>
    <w:rsid w:val="00CE5258"/>
    <w:rsid w:val="00CF3E72"/>
    <w:rsid w:val="00D407CA"/>
    <w:rsid w:val="00D5690F"/>
    <w:rsid w:val="00D63E4B"/>
    <w:rsid w:val="00D63FFC"/>
    <w:rsid w:val="00D75C16"/>
    <w:rsid w:val="00D908AE"/>
    <w:rsid w:val="00D97B33"/>
    <w:rsid w:val="00DB6C99"/>
    <w:rsid w:val="00DF257B"/>
    <w:rsid w:val="00E070BA"/>
    <w:rsid w:val="00E314D3"/>
    <w:rsid w:val="00E93F03"/>
    <w:rsid w:val="00EC1000"/>
    <w:rsid w:val="00EF2A7C"/>
    <w:rsid w:val="00EF678A"/>
    <w:rsid w:val="00F021B1"/>
    <w:rsid w:val="00F02683"/>
    <w:rsid w:val="00F0658F"/>
    <w:rsid w:val="00F2431E"/>
    <w:rsid w:val="00F31988"/>
    <w:rsid w:val="00F362D7"/>
    <w:rsid w:val="00F454FB"/>
    <w:rsid w:val="00F57B4A"/>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B63338A-B6D8-4DC4-A0CD-0A9439B6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FCCAA9-0E67-4E3C-B025-1A8D294E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17</cp:revision>
  <cp:lastPrinted>2016-12-27T03:11:00Z</cp:lastPrinted>
  <dcterms:created xsi:type="dcterms:W3CDTF">2016-12-21T06:33:00Z</dcterms:created>
  <dcterms:modified xsi:type="dcterms:W3CDTF">2017-07-11T09:01:00Z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