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CE" w:rsidRDefault="005A47CE">
      <w:pPr>
        <w:rPr>
          <w:rFonts w:hint="eastAsia"/>
        </w:rPr>
      </w:pPr>
    </w:p>
    <w:p w:rsidR="005A47CE" w:rsidRDefault="005A47CE">
      <w:pPr>
        <w:jc w:val="center"/>
        <w:rPr>
          <w:sz w:val="80"/>
          <w:szCs w:val="80"/>
        </w:rPr>
      </w:pPr>
    </w:p>
    <w:p w:rsidR="005A47CE" w:rsidRDefault="00F504D6">
      <w:pPr>
        <w:spacing w:line="276" w:lineRule="auto"/>
        <w:jc w:val="center"/>
        <w:rPr>
          <w:rFonts w:ascii="宋体" w:hAnsi="宋体"/>
          <w:color w:val="0000FF"/>
          <w:sz w:val="56"/>
        </w:rPr>
      </w:pPr>
      <w:r>
        <w:rPr>
          <w:rFonts w:ascii="宋体" w:hAnsi="宋体" w:hint="eastAsia"/>
          <w:color w:val="0000FF"/>
          <w:sz w:val="56"/>
        </w:rPr>
        <w:t>深圳大学</w:t>
      </w:r>
    </w:p>
    <w:p w:rsidR="005A47CE" w:rsidRDefault="00F504D6">
      <w:pPr>
        <w:spacing w:line="276" w:lineRule="auto"/>
        <w:jc w:val="center"/>
        <w:rPr>
          <w:rFonts w:ascii="宋体" w:hAnsi="宋体"/>
          <w:b/>
          <w:color w:val="000000"/>
          <w:sz w:val="90"/>
        </w:rPr>
      </w:pPr>
      <w:r>
        <w:rPr>
          <w:rFonts w:ascii="宋体" w:hAnsi="宋体" w:hint="eastAsia"/>
          <w:b/>
          <w:color w:val="000000"/>
          <w:sz w:val="90"/>
        </w:rPr>
        <w:t>采 购 文 件</w:t>
      </w:r>
    </w:p>
    <w:p w:rsidR="005A47CE" w:rsidRDefault="00F504D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5A47CE" w:rsidRDefault="005A47CE">
      <w:pPr>
        <w:spacing w:line="276" w:lineRule="auto"/>
      </w:pPr>
    </w:p>
    <w:p w:rsidR="005A47CE" w:rsidRDefault="005A47CE"/>
    <w:p w:rsidR="005A47CE" w:rsidRDefault="005A47CE"/>
    <w:p w:rsidR="005A47CE" w:rsidRDefault="005A47CE"/>
    <w:p w:rsidR="005A47CE" w:rsidRDefault="005A47CE"/>
    <w:p w:rsidR="005A47CE" w:rsidRPr="003272BF" w:rsidRDefault="005A47CE"/>
    <w:p w:rsidR="005A47CE" w:rsidRDefault="005A47CE"/>
    <w:p w:rsidR="005A47CE" w:rsidRDefault="00F504D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脑认知实验反应观测设备及干预与训练系统</w:t>
      </w:r>
    </w:p>
    <w:p w:rsidR="005A47CE" w:rsidRDefault="005A47CE"/>
    <w:p w:rsidR="005A47CE" w:rsidRDefault="00F504D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SZUCG20210703EQ</w:t>
      </w:r>
    </w:p>
    <w:p w:rsidR="005A47CE" w:rsidRDefault="005A47CE">
      <w:pPr>
        <w:spacing w:line="360" w:lineRule="auto"/>
      </w:pPr>
    </w:p>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5A47CE"/>
    <w:p w:rsidR="005A47CE" w:rsidRDefault="00F504D6">
      <w:pPr>
        <w:spacing w:line="360" w:lineRule="auto"/>
        <w:jc w:val="center"/>
        <w:rPr>
          <w:rFonts w:ascii="宋体" w:hAnsi="宋体"/>
          <w:color w:val="000000"/>
          <w:sz w:val="32"/>
        </w:rPr>
      </w:pPr>
      <w:r>
        <w:rPr>
          <w:rFonts w:ascii="宋体" w:hAnsi="宋体" w:hint="eastAsia"/>
          <w:color w:val="000000"/>
          <w:sz w:val="32"/>
        </w:rPr>
        <w:t>深圳大学招投标管理中心</w:t>
      </w:r>
    </w:p>
    <w:p w:rsidR="005A47CE" w:rsidRDefault="00F504D6">
      <w:pPr>
        <w:spacing w:line="360" w:lineRule="auto"/>
        <w:jc w:val="center"/>
        <w:rPr>
          <w:rFonts w:ascii="宋体" w:hAnsi="宋体"/>
          <w:color w:val="000000"/>
          <w:sz w:val="32"/>
        </w:rPr>
      </w:pPr>
      <w:r>
        <w:rPr>
          <w:rFonts w:ascii="宋体" w:hAnsi="宋体" w:hint="eastAsia"/>
          <w:color w:val="FF0000"/>
          <w:sz w:val="32"/>
        </w:rPr>
        <w:t>二零二一年</w:t>
      </w:r>
      <w:r w:rsidR="00D57BA8">
        <w:rPr>
          <w:rFonts w:ascii="宋体" w:hAnsi="宋体" w:hint="eastAsia"/>
          <w:color w:val="FF0000"/>
          <w:sz w:val="32"/>
        </w:rPr>
        <w:t>六</w:t>
      </w:r>
      <w:r>
        <w:rPr>
          <w:rFonts w:ascii="宋体" w:hAnsi="宋体" w:hint="eastAsia"/>
          <w:color w:val="FF0000"/>
          <w:sz w:val="32"/>
        </w:rPr>
        <w:t>月</w:t>
      </w:r>
    </w:p>
    <w:p w:rsidR="005A47CE" w:rsidRDefault="005A47CE">
      <w:pPr>
        <w:jc w:val="center"/>
      </w:pPr>
    </w:p>
    <w:p w:rsidR="005A47CE" w:rsidRDefault="00F504D6">
      <w:pPr>
        <w:pStyle w:val="10"/>
      </w:pPr>
      <w:r>
        <w:rPr>
          <w:rFonts w:hint="eastAsia"/>
        </w:rPr>
        <w:lastRenderedPageBreak/>
        <w:t>关键信息</w:t>
      </w:r>
    </w:p>
    <w:p w:rsidR="005A47CE" w:rsidRDefault="00F504D6">
      <w:pPr>
        <w:pStyle w:val="20"/>
        <w:rPr>
          <w:sz w:val="36"/>
          <w:szCs w:val="36"/>
        </w:rPr>
      </w:pPr>
      <w:r>
        <w:rPr>
          <w:rFonts w:hint="eastAsia"/>
          <w:sz w:val="36"/>
          <w:szCs w:val="36"/>
        </w:rPr>
        <w:t>项目信息</w:t>
      </w:r>
    </w:p>
    <w:p w:rsidR="005A47CE" w:rsidRDefault="00F504D6">
      <w:pPr>
        <w:rPr>
          <w:rFonts w:ascii="宋体" w:hAnsi="宋体"/>
          <w:sz w:val="32"/>
        </w:rPr>
      </w:pPr>
      <w:r>
        <w:rPr>
          <w:rFonts w:ascii="宋体" w:hAnsi="宋体"/>
          <w:sz w:val="32"/>
        </w:rPr>
        <w:t xml:space="preserve">      项目编号：  </w:t>
      </w:r>
      <w:r>
        <w:rPr>
          <w:rFonts w:ascii="宋体" w:hAnsi="宋体" w:hint="eastAsia"/>
          <w:color w:val="FF0000"/>
          <w:sz w:val="32"/>
          <w:szCs w:val="32"/>
        </w:rPr>
        <w:t>SZUCG20210703EQ</w:t>
      </w:r>
    </w:p>
    <w:p w:rsidR="005A47CE" w:rsidRDefault="00F504D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脑认知实验反应观测设备及干预与训练系统</w:t>
      </w:r>
    </w:p>
    <w:p w:rsidR="005A47CE" w:rsidRDefault="00F504D6">
      <w:pPr>
        <w:rPr>
          <w:rFonts w:ascii="宋体" w:hAnsi="宋体"/>
          <w:sz w:val="32"/>
        </w:rPr>
      </w:pPr>
      <w:r>
        <w:rPr>
          <w:rFonts w:ascii="宋体" w:hAnsi="宋体"/>
          <w:sz w:val="32"/>
        </w:rPr>
        <w:t xml:space="preserve">      包   号：   </w:t>
      </w:r>
      <w:r>
        <w:rPr>
          <w:rFonts w:ascii="宋体" w:hAnsi="宋体" w:hint="eastAsia"/>
          <w:sz w:val="32"/>
        </w:rPr>
        <w:t>A</w:t>
      </w:r>
    </w:p>
    <w:p w:rsidR="005A47CE" w:rsidRDefault="00F504D6">
      <w:pPr>
        <w:rPr>
          <w:rFonts w:ascii="宋体" w:hAnsi="宋体"/>
          <w:sz w:val="32"/>
        </w:rPr>
      </w:pPr>
      <w:r>
        <w:rPr>
          <w:rFonts w:ascii="宋体" w:hAnsi="宋体"/>
          <w:sz w:val="32"/>
        </w:rPr>
        <w:t xml:space="preserve">      项目类型：  货物类</w:t>
      </w:r>
    </w:p>
    <w:p w:rsidR="005A47CE" w:rsidRDefault="00F504D6">
      <w:pPr>
        <w:rPr>
          <w:rFonts w:ascii="宋体" w:hAnsi="宋体"/>
          <w:sz w:val="32"/>
        </w:rPr>
      </w:pPr>
      <w:r>
        <w:rPr>
          <w:rFonts w:ascii="宋体" w:hAnsi="宋体"/>
          <w:sz w:val="32"/>
        </w:rPr>
        <w:t xml:space="preserve">      采购方式：  公开招标</w:t>
      </w:r>
    </w:p>
    <w:p w:rsidR="005A47CE" w:rsidRDefault="00F504D6">
      <w:pPr>
        <w:rPr>
          <w:rFonts w:ascii="宋体" w:hAnsi="宋体"/>
          <w:sz w:val="32"/>
        </w:rPr>
      </w:pPr>
      <w:r>
        <w:rPr>
          <w:rFonts w:ascii="宋体" w:hAnsi="宋体"/>
          <w:sz w:val="32"/>
        </w:rPr>
        <w:t xml:space="preserve">      货币类型：  人民币</w:t>
      </w:r>
    </w:p>
    <w:p w:rsidR="005A47CE" w:rsidRDefault="00F504D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5A47CE" w:rsidRDefault="005A47CE">
      <w:pPr>
        <w:ind w:firstLineChars="196" w:firstLine="551"/>
        <w:rPr>
          <w:b/>
          <w:color w:val="FF0000"/>
          <w:sz w:val="28"/>
          <w:szCs w:val="28"/>
        </w:rPr>
      </w:pPr>
    </w:p>
    <w:p w:rsidR="005A47CE" w:rsidRDefault="00F504D6">
      <w:pPr>
        <w:pStyle w:val="20"/>
        <w:rPr>
          <w:sz w:val="36"/>
        </w:rPr>
      </w:pPr>
      <w:r>
        <w:rPr>
          <w:rFonts w:hint="eastAsia"/>
          <w:sz w:val="36"/>
        </w:rPr>
        <w:t>投标文件初审表</w:t>
      </w:r>
    </w:p>
    <w:p w:rsidR="005A47CE" w:rsidRDefault="00F504D6">
      <w:pPr>
        <w:jc w:val="center"/>
        <w:rPr>
          <w:b/>
          <w:sz w:val="28"/>
          <w:szCs w:val="28"/>
        </w:rPr>
      </w:pPr>
      <w:r>
        <w:rPr>
          <w:rFonts w:hint="eastAsia"/>
          <w:b/>
          <w:sz w:val="28"/>
          <w:szCs w:val="28"/>
        </w:rPr>
        <w:t>资格性检查表</w:t>
      </w:r>
    </w:p>
    <w:p w:rsidR="005A47CE" w:rsidRDefault="00F504D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A47CE">
        <w:tc>
          <w:tcPr>
            <w:tcW w:w="846" w:type="dxa"/>
          </w:tcPr>
          <w:p w:rsidR="005A47CE" w:rsidRDefault="00F504D6">
            <w:pPr>
              <w:jc w:val="center"/>
            </w:pPr>
            <w:r>
              <w:rPr>
                <w:rFonts w:hint="eastAsia"/>
              </w:rPr>
              <w:t>序号</w:t>
            </w:r>
          </w:p>
        </w:tc>
        <w:tc>
          <w:tcPr>
            <w:tcW w:w="7457" w:type="dxa"/>
          </w:tcPr>
          <w:p w:rsidR="005A47CE" w:rsidRDefault="00F504D6">
            <w:pPr>
              <w:jc w:val="center"/>
            </w:pPr>
            <w:r>
              <w:rPr>
                <w:rFonts w:hint="eastAsia"/>
              </w:rPr>
              <w:t>内容</w:t>
            </w:r>
          </w:p>
        </w:tc>
      </w:tr>
      <w:tr w:rsidR="005A47CE">
        <w:tc>
          <w:tcPr>
            <w:tcW w:w="846" w:type="dxa"/>
          </w:tcPr>
          <w:p w:rsidR="005A47CE" w:rsidRDefault="00F504D6">
            <w:pPr>
              <w:jc w:val="center"/>
            </w:pPr>
            <w:r>
              <w:t>1</w:t>
            </w:r>
          </w:p>
        </w:tc>
        <w:tc>
          <w:tcPr>
            <w:tcW w:w="7457" w:type="dxa"/>
          </w:tcPr>
          <w:p w:rsidR="005A47CE" w:rsidRDefault="00F504D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5A47CE" w:rsidRDefault="005A47CE"/>
    <w:p w:rsidR="005A47CE" w:rsidRDefault="00F504D6">
      <w:pPr>
        <w:jc w:val="center"/>
        <w:rPr>
          <w:b/>
          <w:sz w:val="28"/>
          <w:szCs w:val="28"/>
        </w:rPr>
      </w:pPr>
      <w:r>
        <w:rPr>
          <w:rFonts w:hint="eastAsia"/>
          <w:b/>
          <w:sz w:val="28"/>
          <w:szCs w:val="28"/>
        </w:rPr>
        <w:t>符合性检查表</w:t>
      </w:r>
    </w:p>
    <w:p w:rsidR="005A47CE" w:rsidRDefault="00F504D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A47CE">
        <w:tc>
          <w:tcPr>
            <w:tcW w:w="846" w:type="dxa"/>
          </w:tcPr>
          <w:p w:rsidR="005A47CE" w:rsidRDefault="00F504D6">
            <w:pPr>
              <w:jc w:val="center"/>
            </w:pPr>
            <w:r>
              <w:rPr>
                <w:rFonts w:hint="eastAsia"/>
              </w:rPr>
              <w:t>序号</w:t>
            </w:r>
          </w:p>
        </w:tc>
        <w:tc>
          <w:tcPr>
            <w:tcW w:w="7457" w:type="dxa"/>
          </w:tcPr>
          <w:p w:rsidR="005A47CE" w:rsidRDefault="00F504D6">
            <w:pPr>
              <w:jc w:val="center"/>
            </w:pPr>
            <w:r>
              <w:rPr>
                <w:rFonts w:hint="eastAsia"/>
              </w:rPr>
              <w:t>内容</w:t>
            </w:r>
          </w:p>
        </w:tc>
      </w:tr>
      <w:tr w:rsidR="005A47CE">
        <w:tc>
          <w:tcPr>
            <w:tcW w:w="846" w:type="dxa"/>
          </w:tcPr>
          <w:p w:rsidR="005A47CE" w:rsidRDefault="00F504D6">
            <w:pPr>
              <w:jc w:val="center"/>
            </w:pPr>
            <w:r>
              <w:t>1</w:t>
            </w:r>
          </w:p>
        </w:tc>
        <w:tc>
          <w:tcPr>
            <w:tcW w:w="7457" w:type="dxa"/>
          </w:tcPr>
          <w:p w:rsidR="005A47CE" w:rsidRDefault="00F504D6">
            <w:r>
              <w:rPr>
                <w:rFonts w:hint="eastAsia"/>
              </w:rPr>
              <w:t>将一个包中的内容拆开投标</w:t>
            </w:r>
          </w:p>
        </w:tc>
      </w:tr>
      <w:tr w:rsidR="005A47CE">
        <w:tc>
          <w:tcPr>
            <w:tcW w:w="846" w:type="dxa"/>
          </w:tcPr>
          <w:p w:rsidR="005A47CE" w:rsidRDefault="00F504D6">
            <w:pPr>
              <w:jc w:val="center"/>
            </w:pPr>
            <w:r>
              <w:t>2</w:t>
            </w:r>
          </w:p>
        </w:tc>
        <w:tc>
          <w:tcPr>
            <w:tcW w:w="7457" w:type="dxa"/>
          </w:tcPr>
          <w:p w:rsidR="005A47CE" w:rsidRDefault="00F504D6">
            <w:r>
              <w:rPr>
                <w:rFonts w:hint="eastAsia"/>
              </w:rPr>
              <w:t>招标文件未规定允许有替代方案时，对同一货物投标时，同时提供两套或两套以上的投标方案</w:t>
            </w:r>
          </w:p>
        </w:tc>
      </w:tr>
      <w:tr w:rsidR="005A47CE">
        <w:tc>
          <w:tcPr>
            <w:tcW w:w="846" w:type="dxa"/>
          </w:tcPr>
          <w:p w:rsidR="005A47CE" w:rsidRDefault="00F504D6">
            <w:pPr>
              <w:jc w:val="center"/>
            </w:pPr>
            <w:r>
              <w:t>3</w:t>
            </w:r>
          </w:p>
        </w:tc>
        <w:tc>
          <w:tcPr>
            <w:tcW w:w="7457" w:type="dxa"/>
          </w:tcPr>
          <w:p w:rsidR="005A47CE" w:rsidRDefault="00F504D6">
            <w:r>
              <w:rPr>
                <w:rFonts w:hint="eastAsia"/>
              </w:rPr>
              <w:t>投标总价或分项报价高于财政预算限额的</w:t>
            </w:r>
          </w:p>
        </w:tc>
      </w:tr>
      <w:tr w:rsidR="005A47CE">
        <w:tc>
          <w:tcPr>
            <w:tcW w:w="846" w:type="dxa"/>
          </w:tcPr>
          <w:p w:rsidR="005A47CE" w:rsidRDefault="00F504D6">
            <w:pPr>
              <w:jc w:val="center"/>
            </w:pPr>
            <w:r>
              <w:t>4</w:t>
            </w:r>
          </w:p>
        </w:tc>
        <w:tc>
          <w:tcPr>
            <w:tcW w:w="7457" w:type="dxa"/>
          </w:tcPr>
          <w:p w:rsidR="005A47CE" w:rsidRDefault="00F504D6">
            <w:r>
              <w:rPr>
                <w:rFonts w:hint="eastAsia"/>
              </w:rPr>
              <w:t>同一项目出现两个及以上报价，且根据招标文件通用条款“</w:t>
            </w:r>
            <w:r>
              <w:rPr>
                <w:rFonts w:hint="eastAsia"/>
              </w:rPr>
              <w:t>34.</w:t>
            </w:r>
            <w:r>
              <w:rPr>
                <w:rFonts w:hint="eastAsia"/>
              </w:rPr>
              <w:t>错误的修正”内容，无法确定有效报价的</w:t>
            </w:r>
          </w:p>
        </w:tc>
      </w:tr>
      <w:tr w:rsidR="005A47CE">
        <w:tc>
          <w:tcPr>
            <w:tcW w:w="846" w:type="dxa"/>
          </w:tcPr>
          <w:p w:rsidR="005A47CE" w:rsidRDefault="00F504D6">
            <w:pPr>
              <w:jc w:val="center"/>
            </w:pPr>
            <w:r>
              <w:t>5</w:t>
            </w:r>
          </w:p>
        </w:tc>
        <w:tc>
          <w:tcPr>
            <w:tcW w:w="7457" w:type="dxa"/>
          </w:tcPr>
          <w:p w:rsidR="005A47CE" w:rsidRDefault="00F504D6">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A47CE">
        <w:tc>
          <w:tcPr>
            <w:tcW w:w="846" w:type="dxa"/>
          </w:tcPr>
          <w:p w:rsidR="005A47CE" w:rsidRDefault="00F504D6">
            <w:pPr>
              <w:jc w:val="center"/>
            </w:pPr>
            <w:r>
              <w:rPr>
                <w:rFonts w:hint="eastAsia"/>
              </w:rPr>
              <w:t>6</w:t>
            </w:r>
          </w:p>
        </w:tc>
        <w:tc>
          <w:tcPr>
            <w:tcW w:w="7457" w:type="dxa"/>
          </w:tcPr>
          <w:p w:rsidR="005A47CE" w:rsidRDefault="00F504D6">
            <w:r>
              <w:rPr>
                <w:rFonts w:hint="eastAsia"/>
              </w:rPr>
              <w:t>未按照货物明细清单要求逐项报价，投标报价有严重缺漏项目</w:t>
            </w:r>
          </w:p>
        </w:tc>
      </w:tr>
      <w:tr w:rsidR="005A47CE">
        <w:tc>
          <w:tcPr>
            <w:tcW w:w="846" w:type="dxa"/>
          </w:tcPr>
          <w:p w:rsidR="005A47CE" w:rsidRDefault="00F504D6">
            <w:pPr>
              <w:jc w:val="center"/>
            </w:pPr>
            <w:r>
              <w:t>7</w:t>
            </w:r>
          </w:p>
        </w:tc>
        <w:tc>
          <w:tcPr>
            <w:tcW w:w="7457" w:type="dxa"/>
          </w:tcPr>
          <w:p w:rsidR="005A47CE" w:rsidRDefault="00F504D6">
            <w:pPr>
              <w:rPr>
                <w:b/>
              </w:rPr>
            </w:pPr>
            <w:r>
              <w:rPr>
                <w:rFonts w:hint="eastAsia"/>
                <w:b/>
              </w:rPr>
              <w:t>投标文件载明的交货期超过招标文件规定的期限</w:t>
            </w:r>
          </w:p>
        </w:tc>
      </w:tr>
      <w:tr w:rsidR="005A47CE">
        <w:tc>
          <w:tcPr>
            <w:tcW w:w="846" w:type="dxa"/>
          </w:tcPr>
          <w:p w:rsidR="005A47CE" w:rsidRDefault="00F504D6">
            <w:pPr>
              <w:jc w:val="center"/>
            </w:pPr>
            <w:r>
              <w:t>8</w:t>
            </w:r>
          </w:p>
        </w:tc>
        <w:tc>
          <w:tcPr>
            <w:tcW w:w="7457" w:type="dxa"/>
          </w:tcPr>
          <w:p w:rsidR="005A47CE" w:rsidRDefault="00F504D6">
            <w:pPr>
              <w:rPr>
                <w:b/>
              </w:rPr>
            </w:pPr>
            <w:r>
              <w:rPr>
                <w:rFonts w:hint="eastAsia"/>
                <w:b/>
              </w:rPr>
              <w:t>投标文件载明的免费保修期低于招标文件规定的期限</w:t>
            </w:r>
          </w:p>
        </w:tc>
      </w:tr>
      <w:tr w:rsidR="005A47CE">
        <w:tc>
          <w:tcPr>
            <w:tcW w:w="846" w:type="dxa"/>
          </w:tcPr>
          <w:p w:rsidR="005A47CE" w:rsidRDefault="00F504D6">
            <w:pPr>
              <w:jc w:val="center"/>
            </w:pPr>
            <w:r>
              <w:rPr>
                <w:rFonts w:hint="eastAsia"/>
              </w:rPr>
              <w:t>9</w:t>
            </w:r>
          </w:p>
        </w:tc>
        <w:tc>
          <w:tcPr>
            <w:tcW w:w="7457" w:type="dxa"/>
          </w:tcPr>
          <w:p w:rsidR="005A47CE" w:rsidRDefault="00F504D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A47CE">
        <w:tc>
          <w:tcPr>
            <w:tcW w:w="846" w:type="dxa"/>
          </w:tcPr>
          <w:p w:rsidR="005A47CE" w:rsidRDefault="00F504D6">
            <w:pPr>
              <w:jc w:val="center"/>
            </w:pPr>
            <w:r>
              <w:t>10</w:t>
            </w:r>
          </w:p>
        </w:tc>
        <w:tc>
          <w:tcPr>
            <w:tcW w:w="7457" w:type="dxa"/>
          </w:tcPr>
          <w:p w:rsidR="005A47CE" w:rsidRDefault="00F504D6">
            <w:pPr>
              <w:rPr>
                <w:b/>
              </w:rPr>
            </w:pPr>
            <w:r>
              <w:rPr>
                <w:rFonts w:hint="eastAsia"/>
                <w:color w:val="000000"/>
              </w:rPr>
              <w:t>对于拒绝进口的项目采用进口产品投标的；</w:t>
            </w:r>
          </w:p>
        </w:tc>
      </w:tr>
      <w:tr w:rsidR="005A47CE">
        <w:tc>
          <w:tcPr>
            <w:tcW w:w="846" w:type="dxa"/>
          </w:tcPr>
          <w:p w:rsidR="005A47CE" w:rsidRDefault="00F504D6">
            <w:pPr>
              <w:jc w:val="center"/>
            </w:pPr>
            <w:r>
              <w:lastRenderedPageBreak/>
              <w:t>11</w:t>
            </w:r>
          </w:p>
        </w:tc>
        <w:tc>
          <w:tcPr>
            <w:tcW w:w="7457" w:type="dxa"/>
          </w:tcPr>
          <w:p w:rsidR="005A47CE" w:rsidRDefault="00F504D6">
            <w:pPr>
              <w:rPr>
                <w:color w:val="000000"/>
              </w:rPr>
            </w:pPr>
            <w:r>
              <w:rPr>
                <w:rFonts w:hint="eastAsia"/>
                <w:color w:val="000000"/>
              </w:rPr>
              <w:t>所投产品、工程、服务在质量、技术、方案等方面没有实质性满足招标文件要求</w:t>
            </w:r>
          </w:p>
        </w:tc>
      </w:tr>
      <w:tr w:rsidR="005A47CE">
        <w:tc>
          <w:tcPr>
            <w:tcW w:w="846" w:type="dxa"/>
          </w:tcPr>
          <w:p w:rsidR="005A47CE" w:rsidRDefault="00F504D6">
            <w:pPr>
              <w:jc w:val="center"/>
            </w:pPr>
            <w:r>
              <w:rPr>
                <w:rFonts w:hint="eastAsia"/>
              </w:rPr>
              <w:t>1</w:t>
            </w:r>
            <w:r>
              <w:t>2</w:t>
            </w:r>
          </w:p>
        </w:tc>
        <w:tc>
          <w:tcPr>
            <w:tcW w:w="7457" w:type="dxa"/>
          </w:tcPr>
          <w:p w:rsidR="005A47CE" w:rsidRDefault="00F504D6">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A47CE">
        <w:tc>
          <w:tcPr>
            <w:tcW w:w="846" w:type="dxa"/>
          </w:tcPr>
          <w:p w:rsidR="005A47CE" w:rsidRDefault="00F504D6">
            <w:pPr>
              <w:jc w:val="center"/>
            </w:pPr>
            <w:r>
              <w:rPr>
                <w:rFonts w:hint="eastAsia"/>
              </w:rPr>
              <w:t>1</w:t>
            </w:r>
            <w:r>
              <w:t>3</w:t>
            </w:r>
          </w:p>
        </w:tc>
        <w:tc>
          <w:tcPr>
            <w:tcW w:w="7457" w:type="dxa"/>
          </w:tcPr>
          <w:p w:rsidR="005A47CE" w:rsidRDefault="00F504D6">
            <w:pPr>
              <w:rPr>
                <w:b/>
              </w:rPr>
            </w:pPr>
            <w:r>
              <w:rPr>
                <w:rFonts w:hint="eastAsia"/>
                <w:b/>
              </w:rPr>
              <w:t>《技术规格偏离表》或《商务需求偏离表》填写不全、不明或不实</w:t>
            </w:r>
          </w:p>
        </w:tc>
      </w:tr>
      <w:tr w:rsidR="005A47CE">
        <w:tc>
          <w:tcPr>
            <w:tcW w:w="846" w:type="dxa"/>
          </w:tcPr>
          <w:p w:rsidR="005A47CE" w:rsidRDefault="00F504D6">
            <w:pPr>
              <w:jc w:val="center"/>
            </w:pPr>
            <w:r>
              <w:t>1</w:t>
            </w:r>
            <w:r>
              <w:rPr>
                <w:rFonts w:hint="eastAsia"/>
              </w:rPr>
              <w:t>4</w:t>
            </w:r>
          </w:p>
        </w:tc>
        <w:tc>
          <w:tcPr>
            <w:tcW w:w="7457" w:type="dxa"/>
          </w:tcPr>
          <w:p w:rsidR="005A47CE" w:rsidRDefault="00F504D6">
            <w:r>
              <w:rPr>
                <w:rFonts w:hint="eastAsia"/>
              </w:rPr>
              <w:t>法律、法规规定的其他情形</w:t>
            </w:r>
          </w:p>
        </w:tc>
      </w:tr>
    </w:tbl>
    <w:p w:rsidR="005A47CE" w:rsidRDefault="005A47CE"/>
    <w:p w:rsidR="005A47CE" w:rsidRDefault="005A47CE"/>
    <w:p w:rsidR="005A47CE" w:rsidRDefault="00F504D6">
      <w:pPr>
        <w:pStyle w:val="20"/>
        <w:rPr>
          <w:sz w:val="36"/>
        </w:rPr>
      </w:pPr>
      <w:r>
        <w:rPr>
          <w:sz w:val="36"/>
        </w:rPr>
        <w:t>评标信息</w:t>
      </w:r>
    </w:p>
    <w:p w:rsidR="005A47CE" w:rsidRDefault="005A47CE">
      <w:pPr>
        <w:rPr>
          <w:color w:val="FF0000"/>
        </w:rPr>
      </w:pPr>
      <w:bookmarkStart w:id="0" w:name="OLE_LINK2"/>
    </w:p>
    <w:p w:rsidR="005A47CE" w:rsidRDefault="00F504D6">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5A47CE" w:rsidRDefault="00F504D6" w:rsidP="00BE6D7A">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5A47CE" w:rsidRDefault="00F504D6" w:rsidP="00BE6D7A">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5A47CE" w:rsidRDefault="005A47CE"/>
    <w:p w:rsidR="005A47CE" w:rsidRDefault="005A47CE"/>
    <w:p w:rsidR="005A47CE" w:rsidRDefault="00F504D6">
      <w:pPr>
        <w:rPr>
          <w:b/>
        </w:rPr>
      </w:pPr>
      <w:r>
        <w:rPr>
          <w:rFonts w:hint="eastAsia"/>
          <w:b/>
        </w:rPr>
        <w:t>评标方法</w:t>
      </w:r>
      <w:r>
        <w:rPr>
          <w:b/>
        </w:rPr>
        <w:t>说明：</w:t>
      </w:r>
    </w:p>
    <w:p w:rsidR="005A47CE" w:rsidRDefault="00F504D6">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5A47CE" w:rsidRDefault="00F504D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5A47CE" w:rsidRDefault="00F504D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5A47CE" w:rsidRDefault="00F504D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5A47CE" w:rsidRDefault="00F504D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5A47CE" w:rsidRDefault="00F504D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5A47CE" w:rsidRDefault="005A47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5A47CE">
        <w:trPr>
          <w:gridAfter w:val="1"/>
          <w:wAfter w:w="6" w:type="dxa"/>
          <w:trHeight w:val="20"/>
          <w:jc w:val="center"/>
        </w:trPr>
        <w:tc>
          <w:tcPr>
            <w:tcW w:w="782" w:type="dxa"/>
            <w:vAlign w:val="center"/>
          </w:tcPr>
          <w:p w:rsidR="005A47CE" w:rsidRDefault="00F504D6">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5A47CE" w:rsidRDefault="00F504D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5A47CE" w:rsidRDefault="00F504D6">
            <w:pPr>
              <w:spacing w:line="240" w:lineRule="exact"/>
              <w:jc w:val="center"/>
              <w:rPr>
                <w:rFonts w:ascii="宋体" w:hAnsi="宋体"/>
                <w:szCs w:val="21"/>
              </w:rPr>
            </w:pPr>
            <w:r>
              <w:rPr>
                <w:rFonts w:ascii="宋体" w:hAnsi="宋体" w:hint="eastAsia"/>
                <w:szCs w:val="21"/>
              </w:rPr>
              <w:t>权重（%）</w:t>
            </w:r>
          </w:p>
        </w:tc>
      </w:tr>
      <w:tr w:rsidR="005A47CE">
        <w:trPr>
          <w:gridAfter w:val="1"/>
          <w:wAfter w:w="6" w:type="dxa"/>
          <w:trHeight w:val="20"/>
          <w:jc w:val="center"/>
        </w:trPr>
        <w:tc>
          <w:tcPr>
            <w:tcW w:w="782" w:type="dxa"/>
            <w:vAlign w:val="center"/>
          </w:tcPr>
          <w:p w:rsidR="005A47CE" w:rsidRDefault="00F504D6">
            <w:pPr>
              <w:spacing w:line="240" w:lineRule="exact"/>
              <w:jc w:val="center"/>
              <w:rPr>
                <w:rFonts w:ascii="宋体" w:hAnsi="宋体"/>
                <w:szCs w:val="21"/>
              </w:rPr>
            </w:pPr>
            <w:r>
              <w:rPr>
                <w:rFonts w:ascii="宋体" w:hAnsi="宋体"/>
                <w:szCs w:val="21"/>
              </w:rPr>
              <w:t>1</w:t>
            </w:r>
          </w:p>
        </w:tc>
        <w:tc>
          <w:tcPr>
            <w:tcW w:w="3749" w:type="dxa"/>
            <w:gridSpan w:val="3"/>
            <w:vAlign w:val="center"/>
          </w:tcPr>
          <w:p w:rsidR="005A47CE" w:rsidRDefault="00F504D6">
            <w:pPr>
              <w:spacing w:line="240" w:lineRule="exact"/>
              <w:jc w:val="center"/>
              <w:rPr>
                <w:rFonts w:ascii="宋体" w:hAnsi="宋体"/>
                <w:szCs w:val="21"/>
              </w:rPr>
            </w:pPr>
            <w:r>
              <w:rPr>
                <w:rFonts w:ascii="宋体" w:hAnsi="宋体" w:hint="eastAsia"/>
                <w:szCs w:val="21"/>
              </w:rPr>
              <w:t>价格</w:t>
            </w:r>
          </w:p>
        </w:tc>
        <w:tc>
          <w:tcPr>
            <w:tcW w:w="3766" w:type="dxa"/>
            <w:vAlign w:val="center"/>
          </w:tcPr>
          <w:p w:rsidR="005A47CE" w:rsidRDefault="00F504D6">
            <w:pPr>
              <w:spacing w:line="240" w:lineRule="exact"/>
              <w:jc w:val="center"/>
              <w:rPr>
                <w:rFonts w:ascii="宋体" w:hAnsi="宋体"/>
                <w:szCs w:val="21"/>
              </w:rPr>
            </w:pPr>
            <w:r>
              <w:rPr>
                <w:rFonts w:ascii="宋体" w:hAnsi="宋体" w:hint="eastAsia"/>
                <w:szCs w:val="21"/>
              </w:rPr>
              <w:t>30</w:t>
            </w:r>
          </w:p>
        </w:tc>
      </w:tr>
      <w:tr w:rsidR="005A47CE">
        <w:trPr>
          <w:gridAfter w:val="1"/>
          <w:wAfter w:w="6" w:type="dxa"/>
          <w:trHeight w:val="20"/>
          <w:jc w:val="center"/>
        </w:trPr>
        <w:tc>
          <w:tcPr>
            <w:tcW w:w="782" w:type="dxa"/>
            <w:vAlign w:val="center"/>
          </w:tcPr>
          <w:p w:rsidR="005A47CE" w:rsidRDefault="00F504D6">
            <w:pPr>
              <w:spacing w:line="240" w:lineRule="exact"/>
              <w:jc w:val="center"/>
              <w:rPr>
                <w:rFonts w:ascii="宋体" w:hAnsi="宋体"/>
                <w:szCs w:val="21"/>
              </w:rPr>
            </w:pPr>
            <w:r>
              <w:rPr>
                <w:rFonts w:ascii="宋体" w:hAnsi="宋体"/>
                <w:szCs w:val="21"/>
              </w:rPr>
              <w:t>2</w:t>
            </w:r>
          </w:p>
        </w:tc>
        <w:tc>
          <w:tcPr>
            <w:tcW w:w="3749" w:type="dxa"/>
            <w:gridSpan w:val="3"/>
            <w:vAlign w:val="center"/>
          </w:tcPr>
          <w:p w:rsidR="005A47CE" w:rsidRDefault="00F504D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5A47CE" w:rsidRDefault="00F504D6">
            <w:pPr>
              <w:spacing w:line="240" w:lineRule="exact"/>
              <w:jc w:val="center"/>
              <w:rPr>
                <w:rFonts w:ascii="宋体" w:hAnsi="宋体"/>
                <w:szCs w:val="21"/>
              </w:rPr>
            </w:pPr>
            <w:r>
              <w:rPr>
                <w:rFonts w:ascii="宋体" w:hAnsi="宋体"/>
                <w:szCs w:val="21"/>
              </w:rPr>
              <w:t>5</w:t>
            </w:r>
            <w:r>
              <w:rPr>
                <w:rFonts w:ascii="宋体" w:hAnsi="宋体" w:hint="eastAsia"/>
                <w:szCs w:val="21"/>
              </w:rPr>
              <w:t>3</w:t>
            </w:r>
          </w:p>
        </w:tc>
      </w:tr>
      <w:tr w:rsidR="005A47CE">
        <w:trPr>
          <w:gridAfter w:val="1"/>
          <w:wAfter w:w="6" w:type="dxa"/>
          <w:trHeight w:val="20"/>
          <w:jc w:val="center"/>
        </w:trPr>
        <w:tc>
          <w:tcPr>
            <w:tcW w:w="782" w:type="dxa"/>
            <w:vMerge w:val="restart"/>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hint="eastAsia"/>
                <w:szCs w:val="21"/>
              </w:rPr>
              <w:t>序号</w:t>
            </w:r>
          </w:p>
        </w:tc>
        <w:tc>
          <w:tcPr>
            <w:tcW w:w="2186" w:type="dxa"/>
            <w:vAlign w:val="center"/>
          </w:tcPr>
          <w:p w:rsidR="005A47CE" w:rsidRDefault="00F504D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5A47CE" w:rsidRDefault="00F504D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5A47CE" w:rsidRDefault="00F504D6">
            <w:pPr>
              <w:spacing w:line="240" w:lineRule="exact"/>
              <w:jc w:val="center"/>
              <w:rPr>
                <w:rFonts w:ascii="宋体" w:hAnsi="宋体"/>
                <w:szCs w:val="21"/>
              </w:rPr>
            </w:pPr>
            <w:r>
              <w:rPr>
                <w:rFonts w:ascii="宋体" w:hAnsi="宋体" w:hint="eastAsia"/>
                <w:szCs w:val="21"/>
              </w:rPr>
              <w:t>评分准则</w:t>
            </w:r>
          </w:p>
        </w:tc>
      </w:tr>
      <w:tr w:rsidR="005A47CE">
        <w:trPr>
          <w:gridAfter w:val="1"/>
          <w:wAfter w:w="6" w:type="dxa"/>
          <w:trHeight w:val="2672"/>
          <w:jc w:val="center"/>
        </w:trPr>
        <w:tc>
          <w:tcPr>
            <w:tcW w:w="782" w:type="dxa"/>
            <w:vMerge/>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hint="eastAsia"/>
                <w:szCs w:val="21"/>
              </w:rPr>
              <w:t>1</w:t>
            </w:r>
          </w:p>
          <w:p w:rsidR="005A47CE" w:rsidRDefault="005A47CE">
            <w:pPr>
              <w:spacing w:after="160" w:line="240" w:lineRule="exact"/>
              <w:jc w:val="center"/>
              <w:rPr>
                <w:rFonts w:ascii="宋体" w:eastAsia="仿宋_GB2312" w:hAnsi="宋体"/>
                <w:sz w:val="24"/>
                <w:szCs w:val="21"/>
              </w:rPr>
            </w:pPr>
          </w:p>
        </w:tc>
        <w:tc>
          <w:tcPr>
            <w:tcW w:w="2186" w:type="dxa"/>
            <w:vAlign w:val="center"/>
          </w:tcPr>
          <w:p w:rsidR="005A47CE" w:rsidRDefault="00F504D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5A47CE" w:rsidRDefault="00F504D6">
            <w:pPr>
              <w:spacing w:after="160" w:line="240" w:lineRule="exact"/>
              <w:jc w:val="center"/>
              <w:rPr>
                <w:rFonts w:ascii="宋体"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rsidR="005A47CE" w:rsidRDefault="00F504D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分。带★的参数为不可负偏离项，若负偏离即属于符合性检查表中“所投产品、工程、服务在质量、技术、方案等方面没有实质性满足招标文件要求”，初审不通过。普通参数每负偏离一项</w:t>
            </w:r>
            <w:r>
              <w:rPr>
                <w:rFonts w:cs="宋体" w:hint="eastAsia"/>
              </w:rPr>
              <w:t>8.5</w:t>
            </w:r>
            <w:r>
              <w:rPr>
                <w:rFonts w:cs="宋体" w:hint="eastAsia"/>
              </w:rPr>
              <w:t>分；扣完为止。</w:t>
            </w:r>
          </w:p>
        </w:tc>
      </w:tr>
      <w:tr w:rsidR="005A47CE">
        <w:trPr>
          <w:gridAfter w:val="1"/>
          <w:wAfter w:w="6" w:type="dxa"/>
          <w:trHeight w:val="20"/>
          <w:jc w:val="center"/>
        </w:trPr>
        <w:tc>
          <w:tcPr>
            <w:tcW w:w="782" w:type="dxa"/>
            <w:vAlign w:val="center"/>
          </w:tcPr>
          <w:p w:rsidR="005A47CE" w:rsidRDefault="00F504D6">
            <w:pPr>
              <w:spacing w:line="240" w:lineRule="exact"/>
              <w:jc w:val="center"/>
              <w:rPr>
                <w:rFonts w:ascii="宋体" w:hAnsi="宋体"/>
                <w:szCs w:val="21"/>
              </w:rPr>
            </w:pPr>
            <w:r>
              <w:rPr>
                <w:rFonts w:ascii="宋体" w:hAnsi="宋体"/>
                <w:szCs w:val="21"/>
              </w:rPr>
              <w:t>3</w:t>
            </w:r>
          </w:p>
        </w:tc>
        <w:tc>
          <w:tcPr>
            <w:tcW w:w="3749" w:type="dxa"/>
            <w:gridSpan w:val="3"/>
            <w:vAlign w:val="center"/>
          </w:tcPr>
          <w:p w:rsidR="005A47CE" w:rsidRDefault="00F504D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5A47CE" w:rsidRDefault="00F504D6">
            <w:pPr>
              <w:spacing w:line="240" w:lineRule="exact"/>
              <w:jc w:val="center"/>
              <w:rPr>
                <w:rFonts w:ascii="宋体" w:hAnsi="宋体"/>
                <w:szCs w:val="21"/>
              </w:rPr>
            </w:pPr>
            <w:r>
              <w:rPr>
                <w:rFonts w:ascii="宋体" w:hAnsi="宋体"/>
                <w:szCs w:val="21"/>
              </w:rPr>
              <w:t>10</w:t>
            </w:r>
          </w:p>
        </w:tc>
      </w:tr>
      <w:tr w:rsidR="005A47CE">
        <w:trPr>
          <w:gridAfter w:val="1"/>
          <w:wAfter w:w="6" w:type="dxa"/>
          <w:trHeight w:val="20"/>
          <w:jc w:val="center"/>
        </w:trPr>
        <w:tc>
          <w:tcPr>
            <w:tcW w:w="782" w:type="dxa"/>
            <w:vMerge w:val="restart"/>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hint="eastAsia"/>
                <w:szCs w:val="21"/>
              </w:rPr>
              <w:t>序号</w:t>
            </w:r>
          </w:p>
        </w:tc>
        <w:tc>
          <w:tcPr>
            <w:tcW w:w="2186" w:type="dxa"/>
            <w:vAlign w:val="center"/>
          </w:tcPr>
          <w:p w:rsidR="005A47CE" w:rsidRDefault="00F504D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5A47CE" w:rsidRDefault="00F504D6">
            <w:pPr>
              <w:spacing w:line="240" w:lineRule="exact"/>
              <w:jc w:val="center"/>
              <w:rPr>
                <w:rFonts w:ascii="宋体" w:hAnsi="宋体"/>
                <w:szCs w:val="21"/>
              </w:rPr>
            </w:pPr>
            <w:r>
              <w:rPr>
                <w:rFonts w:ascii="宋体" w:hAnsi="宋体" w:hint="eastAsia"/>
                <w:szCs w:val="21"/>
              </w:rPr>
              <w:t>权重</w:t>
            </w:r>
          </w:p>
          <w:p w:rsidR="005A47CE" w:rsidRDefault="00F504D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5A47CE" w:rsidRDefault="00F504D6">
            <w:pPr>
              <w:spacing w:line="240" w:lineRule="exact"/>
              <w:jc w:val="center"/>
              <w:rPr>
                <w:rFonts w:ascii="宋体" w:hAnsi="宋体"/>
                <w:szCs w:val="21"/>
              </w:rPr>
            </w:pPr>
            <w:r>
              <w:rPr>
                <w:rFonts w:ascii="宋体" w:hAnsi="宋体" w:hint="eastAsia"/>
                <w:szCs w:val="21"/>
              </w:rPr>
              <w:t>评分准则</w:t>
            </w:r>
          </w:p>
        </w:tc>
      </w:tr>
      <w:tr w:rsidR="005A47CE">
        <w:trPr>
          <w:gridAfter w:val="1"/>
          <w:wAfter w:w="6" w:type="dxa"/>
          <w:trHeight w:val="20"/>
          <w:jc w:val="center"/>
        </w:trPr>
        <w:tc>
          <w:tcPr>
            <w:tcW w:w="782" w:type="dxa"/>
            <w:vMerge/>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hint="eastAsia"/>
                <w:szCs w:val="21"/>
              </w:rPr>
              <w:t>1</w:t>
            </w:r>
          </w:p>
        </w:tc>
        <w:tc>
          <w:tcPr>
            <w:tcW w:w="2186" w:type="dxa"/>
            <w:vAlign w:val="center"/>
          </w:tcPr>
          <w:p w:rsidR="005A47CE" w:rsidRDefault="00F504D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5A47CE" w:rsidRDefault="00F504D6">
            <w:pPr>
              <w:spacing w:line="240" w:lineRule="exact"/>
              <w:jc w:val="center"/>
              <w:rPr>
                <w:rFonts w:ascii="宋体" w:hAnsi="宋体"/>
                <w:szCs w:val="21"/>
              </w:rPr>
            </w:pPr>
            <w:r>
              <w:rPr>
                <w:rFonts w:ascii="宋体" w:hAnsi="宋体"/>
                <w:szCs w:val="21"/>
              </w:rPr>
              <w:t>4</w:t>
            </w:r>
          </w:p>
        </w:tc>
        <w:tc>
          <w:tcPr>
            <w:tcW w:w="3766" w:type="dxa"/>
            <w:vAlign w:val="center"/>
          </w:tcPr>
          <w:p w:rsidR="005A47CE" w:rsidRDefault="00F504D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5A47CE">
        <w:trPr>
          <w:gridAfter w:val="1"/>
          <w:wAfter w:w="6" w:type="dxa"/>
          <w:trHeight w:val="20"/>
          <w:jc w:val="center"/>
        </w:trPr>
        <w:tc>
          <w:tcPr>
            <w:tcW w:w="782" w:type="dxa"/>
            <w:vMerge/>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hint="eastAsia"/>
                <w:szCs w:val="21"/>
              </w:rPr>
              <w:t>2</w:t>
            </w:r>
          </w:p>
        </w:tc>
        <w:tc>
          <w:tcPr>
            <w:tcW w:w="2186" w:type="dxa"/>
            <w:vAlign w:val="center"/>
          </w:tcPr>
          <w:p w:rsidR="005A47CE" w:rsidRDefault="00F504D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5A47CE" w:rsidRDefault="00F504D6">
            <w:pPr>
              <w:spacing w:line="240" w:lineRule="exact"/>
              <w:jc w:val="center"/>
              <w:rPr>
                <w:rFonts w:ascii="宋体" w:hAnsi="宋体"/>
                <w:szCs w:val="21"/>
              </w:rPr>
            </w:pPr>
            <w:r>
              <w:rPr>
                <w:rFonts w:ascii="宋体" w:hAnsi="宋体"/>
                <w:szCs w:val="21"/>
              </w:rPr>
              <w:t>1</w:t>
            </w:r>
          </w:p>
        </w:tc>
        <w:tc>
          <w:tcPr>
            <w:tcW w:w="3766" w:type="dxa"/>
            <w:vAlign w:val="center"/>
          </w:tcPr>
          <w:p w:rsidR="005A47CE" w:rsidRDefault="00F504D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5A47CE">
        <w:trPr>
          <w:gridAfter w:val="1"/>
          <w:wAfter w:w="6" w:type="dxa"/>
          <w:trHeight w:val="20"/>
          <w:jc w:val="center"/>
        </w:trPr>
        <w:tc>
          <w:tcPr>
            <w:tcW w:w="782" w:type="dxa"/>
            <w:vMerge/>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hint="eastAsia"/>
                <w:szCs w:val="21"/>
              </w:rPr>
              <w:t>3</w:t>
            </w:r>
          </w:p>
        </w:tc>
        <w:tc>
          <w:tcPr>
            <w:tcW w:w="2186" w:type="dxa"/>
            <w:vAlign w:val="center"/>
          </w:tcPr>
          <w:p w:rsidR="005A47CE" w:rsidRDefault="00F504D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5A47CE" w:rsidRDefault="00F504D6">
            <w:pPr>
              <w:spacing w:line="240" w:lineRule="exact"/>
              <w:jc w:val="center"/>
              <w:rPr>
                <w:rFonts w:ascii="宋体" w:hAnsi="宋体"/>
                <w:szCs w:val="21"/>
              </w:rPr>
            </w:pPr>
            <w:r>
              <w:rPr>
                <w:rFonts w:ascii="宋体" w:hAnsi="宋体"/>
                <w:szCs w:val="21"/>
              </w:rPr>
              <w:t>5</w:t>
            </w:r>
          </w:p>
        </w:tc>
        <w:tc>
          <w:tcPr>
            <w:tcW w:w="3766" w:type="dxa"/>
            <w:vAlign w:val="center"/>
          </w:tcPr>
          <w:p w:rsidR="005A47CE" w:rsidRDefault="00F504D6">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5A47CE">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5A47CE" w:rsidRDefault="00F504D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5A47CE" w:rsidRDefault="00F504D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5A47CE" w:rsidRDefault="00F504D6">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A47CE">
        <w:trPr>
          <w:trHeight w:val="20"/>
          <w:jc w:val="center"/>
        </w:trPr>
        <w:tc>
          <w:tcPr>
            <w:tcW w:w="782" w:type="dxa"/>
            <w:vMerge w:val="restart"/>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hint="eastAsia"/>
                <w:szCs w:val="21"/>
              </w:rPr>
              <w:t>序号</w:t>
            </w:r>
          </w:p>
        </w:tc>
        <w:tc>
          <w:tcPr>
            <w:tcW w:w="2186" w:type="dxa"/>
            <w:vAlign w:val="center"/>
          </w:tcPr>
          <w:p w:rsidR="005A47CE" w:rsidRDefault="00F504D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5A47CE" w:rsidRDefault="00F504D6">
            <w:pPr>
              <w:spacing w:line="240" w:lineRule="exact"/>
              <w:jc w:val="center"/>
              <w:rPr>
                <w:rFonts w:ascii="宋体" w:hAnsi="宋体"/>
                <w:szCs w:val="21"/>
              </w:rPr>
            </w:pPr>
            <w:r>
              <w:rPr>
                <w:rFonts w:ascii="宋体" w:hAnsi="宋体" w:hint="eastAsia"/>
                <w:szCs w:val="21"/>
              </w:rPr>
              <w:t>权重</w:t>
            </w:r>
          </w:p>
          <w:p w:rsidR="005A47CE" w:rsidRDefault="00F504D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5A47CE" w:rsidRDefault="00F504D6">
            <w:pPr>
              <w:spacing w:line="240" w:lineRule="exact"/>
              <w:jc w:val="center"/>
              <w:rPr>
                <w:rFonts w:ascii="宋体" w:hAnsi="宋体"/>
                <w:szCs w:val="21"/>
              </w:rPr>
            </w:pPr>
            <w:r>
              <w:rPr>
                <w:rFonts w:ascii="宋体" w:hAnsi="宋体" w:hint="eastAsia"/>
                <w:szCs w:val="21"/>
              </w:rPr>
              <w:t>评分准则</w:t>
            </w:r>
          </w:p>
        </w:tc>
      </w:tr>
      <w:tr w:rsidR="005A47CE">
        <w:trPr>
          <w:trHeight w:val="20"/>
          <w:jc w:val="center"/>
        </w:trPr>
        <w:tc>
          <w:tcPr>
            <w:tcW w:w="782" w:type="dxa"/>
            <w:vMerge/>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szCs w:val="21"/>
              </w:rPr>
              <w:t>1</w:t>
            </w:r>
          </w:p>
        </w:tc>
        <w:tc>
          <w:tcPr>
            <w:tcW w:w="2186" w:type="dxa"/>
            <w:vAlign w:val="center"/>
          </w:tcPr>
          <w:p w:rsidR="005A47CE" w:rsidRDefault="00F504D6">
            <w:pPr>
              <w:spacing w:line="240" w:lineRule="exact"/>
              <w:jc w:val="center"/>
              <w:rPr>
                <w:rFonts w:ascii="宋体" w:hAnsi="宋体"/>
                <w:szCs w:val="21"/>
              </w:rPr>
            </w:pPr>
            <w:r>
              <w:rPr>
                <w:rFonts w:ascii="宋体" w:hAnsi="宋体" w:hint="eastAsia"/>
                <w:szCs w:val="21"/>
              </w:rPr>
              <w:t>诚信</w:t>
            </w:r>
          </w:p>
        </w:tc>
        <w:tc>
          <w:tcPr>
            <w:tcW w:w="918" w:type="dxa"/>
            <w:vAlign w:val="center"/>
          </w:tcPr>
          <w:p w:rsidR="005A47CE" w:rsidRDefault="00F504D6">
            <w:pPr>
              <w:spacing w:line="240" w:lineRule="exact"/>
              <w:jc w:val="center"/>
              <w:rPr>
                <w:rFonts w:ascii="宋体" w:hAnsi="宋体"/>
                <w:szCs w:val="21"/>
              </w:rPr>
            </w:pPr>
            <w:r>
              <w:rPr>
                <w:rFonts w:ascii="宋体" w:hAnsi="宋体"/>
                <w:szCs w:val="21"/>
              </w:rPr>
              <w:t>5</w:t>
            </w:r>
          </w:p>
        </w:tc>
        <w:tc>
          <w:tcPr>
            <w:tcW w:w="3772" w:type="dxa"/>
            <w:gridSpan w:val="2"/>
          </w:tcPr>
          <w:p w:rsidR="005A47CE" w:rsidRDefault="00F504D6">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A47CE">
        <w:trPr>
          <w:trHeight w:val="20"/>
          <w:jc w:val="center"/>
        </w:trPr>
        <w:tc>
          <w:tcPr>
            <w:tcW w:w="782" w:type="dxa"/>
            <w:vMerge/>
            <w:vAlign w:val="center"/>
          </w:tcPr>
          <w:p w:rsidR="005A47CE" w:rsidRDefault="005A47CE">
            <w:pPr>
              <w:spacing w:line="240" w:lineRule="exact"/>
              <w:jc w:val="center"/>
              <w:rPr>
                <w:rFonts w:ascii="宋体" w:hAnsi="宋体"/>
                <w:szCs w:val="21"/>
              </w:rPr>
            </w:pPr>
          </w:p>
        </w:tc>
        <w:tc>
          <w:tcPr>
            <w:tcW w:w="645" w:type="dxa"/>
            <w:vAlign w:val="center"/>
          </w:tcPr>
          <w:p w:rsidR="005A47CE" w:rsidRDefault="00F504D6">
            <w:pPr>
              <w:spacing w:line="240" w:lineRule="exact"/>
              <w:jc w:val="center"/>
              <w:rPr>
                <w:rFonts w:ascii="宋体" w:hAnsi="宋体"/>
                <w:szCs w:val="21"/>
              </w:rPr>
            </w:pPr>
            <w:r>
              <w:rPr>
                <w:rFonts w:ascii="宋体" w:hAnsi="宋体"/>
                <w:szCs w:val="21"/>
              </w:rPr>
              <w:t>2</w:t>
            </w:r>
          </w:p>
        </w:tc>
        <w:tc>
          <w:tcPr>
            <w:tcW w:w="2186" w:type="dxa"/>
            <w:vAlign w:val="center"/>
          </w:tcPr>
          <w:p w:rsidR="005A47CE" w:rsidRDefault="00F504D6">
            <w:pPr>
              <w:spacing w:line="240" w:lineRule="exact"/>
              <w:jc w:val="center"/>
              <w:rPr>
                <w:rFonts w:ascii="宋体" w:hAnsi="宋体"/>
                <w:szCs w:val="21"/>
              </w:rPr>
            </w:pPr>
            <w:r>
              <w:rPr>
                <w:rFonts w:ascii="宋体" w:hAnsi="宋体" w:hint="eastAsia"/>
                <w:szCs w:val="21"/>
              </w:rPr>
              <w:t>履约</w:t>
            </w:r>
          </w:p>
        </w:tc>
        <w:tc>
          <w:tcPr>
            <w:tcW w:w="918" w:type="dxa"/>
            <w:vAlign w:val="center"/>
          </w:tcPr>
          <w:p w:rsidR="005A47CE" w:rsidRDefault="00F504D6">
            <w:pPr>
              <w:spacing w:line="240" w:lineRule="exact"/>
              <w:jc w:val="center"/>
              <w:rPr>
                <w:rFonts w:ascii="宋体" w:hAnsi="宋体"/>
                <w:szCs w:val="21"/>
              </w:rPr>
            </w:pPr>
            <w:r>
              <w:rPr>
                <w:rFonts w:ascii="宋体" w:hAnsi="宋体"/>
                <w:szCs w:val="21"/>
              </w:rPr>
              <w:t>2</w:t>
            </w:r>
          </w:p>
        </w:tc>
        <w:tc>
          <w:tcPr>
            <w:tcW w:w="3772" w:type="dxa"/>
            <w:gridSpan w:val="2"/>
          </w:tcPr>
          <w:p w:rsidR="005A47CE" w:rsidRDefault="00F504D6">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5A47CE" w:rsidRDefault="005A47CE">
      <w:pPr>
        <w:widowControl/>
        <w:jc w:val="left"/>
      </w:pPr>
    </w:p>
    <w:p w:rsidR="005A47CE" w:rsidRDefault="00F504D6">
      <w:pPr>
        <w:widowControl/>
        <w:jc w:val="left"/>
      </w:pPr>
      <w:r>
        <w:br w:type="page"/>
      </w:r>
    </w:p>
    <w:p w:rsidR="005A47CE" w:rsidRDefault="00F504D6">
      <w:pPr>
        <w:pStyle w:val="10"/>
      </w:pPr>
      <w:r>
        <w:rPr>
          <w:rFonts w:hint="eastAsia"/>
        </w:rPr>
        <w:lastRenderedPageBreak/>
        <w:t>目</w:t>
      </w:r>
      <w:r>
        <w:rPr>
          <w:rFonts w:hint="eastAsia"/>
        </w:rPr>
        <w:t xml:space="preserve">   </w:t>
      </w:r>
      <w:r>
        <w:rPr>
          <w:rFonts w:hint="eastAsia"/>
        </w:rPr>
        <w:t>录</w:t>
      </w:r>
    </w:p>
    <w:p w:rsidR="005A47CE" w:rsidRDefault="00F504D6">
      <w:pPr>
        <w:rPr>
          <w:b/>
          <w:sz w:val="24"/>
        </w:rPr>
      </w:pPr>
      <w:r>
        <w:rPr>
          <w:rFonts w:hint="eastAsia"/>
          <w:b/>
          <w:sz w:val="24"/>
        </w:rPr>
        <w:t>第一册</w:t>
      </w:r>
      <w:r>
        <w:rPr>
          <w:rFonts w:hint="eastAsia"/>
          <w:b/>
          <w:sz w:val="24"/>
        </w:rPr>
        <w:t xml:space="preserve">  </w:t>
      </w:r>
      <w:r>
        <w:rPr>
          <w:rFonts w:hint="eastAsia"/>
          <w:b/>
          <w:sz w:val="24"/>
        </w:rPr>
        <w:t>专用条款</w:t>
      </w:r>
    </w:p>
    <w:p w:rsidR="005A47CE" w:rsidRDefault="00F504D6">
      <w:pPr>
        <w:rPr>
          <w:sz w:val="24"/>
        </w:rPr>
      </w:pPr>
      <w:r>
        <w:rPr>
          <w:rFonts w:hint="eastAsia"/>
          <w:sz w:val="24"/>
        </w:rPr>
        <w:t xml:space="preserve">          </w:t>
      </w:r>
      <w:r>
        <w:rPr>
          <w:rFonts w:hint="eastAsia"/>
          <w:sz w:val="24"/>
        </w:rPr>
        <w:t>关键信息</w:t>
      </w:r>
    </w:p>
    <w:p w:rsidR="005A47CE" w:rsidRDefault="00F504D6">
      <w:pPr>
        <w:ind w:leftChars="300" w:left="630" w:firstLineChars="300" w:firstLine="630"/>
        <w:rPr>
          <w:rFonts w:ascii="宋体" w:hAnsi="宋体"/>
          <w:szCs w:val="21"/>
        </w:rPr>
      </w:pPr>
      <w:r>
        <w:rPr>
          <w:rFonts w:ascii="宋体" w:hAnsi="宋体" w:hint="eastAsia"/>
          <w:szCs w:val="21"/>
        </w:rPr>
        <w:t>第一章  招标公告</w:t>
      </w:r>
    </w:p>
    <w:p w:rsidR="005A47CE" w:rsidRDefault="00F504D6">
      <w:pPr>
        <w:ind w:leftChars="300" w:left="630" w:firstLineChars="300" w:firstLine="630"/>
        <w:rPr>
          <w:rFonts w:ascii="宋体" w:hAnsi="宋体"/>
          <w:szCs w:val="21"/>
        </w:rPr>
      </w:pPr>
      <w:r>
        <w:rPr>
          <w:rFonts w:ascii="宋体" w:hAnsi="宋体" w:hint="eastAsia"/>
          <w:szCs w:val="21"/>
        </w:rPr>
        <w:t>第二章  招标项目需求</w:t>
      </w:r>
    </w:p>
    <w:p w:rsidR="005A47CE" w:rsidRDefault="00F504D6">
      <w:pPr>
        <w:ind w:leftChars="300" w:left="630" w:firstLineChars="300" w:firstLine="630"/>
        <w:rPr>
          <w:rFonts w:ascii="宋体" w:hAnsi="宋体"/>
          <w:szCs w:val="21"/>
        </w:rPr>
      </w:pPr>
      <w:r>
        <w:rPr>
          <w:rFonts w:ascii="宋体" w:hAnsi="宋体" w:hint="eastAsia"/>
          <w:szCs w:val="21"/>
        </w:rPr>
        <w:t>第三章  投标文件格式、附件</w:t>
      </w:r>
    </w:p>
    <w:p w:rsidR="005A47CE" w:rsidRDefault="00F504D6">
      <w:pPr>
        <w:ind w:leftChars="300" w:left="630" w:firstLineChars="300" w:firstLine="630"/>
        <w:rPr>
          <w:rFonts w:ascii="宋体" w:hAnsi="宋体"/>
          <w:szCs w:val="21"/>
        </w:rPr>
      </w:pPr>
      <w:r>
        <w:rPr>
          <w:rFonts w:ascii="宋体" w:hAnsi="宋体" w:hint="eastAsia"/>
          <w:szCs w:val="21"/>
        </w:rPr>
        <w:t>第四章  合同条款及格式</w:t>
      </w:r>
    </w:p>
    <w:p w:rsidR="005A47CE" w:rsidRDefault="00F504D6">
      <w:pPr>
        <w:ind w:leftChars="300" w:left="630" w:firstLineChars="300" w:firstLine="630"/>
        <w:rPr>
          <w:rFonts w:ascii="宋体" w:hAnsi="宋体"/>
          <w:szCs w:val="21"/>
        </w:rPr>
      </w:pPr>
      <w:r>
        <w:rPr>
          <w:rFonts w:ascii="宋体" w:hAnsi="宋体" w:hint="eastAsia"/>
          <w:szCs w:val="21"/>
        </w:rPr>
        <w:t>第五章  政府采购履约异常情况反馈表</w:t>
      </w:r>
    </w:p>
    <w:p w:rsidR="005A47CE" w:rsidRDefault="005A47CE">
      <w:pPr>
        <w:rPr>
          <w:b/>
          <w:sz w:val="24"/>
        </w:rPr>
      </w:pPr>
    </w:p>
    <w:p w:rsidR="005A47CE" w:rsidRDefault="00F504D6">
      <w:pPr>
        <w:rPr>
          <w:b/>
          <w:sz w:val="24"/>
        </w:rPr>
      </w:pPr>
      <w:r>
        <w:rPr>
          <w:rFonts w:hint="eastAsia"/>
          <w:b/>
          <w:sz w:val="24"/>
        </w:rPr>
        <w:t>第二册</w:t>
      </w:r>
      <w:r>
        <w:rPr>
          <w:rFonts w:hint="eastAsia"/>
          <w:b/>
          <w:sz w:val="24"/>
        </w:rPr>
        <w:t xml:space="preserve">  </w:t>
      </w:r>
      <w:r>
        <w:rPr>
          <w:rFonts w:hint="eastAsia"/>
          <w:b/>
          <w:sz w:val="24"/>
        </w:rPr>
        <w:t>通用条款</w:t>
      </w:r>
    </w:p>
    <w:p w:rsidR="005A47CE" w:rsidRDefault="00F504D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A47CE" w:rsidRDefault="00F504D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A47CE" w:rsidRDefault="00F504D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A47CE" w:rsidRDefault="00F504D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A47CE" w:rsidRDefault="00F504D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A47CE" w:rsidRDefault="00F504D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A47CE" w:rsidRDefault="00F504D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A47CE" w:rsidRDefault="00F504D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A47CE" w:rsidRDefault="00F504D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A47CE" w:rsidRDefault="00F504D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A47CE" w:rsidRDefault="00F504D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A47CE" w:rsidRDefault="005A47CE">
      <w:pPr>
        <w:rPr>
          <w:sz w:val="24"/>
        </w:rPr>
      </w:pPr>
    </w:p>
    <w:p w:rsidR="005A47CE" w:rsidRDefault="00F504D6">
      <w:pPr>
        <w:pStyle w:val="10"/>
      </w:pPr>
      <w:r>
        <w:rPr>
          <w:sz w:val="24"/>
        </w:rPr>
        <w:br w:type="page"/>
      </w:r>
      <w:bookmarkStart w:id="4" w:name="bt项目管理班子配备情况"/>
      <w:bookmarkStart w:id="5" w:name="bt合同条款"/>
      <w:bookmarkStart w:id="6" w:name="bt技术标投标文件格式"/>
      <w:bookmarkStart w:id="7" w:name="合同格式"/>
      <w:bookmarkStart w:id="8" w:name="bt其他资料由投标人自定"/>
      <w:bookmarkStart w:id="9" w:name="bt合同条款及格式"/>
      <w:bookmarkStart w:id="10" w:name="bt商务标投标文件格式"/>
      <w:bookmarkStart w:id="11" w:name="bt合同格式"/>
      <w:bookmarkStart w:id="12" w:name="bt说明"/>
      <w:bookmarkStart w:id="13" w:name="bt开标一览表"/>
      <w:bookmarkStart w:id="14" w:name="bt其他资料2"/>
      <w:bookmarkStart w:id="15" w:name="bt投标文件签署授权委托书"/>
      <w:bookmarkStart w:id="16" w:name="bt投标人须知"/>
      <w:bookmarkStart w:id="17" w:name="bt本工程承诺书"/>
      <w:bookmarkStart w:id="18" w:name="bt投标函"/>
      <w:bookmarkStart w:id="19" w:name="bt投标人情况介绍"/>
      <w:bookmarkStart w:id="20" w:name="bt投标报价汇总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5A47CE" w:rsidRDefault="00F504D6">
      <w:pPr>
        <w:pStyle w:val="20"/>
        <w:rPr>
          <w:sz w:val="32"/>
          <w:szCs w:val="32"/>
        </w:rPr>
      </w:pPr>
      <w:r>
        <w:rPr>
          <w:rFonts w:hint="eastAsia"/>
          <w:sz w:val="32"/>
          <w:szCs w:val="32"/>
        </w:rPr>
        <w:t>第一章  招标公告</w:t>
      </w:r>
    </w:p>
    <w:p w:rsidR="005A47CE" w:rsidRDefault="00F504D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脑认知实验反应观测设备及干预与训练系统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5A47CE" w:rsidRDefault="005A47CE">
      <w:pPr>
        <w:ind w:firstLineChars="200" w:firstLine="420"/>
        <w:rPr>
          <w:rFonts w:ascii="宋体" w:hAnsi="宋体" w:cs="宋体"/>
          <w:kern w:val="0"/>
          <w:szCs w:val="21"/>
        </w:rPr>
      </w:pPr>
    </w:p>
    <w:p w:rsidR="005A47CE" w:rsidRDefault="00F504D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SZUCG20210703EQ</w:t>
      </w:r>
    </w:p>
    <w:p w:rsidR="005A47CE" w:rsidRDefault="00F504D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脑认知实验反应观测设备及干预与训练系统</w:t>
      </w:r>
    </w:p>
    <w:p w:rsidR="005A47CE" w:rsidRDefault="00F504D6">
      <w:pPr>
        <w:rPr>
          <w:rFonts w:ascii="宋体" w:hAnsi="宋体" w:cs="宋体"/>
          <w:kern w:val="0"/>
          <w:szCs w:val="21"/>
        </w:rPr>
      </w:pPr>
      <w:r>
        <w:rPr>
          <w:rFonts w:ascii="宋体" w:hAnsi="宋体" w:cs="宋体" w:hint="eastAsia"/>
          <w:kern w:val="0"/>
          <w:szCs w:val="21"/>
        </w:rPr>
        <w:t>三、项目概况：</w:t>
      </w:r>
    </w:p>
    <w:p w:rsidR="005A47CE" w:rsidRDefault="00F504D6">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5A47CE" w:rsidRDefault="00F504D6">
      <w:pPr>
        <w:ind w:firstLineChars="200" w:firstLine="420"/>
        <w:rPr>
          <w:rFonts w:ascii="宋体" w:hAnsi="宋体" w:cs="宋体"/>
          <w:kern w:val="0"/>
          <w:szCs w:val="21"/>
        </w:rPr>
      </w:pPr>
      <w:r>
        <w:rPr>
          <w:rFonts w:ascii="宋体" w:hAnsi="宋体" w:cs="宋体"/>
          <w:kern w:val="0"/>
          <w:szCs w:val="21"/>
        </w:rPr>
        <w:t xml:space="preserve">    </w:t>
      </w:r>
    </w:p>
    <w:p w:rsidR="005A47CE" w:rsidRDefault="00F504D6">
      <w:pPr>
        <w:rPr>
          <w:rFonts w:ascii="宋体" w:hAnsi="宋体" w:cs="宋体"/>
          <w:kern w:val="0"/>
          <w:szCs w:val="21"/>
        </w:rPr>
      </w:pPr>
      <w:r>
        <w:rPr>
          <w:rFonts w:ascii="宋体" w:hAnsi="宋体" w:cs="宋体" w:hint="eastAsia"/>
          <w:kern w:val="0"/>
          <w:szCs w:val="21"/>
        </w:rPr>
        <w:t>四、投标人资格要求：</w:t>
      </w:r>
    </w:p>
    <w:p w:rsidR="005A47CE" w:rsidRDefault="00F504D6">
      <w:pPr>
        <w:ind w:firstLineChars="200" w:firstLine="420"/>
        <w:rPr>
          <w:rFonts w:ascii="宋体" w:hAnsi="宋体" w:cs="宋体"/>
          <w:kern w:val="0"/>
          <w:szCs w:val="21"/>
        </w:rPr>
      </w:pPr>
      <w:r>
        <w:rPr>
          <w:rFonts w:ascii="宋体" w:hAnsi="宋体" w:cs="宋体"/>
          <w:kern w:val="0"/>
          <w:szCs w:val="21"/>
        </w:rPr>
        <w:t xml:space="preserve">      </w:t>
      </w:r>
    </w:p>
    <w:p w:rsidR="005A47CE" w:rsidRDefault="00F504D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5A47CE" w:rsidRDefault="00F504D6">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5A47CE" w:rsidRDefault="00F504D6">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5A47CE" w:rsidRDefault="00F504D6">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5A47CE" w:rsidRDefault="00F504D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5A47CE" w:rsidRDefault="00F504D6">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5A47CE" w:rsidRDefault="005A47CE">
      <w:pPr>
        <w:rPr>
          <w:rFonts w:ascii="宋体" w:hAnsi="宋体" w:cs="宋体"/>
          <w:kern w:val="0"/>
          <w:szCs w:val="21"/>
        </w:rPr>
      </w:pPr>
    </w:p>
    <w:p w:rsidR="005A47CE" w:rsidRDefault="00F504D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970,000.00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5A47CE" w:rsidRDefault="005A47CE">
      <w:pPr>
        <w:ind w:firstLineChars="200" w:firstLine="420"/>
        <w:rPr>
          <w:rFonts w:ascii="宋体" w:hAnsi="宋体" w:cs="宋体"/>
          <w:kern w:val="0"/>
          <w:szCs w:val="21"/>
        </w:rPr>
      </w:pPr>
    </w:p>
    <w:p w:rsidR="005A47CE" w:rsidRDefault="00F504D6">
      <w:pPr>
        <w:rPr>
          <w:rFonts w:ascii="宋体" w:hAnsi="宋体" w:cs="宋体"/>
          <w:kern w:val="0"/>
          <w:szCs w:val="21"/>
        </w:rPr>
      </w:pPr>
      <w:r>
        <w:rPr>
          <w:rFonts w:ascii="宋体" w:hAnsi="宋体" w:cs="宋体" w:hint="eastAsia"/>
          <w:kern w:val="0"/>
          <w:szCs w:val="21"/>
        </w:rPr>
        <w:t>六、投标与开标注意事项：</w:t>
      </w:r>
    </w:p>
    <w:p w:rsidR="005A47CE" w:rsidRDefault="00F504D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5A47CE" w:rsidRDefault="00F504D6">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5A47CE" w:rsidRDefault="00F504D6">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3272BF">
        <w:rPr>
          <w:rFonts w:ascii="宋体" w:hAnsi="宋体" w:cs="宋体" w:hint="eastAsia"/>
          <w:kern w:val="0"/>
          <w:szCs w:val="21"/>
        </w:rPr>
        <w:t>06</w:t>
      </w:r>
      <w:r>
        <w:rPr>
          <w:rFonts w:ascii="宋体" w:hAnsi="宋体" w:cs="宋体" w:hint="eastAsia"/>
          <w:kern w:val="0"/>
          <w:szCs w:val="21"/>
        </w:rPr>
        <w:t>月</w:t>
      </w:r>
      <w:r w:rsidR="003272BF">
        <w:rPr>
          <w:rFonts w:ascii="宋体" w:hAnsi="宋体" w:cs="宋体" w:hint="eastAsia"/>
          <w:kern w:val="0"/>
          <w:szCs w:val="21"/>
        </w:rPr>
        <w:t>08</w:t>
      </w:r>
      <w:r>
        <w:rPr>
          <w:rFonts w:ascii="宋体" w:hAnsi="宋体" w:cs="宋体" w:hint="eastAsia"/>
          <w:kern w:val="0"/>
          <w:szCs w:val="21"/>
        </w:rPr>
        <w:t>日起至2021年</w:t>
      </w:r>
      <w:r w:rsidR="003272BF">
        <w:rPr>
          <w:rFonts w:ascii="宋体" w:hAnsi="宋体" w:cs="宋体" w:hint="eastAsia"/>
          <w:kern w:val="0"/>
          <w:szCs w:val="21"/>
        </w:rPr>
        <w:t>06</w:t>
      </w:r>
      <w:r>
        <w:rPr>
          <w:rFonts w:ascii="宋体" w:hAnsi="宋体" w:cs="宋体" w:hint="eastAsia"/>
          <w:kern w:val="0"/>
          <w:szCs w:val="21"/>
        </w:rPr>
        <w:t>月</w:t>
      </w:r>
      <w:r w:rsidR="003272BF">
        <w:rPr>
          <w:rFonts w:ascii="宋体" w:hAnsi="宋体" w:cs="宋体" w:hint="eastAsia"/>
          <w:kern w:val="0"/>
          <w:szCs w:val="21"/>
        </w:rPr>
        <w:t>18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5A47CE" w:rsidRDefault="00F504D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5A47CE" w:rsidRDefault="00F504D6">
      <w:pPr>
        <w:ind w:firstLineChars="400" w:firstLine="840"/>
        <w:rPr>
          <w:rFonts w:ascii="宋体" w:hAnsi="宋体" w:cs="宋体"/>
          <w:kern w:val="0"/>
          <w:szCs w:val="21"/>
        </w:rPr>
      </w:pPr>
      <w:r>
        <w:rPr>
          <w:rFonts w:ascii="宋体" w:hAnsi="宋体" w:cs="宋体" w:hint="eastAsia"/>
          <w:kern w:val="0"/>
          <w:szCs w:val="21"/>
        </w:rPr>
        <w:t>户名：深圳大学</w:t>
      </w:r>
    </w:p>
    <w:p w:rsidR="005A47CE" w:rsidRDefault="00F504D6">
      <w:pPr>
        <w:ind w:firstLineChars="400" w:firstLine="840"/>
        <w:rPr>
          <w:rFonts w:ascii="宋体" w:hAnsi="宋体" w:cs="宋体"/>
          <w:kern w:val="0"/>
          <w:szCs w:val="21"/>
        </w:rPr>
      </w:pPr>
      <w:r>
        <w:rPr>
          <w:rFonts w:ascii="宋体" w:hAnsi="宋体" w:cs="宋体" w:hint="eastAsia"/>
          <w:kern w:val="0"/>
          <w:szCs w:val="21"/>
        </w:rPr>
        <w:t>账号：7549 6835 0439</w:t>
      </w:r>
    </w:p>
    <w:p w:rsidR="005A47CE" w:rsidRDefault="00F504D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5A47CE" w:rsidRDefault="00F504D6">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5A47CE" w:rsidRDefault="00F504D6">
      <w:pPr>
        <w:ind w:firstLineChars="200" w:firstLine="420"/>
        <w:rPr>
          <w:rFonts w:ascii="宋体" w:hAnsi="宋体" w:cs="宋体"/>
          <w:kern w:val="0"/>
          <w:szCs w:val="21"/>
        </w:rPr>
      </w:pPr>
      <w:r>
        <w:rPr>
          <w:rFonts w:ascii="宋体" w:hAnsi="宋体" w:cs="宋体" w:hint="eastAsia"/>
          <w:kern w:val="0"/>
          <w:szCs w:val="21"/>
        </w:rPr>
        <w:t xml:space="preserve">2. 关于质疑 </w:t>
      </w:r>
    </w:p>
    <w:p w:rsidR="005A47CE" w:rsidRDefault="00F504D6">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5A47CE" w:rsidRDefault="00F504D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5A47CE" w:rsidRDefault="00F504D6">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3272BF">
        <w:rPr>
          <w:rFonts w:ascii="宋体" w:hAnsi="宋体" w:cs="宋体" w:hint="eastAsia"/>
          <w:color w:val="FF0000"/>
          <w:kern w:val="0"/>
          <w:szCs w:val="21"/>
        </w:rPr>
        <w:t>06</w:t>
      </w:r>
      <w:r>
        <w:rPr>
          <w:rFonts w:ascii="宋体" w:hAnsi="宋体" w:cs="宋体" w:hint="eastAsia"/>
          <w:color w:val="FF0000"/>
          <w:kern w:val="0"/>
          <w:szCs w:val="21"/>
        </w:rPr>
        <w:t>月</w:t>
      </w:r>
      <w:r w:rsidR="003272BF">
        <w:rPr>
          <w:rFonts w:ascii="宋体" w:hAnsi="宋体" w:cs="宋体" w:hint="eastAsia"/>
          <w:color w:val="FF0000"/>
          <w:kern w:val="0"/>
          <w:szCs w:val="21"/>
        </w:rPr>
        <w:t>21</w:t>
      </w:r>
      <w:r>
        <w:rPr>
          <w:rFonts w:ascii="宋体" w:hAnsi="宋体" w:cs="宋体" w:hint="eastAsia"/>
          <w:color w:val="FF0000"/>
          <w:kern w:val="0"/>
          <w:szCs w:val="21"/>
        </w:rPr>
        <w:t>日</w:t>
      </w:r>
      <w:r>
        <w:rPr>
          <w:rFonts w:ascii="宋体" w:hAnsi="宋体" w:cs="宋体" w:hint="eastAsia"/>
          <w:kern w:val="0"/>
          <w:szCs w:val="21"/>
        </w:rPr>
        <w:t xml:space="preserve"> </w:t>
      </w:r>
      <w:r w:rsidR="003272BF">
        <w:rPr>
          <w:rFonts w:ascii="宋体" w:hAnsi="宋体" w:cs="宋体"/>
          <w:b/>
          <w:color w:val="FF0000"/>
          <w:kern w:val="0"/>
          <w:szCs w:val="21"/>
        </w:rPr>
        <w:t>14</w:t>
      </w:r>
      <w:r>
        <w:rPr>
          <w:rFonts w:ascii="宋体" w:hAnsi="宋体" w:cs="宋体" w:hint="eastAsia"/>
          <w:b/>
          <w:color w:val="FF0000"/>
          <w:kern w:val="0"/>
          <w:szCs w:val="21"/>
        </w:rPr>
        <w:t>：</w:t>
      </w:r>
      <w:r w:rsidR="003272BF">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5A47CE" w:rsidRDefault="00F504D6">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5A47CE" w:rsidRDefault="00F504D6">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5A47CE" w:rsidRDefault="00F504D6">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5A47CE" w:rsidRDefault="00F504D6">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5A47CE" w:rsidRDefault="00F504D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5A47CE" w:rsidRDefault="00F504D6">
      <w:pPr>
        <w:ind w:firstLineChars="400" w:firstLine="840"/>
        <w:rPr>
          <w:rFonts w:ascii="宋体" w:hAnsi="宋体" w:cs="宋体"/>
          <w:kern w:val="0"/>
          <w:szCs w:val="21"/>
        </w:rPr>
      </w:pPr>
      <w:r>
        <w:rPr>
          <w:rFonts w:ascii="宋体" w:hAnsi="宋体" w:cs="宋体" w:hint="eastAsia"/>
          <w:kern w:val="0"/>
          <w:szCs w:val="21"/>
        </w:rPr>
        <w:t>定于</w:t>
      </w:r>
      <w:r w:rsidR="003272BF">
        <w:rPr>
          <w:rFonts w:ascii="宋体" w:hAnsi="宋体" w:cs="宋体" w:hint="eastAsia"/>
          <w:color w:val="FF0000"/>
          <w:kern w:val="0"/>
          <w:szCs w:val="21"/>
        </w:rPr>
        <w:t>2021年06月21日</w:t>
      </w:r>
      <w:r w:rsidR="003272BF">
        <w:rPr>
          <w:rFonts w:ascii="宋体" w:hAnsi="宋体" w:cs="宋体" w:hint="eastAsia"/>
          <w:kern w:val="0"/>
          <w:szCs w:val="21"/>
        </w:rPr>
        <w:t xml:space="preserve"> </w:t>
      </w:r>
      <w:r w:rsidR="003272BF">
        <w:rPr>
          <w:rFonts w:ascii="宋体" w:hAnsi="宋体" w:cs="宋体"/>
          <w:b/>
          <w:color w:val="FF0000"/>
          <w:kern w:val="0"/>
          <w:szCs w:val="21"/>
        </w:rPr>
        <w:t>14</w:t>
      </w:r>
      <w:r w:rsidR="003272BF">
        <w:rPr>
          <w:rFonts w:ascii="宋体" w:hAnsi="宋体" w:cs="宋体" w:hint="eastAsia"/>
          <w:b/>
          <w:color w:val="FF0000"/>
          <w:kern w:val="0"/>
          <w:szCs w:val="21"/>
        </w:rPr>
        <w:t>：</w:t>
      </w:r>
      <w:r w:rsidR="003272BF">
        <w:rPr>
          <w:rFonts w:ascii="宋体" w:hAnsi="宋体" w:cs="宋体"/>
          <w:b/>
          <w:color w:val="FF0000"/>
          <w:kern w:val="0"/>
          <w:szCs w:val="21"/>
        </w:rPr>
        <w:t>30</w:t>
      </w:r>
      <w:r w:rsidR="003272BF">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5A47CE" w:rsidRDefault="00F504D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5A47CE" w:rsidRDefault="005A47CE">
      <w:pPr>
        <w:rPr>
          <w:rFonts w:ascii="宋体" w:hAnsi="宋体" w:cs="宋体"/>
          <w:kern w:val="0"/>
          <w:szCs w:val="21"/>
        </w:rPr>
      </w:pPr>
    </w:p>
    <w:p w:rsidR="005A47CE" w:rsidRDefault="00F504D6">
      <w:pPr>
        <w:rPr>
          <w:rFonts w:ascii="宋体" w:hAnsi="宋体" w:cs="宋体"/>
          <w:kern w:val="0"/>
          <w:szCs w:val="21"/>
        </w:rPr>
      </w:pPr>
      <w:r>
        <w:rPr>
          <w:rFonts w:ascii="宋体" w:hAnsi="宋体" w:cs="宋体" w:hint="eastAsia"/>
          <w:kern w:val="0"/>
          <w:szCs w:val="21"/>
        </w:rPr>
        <w:t>七、重要提示：</w:t>
      </w:r>
    </w:p>
    <w:p w:rsidR="005A47CE" w:rsidRDefault="00F504D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5A47CE" w:rsidRDefault="00F504D6">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5A47CE" w:rsidRDefault="00F504D6">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5A47CE" w:rsidRDefault="005A47CE">
      <w:pPr>
        <w:rPr>
          <w:rFonts w:ascii="宋体" w:hAnsi="宋体" w:cs="宋体"/>
          <w:kern w:val="0"/>
          <w:szCs w:val="21"/>
        </w:rPr>
      </w:pPr>
    </w:p>
    <w:p w:rsidR="005A47CE" w:rsidRDefault="00F504D6">
      <w:pPr>
        <w:rPr>
          <w:rFonts w:ascii="宋体" w:hAnsi="宋体" w:cs="宋体"/>
          <w:kern w:val="0"/>
          <w:szCs w:val="21"/>
        </w:rPr>
      </w:pPr>
      <w:r>
        <w:rPr>
          <w:rFonts w:ascii="宋体" w:hAnsi="宋体" w:cs="宋体" w:hint="eastAsia"/>
          <w:kern w:val="0"/>
          <w:szCs w:val="21"/>
        </w:rPr>
        <w:t>八、联系方式：</w:t>
      </w:r>
    </w:p>
    <w:p w:rsidR="005A47CE" w:rsidRDefault="00F504D6">
      <w:pPr>
        <w:ind w:firstLineChars="350" w:firstLine="735"/>
        <w:rPr>
          <w:rFonts w:ascii="宋体" w:hAnsi="宋体" w:cs="宋体"/>
          <w:kern w:val="0"/>
          <w:szCs w:val="21"/>
        </w:rPr>
      </w:pPr>
      <w:r>
        <w:rPr>
          <w:rFonts w:ascii="宋体" w:hAnsi="宋体" w:cs="宋体" w:hint="eastAsia"/>
          <w:kern w:val="0"/>
          <w:szCs w:val="21"/>
        </w:rPr>
        <w:t>1.招标组织</w:t>
      </w:r>
    </w:p>
    <w:p w:rsidR="005A47CE" w:rsidRDefault="00F504D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5A47CE" w:rsidRDefault="00F504D6">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5A47CE" w:rsidRDefault="00F504D6">
      <w:pPr>
        <w:ind w:firstLineChars="350" w:firstLine="735"/>
        <w:rPr>
          <w:rFonts w:ascii="宋体" w:hAnsi="宋体" w:cs="宋体"/>
          <w:kern w:val="0"/>
          <w:szCs w:val="21"/>
        </w:rPr>
      </w:pPr>
      <w:r>
        <w:rPr>
          <w:rFonts w:ascii="宋体" w:hAnsi="宋体" w:cs="宋体" w:hint="eastAsia"/>
          <w:kern w:val="0"/>
          <w:szCs w:val="21"/>
        </w:rPr>
        <w:t>2. 采购负责人</w:t>
      </w:r>
    </w:p>
    <w:p w:rsidR="005A47CE" w:rsidRDefault="00F504D6">
      <w:pPr>
        <w:ind w:firstLineChars="350" w:firstLine="735"/>
        <w:rPr>
          <w:rFonts w:ascii="宋体" w:hAnsi="宋体" w:cs="宋体"/>
          <w:kern w:val="0"/>
          <w:szCs w:val="21"/>
        </w:rPr>
      </w:pPr>
      <w:r>
        <w:rPr>
          <w:rFonts w:ascii="宋体" w:hAnsi="宋体" w:cs="宋体" w:hint="eastAsia"/>
          <w:kern w:val="0"/>
          <w:szCs w:val="21"/>
        </w:rPr>
        <w:t>单位名称：深圳大学</w:t>
      </w:r>
    </w:p>
    <w:p w:rsidR="005A47CE" w:rsidRDefault="00F504D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rsidR="005A47CE" w:rsidRDefault="00F504D6">
      <w:pPr>
        <w:ind w:firstLineChars="350" w:firstLine="735"/>
        <w:rPr>
          <w:rFonts w:ascii="宋体" w:hAnsi="宋体" w:cs="宋体"/>
          <w:kern w:val="0"/>
          <w:szCs w:val="21"/>
        </w:rPr>
      </w:pPr>
      <w:r>
        <w:rPr>
          <w:rFonts w:ascii="宋体" w:hAnsi="宋体" w:cs="宋体" w:hint="eastAsia"/>
          <w:kern w:val="0"/>
          <w:szCs w:val="21"/>
        </w:rPr>
        <w:t>联系电话</w:t>
      </w:r>
      <w:r>
        <w:rPr>
          <w:rFonts w:ascii="宋体" w:hAnsi="宋体" w:cs="宋体"/>
          <w:kern w:val="0"/>
          <w:szCs w:val="21"/>
        </w:rPr>
        <w:t>：</w:t>
      </w:r>
      <w:r>
        <w:rPr>
          <w:rStyle w:val="afd"/>
          <w:rFonts w:ascii="宋体" w:hint="eastAsia"/>
          <w:kern w:val="0"/>
        </w:rPr>
        <w:t xml:space="preserve"> 135 1048 7493</w:t>
      </w:r>
    </w:p>
    <w:p w:rsidR="005A47CE" w:rsidRDefault="005A47CE">
      <w:pPr>
        <w:widowControl/>
        <w:jc w:val="left"/>
        <w:rPr>
          <w:rFonts w:ascii="宋体" w:hAnsi="宋体" w:cs="宋体"/>
          <w:kern w:val="0"/>
          <w:szCs w:val="21"/>
        </w:rPr>
      </w:pPr>
    </w:p>
    <w:p w:rsidR="005A47CE" w:rsidRDefault="00F504D6">
      <w:pPr>
        <w:widowControl/>
        <w:jc w:val="left"/>
        <w:rPr>
          <w:rFonts w:ascii="宋体" w:hAnsi="宋体" w:cs="宋体"/>
          <w:kern w:val="0"/>
          <w:szCs w:val="21"/>
        </w:rPr>
      </w:pPr>
      <w:r>
        <w:rPr>
          <w:rFonts w:ascii="宋体" w:hAnsi="宋体" w:cs="宋体" w:hint="eastAsia"/>
          <w:kern w:val="0"/>
          <w:szCs w:val="21"/>
        </w:rPr>
        <w:t>九、公告期限：</w:t>
      </w:r>
    </w:p>
    <w:p w:rsidR="005A47CE" w:rsidRDefault="00F504D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3272BF">
        <w:rPr>
          <w:rFonts w:ascii="宋体" w:hAnsi="宋体" w:cs="宋体" w:hint="eastAsia"/>
          <w:kern w:val="0"/>
          <w:szCs w:val="21"/>
        </w:rPr>
        <w:t>06</w:t>
      </w:r>
      <w:r>
        <w:rPr>
          <w:rFonts w:ascii="宋体" w:hAnsi="宋体" w:cs="宋体" w:hint="eastAsia"/>
          <w:kern w:val="0"/>
          <w:szCs w:val="21"/>
        </w:rPr>
        <w:t>月</w:t>
      </w:r>
      <w:r w:rsidR="003272BF">
        <w:rPr>
          <w:rFonts w:ascii="宋体" w:hAnsi="宋体" w:cs="宋体" w:hint="eastAsia"/>
          <w:kern w:val="0"/>
          <w:szCs w:val="21"/>
        </w:rPr>
        <w:t>09</w:t>
      </w:r>
      <w:r>
        <w:rPr>
          <w:rFonts w:ascii="宋体" w:hAnsi="宋体" w:cs="宋体" w:hint="eastAsia"/>
          <w:kern w:val="0"/>
          <w:szCs w:val="21"/>
        </w:rPr>
        <w:t>日至2021年</w:t>
      </w:r>
      <w:r w:rsidR="003272BF">
        <w:rPr>
          <w:rFonts w:ascii="宋体" w:hAnsi="宋体" w:cs="宋体" w:hint="eastAsia"/>
          <w:kern w:val="0"/>
          <w:szCs w:val="21"/>
        </w:rPr>
        <w:t>06</w:t>
      </w:r>
      <w:r>
        <w:rPr>
          <w:rFonts w:ascii="宋体" w:hAnsi="宋体" w:cs="宋体" w:hint="eastAsia"/>
          <w:kern w:val="0"/>
          <w:szCs w:val="21"/>
        </w:rPr>
        <w:t>月</w:t>
      </w:r>
      <w:r w:rsidR="003272BF">
        <w:rPr>
          <w:rFonts w:ascii="宋体" w:hAnsi="宋体" w:cs="宋体" w:hint="eastAsia"/>
          <w:kern w:val="0"/>
          <w:szCs w:val="21"/>
        </w:rPr>
        <w:t>16</w:t>
      </w:r>
      <w:r>
        <w:rPr>
          <w:rFonts w:ascii="宋体" w:hAnsi="宋体" w:cs="宋体" w:hint="eastAsia"/>
          <w:kern w:val="0"/>
          <w:szCs w:val="21"/>
        </w:rPr>
        <w:t>日止。</w:t>
      </w:r>
    </w:p>
    <w:p w:rsidR="005A47CE" w:rsidRDefault="005A47CE">
      <w:pPr>
        <w:ind w:firstLineChars="350" w:firstLine="735"/>
        <w:rPr>
          <w:rFonts w:ascii="宋体" w:hAnsi="宋体" w:cs="宋体"/>
          <w:kern w:val="0"/>
          <w:szCs w:val="21"/>
        </w:rPr>
      </w:pPr>
    </w:p>
    <w:p w:rsidR="005A47CE" w:rsidRDefault="00F504D6">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5A47CE" w:rsidRDefault="00F504D6">
      <w:pPr>
        <w:ind w:firstLineChars="350" w:firstLine="738"/>
        <w:jc w:val="right"/>
        <w:rPr>
          <w:rFonts w:ascii="宋体" w:hAnsi="宋体" w:cs="宋体"/>
          <w:b/>
          <w:kern w:val="0"/>
          <w:szCs w:val="21"/>
        </w:rPr>
      </w:pPr>
      <w:r>
        <w:rPr>
          <w:rFonts w:ascii="宋体" w:hAnsi="宋体" w:cs="宋体" w:hint="eastAsia"/>
          <w:b/>
          <w:kern w:val="0"/>
          <w:szCs w:val="21"/>
        </w:rPr>
        <w:t>2021年</w:t>
      </w:r>
      <w:r w:rsidR="003272BF">
        <w:rPr>
          <w:rFonts w:ascii="宋体" w:hAnsi="宋体" w:cs="宋体" w:hint="eastAsia"/>
          <w:b/>
          <w:kern w:val="0"/>
          <w:szCs w:val="21"/>
        </w:rPr>
        <w:t>06</w:t>
      </w:r>
      <w:r>
        <w:rPr>
          <w:rFonts w:ascii="宋体" w:hAnsi="宋体" w:cs="宋体" w:hint="eastAsia"/>
          <w:b/>
          <w:kern w:val="0"/>
          <w:szCs w:val="21"/>
        </w:rPr>
        <w:t>月</w:t>
      </w:r>
      <w:r w:rsidR="003272BF">
        <w:rPr>
          <w:rFonts w:ascii="宋体" w:hAnsi="宋体" w:cs="宋体" w:hint="eastAsia"/>
          <w:b/>
          <w:kern w:val="0"/>
          <w:szCs w:val="21"/>
        </w:rPr>
        <w:t>08</w:t>
      </w:r>
      <w:r>
        <w:rPr>
          <w:rFonts w:ascii="宋体" w:hAnsi="宋体" w:cs="宋体" w:hint="eastAsia"/>
          <w:b/>
          <w:kern w:val="0"/>
          <w:szCs w:val="21"/>
        </w:rPr>
        <w:t>日</w:t>
      </w:r>
    </w:p>
    <w:p w:rsidR="005A47CE" w:rsidRDefault="005A47CE">
      <w:pPr>
        <w:ind w:firstLineChars="350" w:firstLine="738"/>
        <w:jc w:val="right"/>
        <w:rPr>
          <w:rFonts w:ascii="宋体" w:hAnsi="宋体" w:cs="宋体"/>
          <w:b/>
          <w:kern w:val="0"/>
          <w:szCs w:val="21"/>
        </w:rPr>
      </w:pPr>
    </w:p>
    <w:p w:rsidR="005A47CE" w:rsidRDefault="005A47CE">
      <w:pPr>
        <w:ind w:firstLineChars="350" w:firstLine="738"/>
        <w:jc w:val="right"/>
        <w:rPr>
          <w:rFonts w:ascii="宋体" w:hAnsi="宋体" w:cs="宋体"/>
          <w:b/>
          <w:kern w:val="0"/>
          <w:szCs w:val="21"/>
        </w:rPr>
      </w:pPr>
    </w:p>
    <w:p w:rsidR="005A47CE" w:rsidRDefault="005A47CE">
      <w:pPr>
        <w:ind w:firstLineChars="350" w:firstLine="738"/>
        <w:jc w:val="right"/>
        <w:rPr>
          <w:rFonts w:ascii="宋体" w:hAnsi="宋体" w:cs="宋体"/>
          <w:b/>
          <w:kern w:val="0"/>
          <w:szCs w:val="21"/>
        </w:rPr>
      </w:pPr>
    </w:p>
    <w:p w:rsidR="005A47CE" w:rsidRDefault="00F504D6">
      <w:pPr>
        <w:pStyle w:val="20"/>
        <w:rPr>
          <w:b w:val="0"/>
          <w:sz w:val="32"/>
          <w:szCs w:val="32"/>
        </w:rPr>
      </w:pPr>
      <w:r>
        <w:rPr>
          <w:rFonts w:hint="eastAsia"/>
          <w:b w:val="0"/>
          <w:sz w:val="32"/>
          <w:szCs w:val="32"/>
        </w:rPr>
        <w:lastRenderedPageBreak/>
        <w:t>第二章  项目需求</w:t>
      </w:r>
    </w:p>
    <w:p w:rsidR="005A47CE" w:rsidRDefault="00F504D6" w:rsidP="00BE6D7A">
      <w:pPr>
        <w:pStyle w:val="20"/>
        <w:spacing w:beforeLines="50" w:before="120" w:afterLines="50" w:after="120"/>
        <w:rPr>
          <w:b w:val="0"/>
          <w:sz w:val="28"/>
          <w:szCs w:val="28"/>
        </w:rPr>
      </w:pPr>
      <w:bookmarkStart w:id="21" w:name="_Toc73521635"/>
      <w:bookmarkStart w:id="22" w:name="_Toc73518117"/>
      <w:bookmarkStart w:id="23" w:name="_Toc101074876"/>
      <w:bookmarkStart w:id="24" w:name="_Toc100052364"/>
      <w:bookmarkStart w:id="25" w:name="_Toc60631620"/>
      <w:bookmarkStart w:id="26" w:name="_Toc60560625"/>
      <w:bookmarkStart w:id="27" w:name="_Toc73517639"/>
      <w:bookmarkStart w:id="28" w:name="_Toc7352154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A47CE">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5A47CE" w:rsidRDefault="00F504D6">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5A47CE" w:rsidRDefault="00F504D6">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5A47CE" w:rsidRDefault="00F504D6">
            <w:pPr>
              <w:jc w:val="center"/>
              <w:rPr>
                <w:rFonts w:ascii="宋体" w:hAnsi="宋体"/>
                <w:b/>
                <w:bCs/>
              </w:rPr>
            </w:pPr>
            <w:r>
              <w:rPr>
                <w:rFonts w:ascii="宋体" w:hAnsi="宋体" w:hint="eastAsia"/>
                <w:b/>
                <w:bCs/>
              </w:rPr>
              <w:t>规      定</w:t>
            </w:r>
          </w:p>
        </w:tc>
      </w:tr>
      <w:tr w:rsidR="005A47C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A47CE" w:rsidRDefault="00F504D6">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5A47CE" w:rsidRDefault="00F504D6">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5A47CE" w:rsidRDefault="00F504D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A47C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A47CE" w:rsidRDefault="00F504D6">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5A47CE" w:rsidRDefault="00F504D6">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5A47CE" w:rsidRDefault="00F504D6">
            <w:pPr>
              <w:rPr>
                <w:rFonts w:ascii="宋体" w:hAnsi="宋体"/>
              </w:rPr>
            </w:pPr>
            <w:r>
              <w:rPr>
                <w:rFonts w:ascii="宋体" w:hAnsi="宋体" w:hint="eastAsia"/>
                <w:u w:val="single"/>
              </w:rPr>
              <w:t>60日历天</w:t>
            </w:r>
            <w:r>
              <w:rPr>
                <w:rFonts w:ascii="宋体" w:hAnsi="宋体" w:hint="eastAsia"/>
              </w:rPr>
              <w:t>（从投标截止之日算起）</w:t>
            </w:r>
          </w:p>
        </w:tc>
      </w:tr>
      <w:tr w:rsidR="005A47C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A47CE" w:rsidRDefault="00F504D6">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5A47CE" w:rsidRDefault="00F504D6">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5A47CE" w:rsidRDefault="00F504D6">
            <w:pPr>
              <w:rPr>
                <w:rFonts w:ascii="宋体" w:hAnsi="宋体"/>
                <w:b/>
              </w:rPr>
            </w:pPr>
            <w:r>
              <w:rPr>
                <w:rFonts w:ascii="宋体" w:hAnsi="宋体" w:hint="eastAsia"/>
                <w:b/>
                <w:color w:val="FF0000"/>
              </w:rPr>
              <w:t>不允许</w:t>
            </w:r>
          </w:p>
        </w:tc>
      </w:tr>
      <w:tr w:rsidR="005A47C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A47CE" w:rsidRDefault="00F504D6">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5A47CE" w:rsidRDefault="00F504D6">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5A47CE" w:rsidRDefault="00F504D6">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A47C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A47CE" w:rsidRDefault="00F504D6">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5A47CE" w:rsidRDefault="00F504D6">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5A47CE" w:rsidRDefault="00F504D6">
            <w:pPr>
              <w:rPr>
                <w:rFonts w:ascii="宋体" w:hAnsi="宋体"/>
              </w:rPr>
            </w:pPr>
            <w:r>
              <w:rPr>
                <w:rFonts w:ascii="宋体" w:hAnsi="宋体" w:hint="eastAsia"/>
              </w:rPr>
              <w:t>无</w:t>
            </w:r>
          </w:p>
        </w:tc>
      </w:tr>
      <w:tr w:rsidR="005A47CE">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5A47CE" w:rsidRDefault="00F504D6">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5A47CE" w:rsidRDefault="00F504D6">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5A47CE" w:rsidRDefault="00F504D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5A47CE" w:rsidRDefault="00F504D6">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5A47CE" w:rsidRDefault="00F504D6">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5A47CE" w:rsidRDefault="00F504D6">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5A47CE" w:rsidRDefault="00F504D6" w:rsidP="00BE6D7A">
      <w:pPr>
        <w:pStyle w:val="20"/>
        <w:spacing w:beforeLines="50" w:before="120" w:afterLines="50" w:after="120"/>
        <w:rPr>
          <w:sz w:val="28"/>
          <w:szCs w:val="28"/>
        </w:rPr>
      </w:pPr>
      <w:r>
        <w:rPr>
          <w:rFonts w:hint="eastAsia"/>
          <w:sz w:val="28"/>
          <w:szCs w:val="28"/>
        </w:rPr>
        <w:t>二、货物清单</w:t>
      </w:r>
    </w:p>
    <w:p w:rsidR="005A47CE" w:rsidRDefault="00F504D6">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A47CE">
        <w:tc>
          <w:tcPr>
            <w:tcW w:w="851" w:type="dxa"/>
            <w:tcBorders>
              <w:top w:val="single" w:sz="4" w:space="0" w:color="auto"/>
              <w:left w:val="single" w:sz="4" w:space="0" w:color="auto"/>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财政预算限额(元)</w:t>
            </w:r>
          </w:p>
        </w:tc>
      </w:tr>
      <w:tr w:rsidR="005A47C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ascii="宋体" w:hAnsi="宋体" w:hint="eastAsia"/>
                <w:kern w:val="0"/>
                <w:szCs w:val="21"/>
              </w:rPr>
              <w:t>脑认知实验反应观测设备及干预与训练系统</w:t>
            </w:r>
          </w:p>
        </w:tc>
        <w:tc>
          <w:tcPr>
            <w:tcW w:w="850"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5A47CE" w:rsidRDefault="00F504D6">
            <w:pPr>
              <w:widowControl/>
              <w:jc w:val="center"/>
              <w:rPr>
                <w:szCs w:val="21"/>
              </w:rPr>
            </w:pPr>
            <w:r>
              <w:rPr>
                <w:szCs w:val="21"/>
              </w:rPr>
              <w:t>970,000.00</w:t>
            </w:r>
          </w:p>
        </w:tc>
      </w:tr>
    </w:tbl>
    <w:p w:rsidR="005A47CE" w:rsidRDefault="00F504D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5A47CE">
        <w:tc>
          <w:tcPr>
            <w:tcW w:w="851" w:type="dxa"/>
            <w:tcBorders>
              <w:top w:val="single" w:sz="4" w:space="0" w:color="auto"/>
              <w:left w:val="single" w:sz="4" w:space="0" w:color="auto"/>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b/>
                <w:bCs/>
                <w:kern w:val="0"/>
              </w:rPr>
            </w:pPr>
            <w:r>
              <w:rPr>
                <w:rFonts w:ascii="宋体" w:hAnsi="宋体" w:hint="eastAsia"/>
                <w:b/>
                <w:bCs/>
                <w:kern w:val="0"/>
              </w:rPr>
              <w:t>备注</w:t>
            </w:r>
          </w:p>
        </w:tc>
      </w:tr>
      <w:tr w:rsidR="005A47C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情绪与行为障碍干预系统</w:t>
            </w:r>
          </w:p>
        </w:tc>
        <w:tc>
          <w:tcPr>
            <w:tcW w:w="1134"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5A47CE" w:rsidRDefault="005A47CE">
            <w:pPr>
              <w:widowControl/>
              <w:jc w:val="center"/>
              <w:rPr>
                <w:b/>
                <w:szCs w:val="21"/>
              </w:rPr>
            </w:pPr>
          </w:p>
        </w:tc>
      </w:tr>
      <w:tr w:rsidR="005A47C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认知能力评估与训练系统</w:t>
            </w:r>
          </w:p>
        </w:tc>
        <w:tc>
          <w:tcPr>
            <w:tcW w:w="1134"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5A47CE" w:rsidRDefault="005A47CE">
            <w:pPr>
              <w:widowControl/>
              <w:jc w:val="center"/>
              <w:rPr>
                <w:szCs w:val="21"/>
              </w:rPr>
            </w:pPr>
          </w:p>
        </w:tc>
      </w:tr>
      <w:tr w:rsidR="005A47C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脑认知实验反应观测设备</w:t>
            </w:r>
          </w:p>
        </w:tc>
        <w:tc>
          <w:tcPr>
            <w:tcW w:w="1134"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3</w:t>
            </w:r>
          </w:p>
        </w:tc>
        <w:tc>
          <w:tcPr>
            <w:tcW w:w="1276" w:type="dxa"/>
            <w:tcBorders>
              <w:top w:val="single" w:sz="4" w:space="0" w:color="auto"/>
              <w:left w:val="nil"/>
              <w:bottom w:val="single" w:sz="4" w:space="0" w:color="auto"/>
              <w:right w:val="single" w:sz="4" w:space="0" w:color="auto"/>
            </w:tcBorders>
            <w:vAlign w:val="center"/>
          </w:tcPr>
          <w:p w:rsidR="005A47CE" w:rsidRDefault="00F504D6">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5A47CE" w:rsidRDefault="00F504D6">
            <w:pPr>
              <w:widowControl/>
              <w:jc w:val="center"/>
              <w:rPr>
                <w:szCs w:val="21"/>
              </w:rPr>
            </w:pPr>
            <w:r>
              <w:rPr>
                <w:rFonts w:hint="eastAsia"/>
                <w:b/>
                <w:color w:val="FF0000"/>
                <w:szCs w:val="21"/>
              </w:rPr>
              <w:t>核心产品</w:t>
            </w:r>
          </w:p>
        </w:tc>
      </w:tr>
    </w:tbl>
    <w:p w:rsidR="005A47CE" w:rsidRDefault="005A47CE">
      <w:pPr>
        <w:jc w:val="left"/>
        <w:rPr>
          <w:rFonts w:ascii="宋体" w:hAnsi="宋体"/>
          <w:b/>
          <w:sz w:val="24"/>
        </w:rPr>
      </w:pPr>
    </w:p>
    <w:p w:rsidR="005A47CE" w:rsidRDefault="005A47CE">
      <w:pPr>
        <w:jc w:val="left"/>
        <w:rPr>
          <w:rFonts w:ascii="宋体" w:hAnsi="宋体"/>
          <w:b/>
          <w:sz w:val="24"/>
        </w:rPr>
      </w:pPr>
    </w:p>
    <w:p w:rsidR="005A47CE" w:rsidRDefault="005A47CE">
      <w:pPr>
        <w:jc w:val="left"/>
        <w:rPr>
          <w:rFonts w:ascii="宋体" w:hAnsi="宋体"/>
          <w:b/>
          <w:sz w:val="24"/>
        </w:rPr>
      </w:pPr>
    </w:p>
    <w:p w:rsidR="005A47CE" w:rsidRDefault="005A47CE">
      <w:pPr>
        <w:jc w:val="left"/>
        <w:rPr>
          <w:rFonts w:ascii="宋体" w:hAnsi="宋体"/>
          <w:b/>
          <w:sz w:val="24"/>
        </w:rPr>
      </w:pPr>
    </w:p>
    <w:p w:rsidR="005A47CE" w:rsidRDefault="00F504D6" w:rsidP="00BE6D7A">
      <w:pPr>
        <w:pStyle w:val="20"/>
        <w:spacing w:beforeLines="50" w:before="120" w:afterLines="50" w:after="120"/>
        <w:rPr>
          <w:sz w:val="28"/>
          <w:szCs w:val="28"/>
        </w:rPr>
      </w:pPr>
      <w:r>
        <w:rPr>
          <w:rFonts w:hint="eastAsia"/>
          <w:sz w:val="28"/>
          <w:szCs w:val="28"/>
        </w:rPr>
        <w:t>三、具体技术要求</w:t>
      </w:r>
    </w:p>
    <w:p w:rsidR="005A47CE" w:rsidRDefault="00F504D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5A47CE" w:rsidRDefault="00F504D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5A47CE" w:rsidRDefault="005A47CE">
      <w:pPr>
        <w:rPr>
          <w:b/>
          <w:szCs w:val="21"/>
        </w:rPr>
      </w:pPr>
    </w:p>
    <w:p w:rsidR="005A47CE" w:rsidRDefault="005A47CE">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5A47CE">
        <w:trPr>
          <w:trHeight w:val="470"/>
        </w:trPr>
        <w:tc>
          <w:tcPr>
            <w:tcW w:w="900" w:type="dxa"/>
            <w:vAlign w:val="center"/>
          </w:tcPr>
          <w:p w:rsidR="005A47CE" w:rsidRDefault="00F504D6">
            <w:pPr>
              <w:jc w:val="center"/>
              <w:rPr>
                <w:szCs w:val="21"/>
              </w:rPr>
            </w:pPr>
            <w:r>
              <w:rPr>
                <w:rFonts w:hint="eastAsia"/>
                <w:szCs w:val="21"/>
              </w:rPr>
              <w:lastRenderedPageBreak/>
              <w:t>序号</w:t>
            </w:r>
          </w:p>
        </w:tc>
        <w:tc>
          <w:tcPr>
            <w:tcW w:w="1980" w:type="dxa"/>
            <w:vAlign w:val="center"/>
          </w:tcPr>
          <w:p w:rsidR="005A47CE" w:rsidRDefault="00F504D6">
            <w:pPr>
              <w:widowControl/>
              <w:jc w:val="center"/>
              <w:rPr>
                <w:szCs w:val="21"/>
              </w:rPr>
            </w:pPr>
            <w:r>
              <w:rPr>
                <w:rFonts w:hint="eastAsia"/>
                <w:szCs w:val="21"/>
              </w:rPr>
              <w:t>货物名称</w:t>
            </w:r>
          </w:p>
        </w:tc>
        <w:tc>
          <w:tcPr>
            <w:tcW w:w="5580" w:type="dxa"/>
            <w:vAlign w:val="center"/>
          </w:tcPr>
          <w:p w:rsidR="005A47CE" w:rsidRDefault="00F504D6">
            <w:pPr>
              <w:jc w:val="center"/>
              <w:rPr>
                <w:szCs w:val="21"/>
              </w:rPr>
            </w:pPr>
            <w:r>
              <w:rPr>
                <w:rFonts w:hint="eastAsia"/>
                <w:szCs w:val="21"/>
              </w:rPr>
              <w:t>招标技术要求</w:t>
            </w:r>
          </w:p>
        </w:tc>
      </w:tr>
      <w:tr w:rsidR="005A47CE">
        <w:trPr>
          <w:trHeight w:val="450"/>
        </w:trPr>
        <w:tc>
          <w:tcPr>
            <w:tcW w:w="900" w:type="dxa"/>
            <w:vMerge w:val="restart"/>
            <w:vAlign w:val="center"/>
          </w:tcPr>
          <w:p w:rsidR="005A47CE" w:rsidRDefault="00F504D6">
            <w:pPr>
              <w:jc w:val="center"/>
              <w:rPr>
                <w:b/>
                <w:szCs w:val="21"/>
              </w:rPr>
            </w:pPr>
            <w:r>
              <w:rPr>
                <w:rFonts w:hint="eastAsia"/>
                <w:b/>
                <w:szCs w:val="21"/>
              </w:rPr>
              <w:t>1</w:t>
            </w:r>
          </w:p>
        </w:tc>
        <w:tc>
          <w:tcPr>
            <w:tcW w:w="1980" w:type="dxa"/>
            <w:vMerge w:val="restart"/>
            <w:vAlign w:val="center"/>
          </w:tcPr>
          <w:p w:rsidR="005A47CE" w:rsidRDefault="00F504D6">
            <w:pPr>
              <w:jc w:val="center"/>
              <w:rPr>
                <w:b/>
                <w:szCs w:val="21"/>
              </w:rPr>
            </w:pPr>
            <w:r>
              <w:rPr>
                <w:rFonts w:hint="eastAsia"/>
                <w:b/>
              </w:rPr>
              <w:t>情绪与行为障碍干预系统</w:t>
            </w:r>
          </w:p>
        </w:tc>
        <w:tc>
          <w:tcPr>
            <w:tcW w:w="5580" w:type="dxa"/>
          </w:tcPr>
          <w:p w:rsidR="005A47CE" w:rsidRDefault="00F504D6">
            <w:pPr>
              <w:rPr>
                <w:b/>
              </w:rPr>
            </w:pPr>
            <w:r>
              <w:rPr>
                <w:rFonts w:hint="eastAsia"/>
                <w:b/>
              </w:rPr>
              <w:t>1.1</w:t>
            </w:r>
            <w:r>
              <w:rPr>
                <w:rFonts w:ascii="宋体" w:hAnsi="宋体" w:hint="eastAsia"/>
                <w:bCs/>
                <w:szCs w:val="21"/>
              </w:rPr>
              <w:t>用于各类测试者的情绪与行为障碍干预。</w:t>
            </w:r>
          </w:p>
        </w:tc>
      </w:tr>
      <w:tr w:rsidR="005A47CE">
        <w:trPr>
          <w:trHeight w:val="45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1.2</w:t>
            </w:r>
            <w:r>
              <w:rPr>
                <w:rFonts w:ascii="宋体" w:hAnsi="宋体" w:hint="eastAsia"/>
                <w:bCs/>
                <w:szCs w:val="21"/>
              </w:rPr>
              <w:t>通过对音乐、图像信号进行频率检测、处理，为情绪与行为障碍的康复训练提供相关信息。</w:t>
            </w:r>
          </w:p>
        </w:tc>
      </w:tr>
      <w:tr w:rsidR="005A47CE">
        <w:trPr>
          <w:trHeight w:val="45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1.3</w:t>
            </w:r>
            <w:r>
              <w:rPr>
                <w:rFonts w:ascii="宋体" w:hAnsi="宋体" w:hint="eastAsia"/>
                <w:bCs/>
                <w:szCs w:val="21"/>
              </w:rPr>
              <w:t>情绪调节利用直接的视听刺激或间接的情绪调节方法，诱导儿童对其自身的情绪作出适当的调节，以提高其环境适应能力以及其他综合能力，进而改善患儿的学习能力。</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bCs/>
                <w:szCs w:val="21"/>
              </w:rPr>
            </w:pPr>
            <w:r>
              <w:rPr>
                <w:rFonts w:ascii="宋体" w:hAnsi="宋体" w:hint="eastAsia"/>
                <w:bCs/>
                <w:szCs w:val="21"/>
              </w:rPr>
              <w:t>★</w:t>
            </w:r>
            <w:r>
              <w:rPr>
                <w:rFonts w:hint="eastAsia"/>
                <w:b/>
              </w:rPr>
              <w:t>1.4</w:t>
            </w:r>
            <w:r>
              <w:rPr>
                <w:rFonts w:hint="eastAsia"/>
                <w:bCs/>
              </w:rPr>
              <w:t>互动</w:t>
            </w:r>
            <w:r>
              <w:rPr>
                <w:rFonts w:ascii="宋体" w:hAnsi="宋体" w:hint="eastAsia"/>
                <w:bCs/>
                <w:szCs w:val="21"/>
              </w:rPr>
              <w:t>绘画功能：</w:t>
            </w:r>
          </w:p>
          <w:p w:rsidR="005A47CE" w:rsidRDefault="00F504D6">
            <w:pPr>
              <w:rPr>
                <w:rFonts w:ascii="宋体" w:hAnsi="宋体"/>
                <w:bCs/>
                <w:szCs w:val="21"/>
              </w:rPr>
            </w:pPr>
            <w:r>
              <w:rPr>
                <w:rFonts w:ascii="宋体" w:hAnsi="宋体" w:hint="eastAsia"/>
                <w:bCs/>
                <w:szCs w:val="21"/>
              </w:rPr>
              <w:t>1</w:t>
            </w:r>
            <w:r>
              <w:rPr>
                <w:rFonts w:ascii="宋体" w:hAnsi="宋体"/>
                <w:bCs/>
                <w:szCs w:val="21"/>
              </w:rPr>
              <w:t xml:space="preserve">.4.1 </w:t>
            </w:r>
            <w:r>
              <w:rPr>
                <w:rFonts w:ascii="宋体" w:hAnsi="宋体" w:hint="eastAsia"/>
                <w:bCs/>
                <w:szCs w:val="21"/>
              </w:rPr>
              <w:t>软件功能：通过外部扫描设备将学生绘本内容导入虚拟场景，将静态的绘画作品以动画形式展现，内置语音，支持触控交互。</w:t>
            </w:r>
          </w:p>
          <w:p w:rsidR="005A47CE" w:rsidRDefault="00F504D6">
            <w:pPr>
              <w:rPr>
                <w:rFonts w:ascii="宋体" w:hAnsi="宋体"/>
                <w:bCs/>
                <w:szCs w:val="21"/>
              </w:rPr>
            </w:pPr>
            <w:r>
              <w:rPr>
                <w:rFonts w:ascii="宋体" w:hAnsi="宋体" w:hint="eastAsia"/>
                <w:bCs/>
                <w:szCs w:val="21"/>
              </w:rPr>
              <w:t>1</w:t>
            </w:r>
            <w:r>
              <w:rPr>
                <w:rFonts w:ascii="宋体" w:hAnsi="宋体"/>
                <w:bCs/>
                <w:szCs w:val="21"/>
              </w:rPr>
              <w:t>.4.2</w:t>
            </w:r>
            <w:r>
              <w:rPr>
                <w:rFonts w:ascii="宋体" w:hAnsi="宋体" w:hint="eastAsia"/>
                <w:bCs/>
                <w:szCs w:val="21"/>
              </w:rPr>
              <w:t>软件内容要求：</w:t>
            </w:r>
          </w:p>
          <w:p w:rsidR="005A47CE" w:rsidRDefault="00F504D6">
            <w:pPr>
              <w:rPr>
                <w:rFonts w:ascii="宋体" w:hAnsi="宋体"/>
                <w:bCs/>
                <w:szCs w:val="21"/>
              </w:rPr>
            </w:pPr>
            <w:r>
              <w:rPr>
                <w:rFonts w:ascii="宋体" w:hAnsi="宋体" w:hint="eastAsia"/>
                <w:bCs/>
                <w:szCs w:val="21"/>
              </w:rPr>
              <w:t>包含海底世界、魔法森林、宇宙太空、一起描绘四个主题场景。</w:t>
            </w:r>
          </w:p>
          <w:p w:rsidR="005A47CE" w:rsidRDefault="00F504D6">
            <w:pPr>
              <w:pStyle w:val="aff2"/>
              <w:numPr>
                <w:ilvl w:val="0"/>
                <w:numId w:val="4"/>
              </w:numPr>
              <w:ind w:firstLineChars="0"/>
              <w:rPr>
                <w:rFonts w:ascii="宋体" w:hAnsi="宋体"/>
                <w:bCs/>
                <w:szCs w:val="21"/>
              </w:rPr>
            </w:pPr>
            <w:r>
              <w:rPr>
                <w:rFonts w:ascii="宋体" w:hAnsi="宋体" w:hint="eastAsia"/>
                <w:bCs/>
                <w:szCs w:val="21"/>
              </w:rPr>
              <w:t>海底世界：内置鲸鱼、吻鲈、乌龟、金枪鱼、小蓝鲸、小刺豚共六个主题绘本及两个空白绘本；</w:t>
            </w:r>
          </w:p>
          <w:p w:rsidR="005A47CE" w:rsidRDefault="00F504D6">
            <w:pPr>
              <w:pStyle w:val="aff2"/>
              <w:numPr>
                <w:ilvl w:val="0"/>
                <w:numId w:val="4"/>
              </w:numPr>
              <w:ind w:firstLineChars="0"/>
              <w:rPr>
                <w:rFonts w:ascii="宋体" w:hAnsi="宋体"/>
                <w:bCs/>
                <w:szCs w:val="21"/>
              </w:rPr>
            </w:pPr>
            <w:r>
              <w:rPr>
                <w:rFonts w:ascii="宋体" w:hAnsi="宋体" w:hint="eastAsia"/>
                <w:bCs/>
                <w:szCs w:val="21"/>
              </w:rPr>
              <w:t>魔法森林：内置犀牛、蝴蝶、蜻蜓、花朵、松鼠、长颈鹿、恐龙、翼龙八个主题绘本和一个空白绘本；</w:t>
            </w:r>
          </w:p>
          <w:p w:rsidR="005A47CE" w:rsidRDefault="00F504D6">
            <w:pPr>
              <w:pStyle w:val="aff2"/>
              <w:numPr>
                <w:ilvl w:val="0"/>
                <w:numId w:val="4"/>
              </w:numPr>
              <w:ind w:firstLineChars="0"/>
              <w:rPr>
                <w:rFonts w:ascii="宋体" w:hAnsi="宋体"/>
                <w:bCs/>
                <w:szCs w:val="21"/>
              </w:rPr>
            </w:pPr>
            <w:r>
              <w:rPr>
                <w:rFonts w:ascii="宋体" w:hAnsi="宋体" w:hint="eastAsia"/>
                <w:bCs/>
                <w:szCs w:val="21"/>
              </w:rPr>
              <w:t>宇宙太空：内置火箭、UFO、宇宙飞船、卫星、三种宇航员共七中主题绘本和一个空白绘本。所有绘本可通过扫描绘本逐一导入虚拟场景，单个场景可同时容纳多个绘本。</w:t>
            </w:r>
          </w:p>
          <w:p w:rsidR="005A47CE" w:rsidRDefault="00F504D6">
            <w:pPr>
              <w:rPr>
                <w:rFonts w:ascii="宋体" w:hAnsi="宋体"/>
                <w:bCs/>
                <w:szCs w:val="21"/>
              </w:rPr>
            </w:pPr>
            <w:r>
              <w:rPr>
                <w:rFonts w:ascii="宋体" w:hAnsi="宋体" w:hint="eastAsia"/>
                <w:bCs/>
                <w:szCs w:val="21"/>
              </w:rPr>
              <w:t>要求场景人物及动物内置趣味科普语音，支持触控互动。</w:t>
            </w:r>
          </w:p>
          <w:p w:rsidR="005A47CE" w:rsidRDefault="00F504D6">
            <w:pPr>
              <w:rPr>
                <w:rFonts w:ascii="宋体" w:hAnsi="宋体"/>
                <w:bCs/>
                <w:szCs w:val="21"/>
              </w:rPr>
            </w:pPr>
            <w:r>
              <w:rPr>
                <w:rFonts w:ascii="宋体" w:hAnsi="宋体"/>
                <w:bCs/>
                <w:szCs w:val="21"/>
              </w:rPr>
              <w:t>d</w:t>
            </w:r>
            <w:r>
              <w:rPr>
                <w:rFonts w:ascii="宋体" w:hAnsi="宋体" w:hint="eastAsia"/>
                <w:bCs/>
                <w:szCs w:val="21"/>
              </w:rPr>
              <w:t>、“一起描绘”场景：支持更换背景及图片合成、多人拼画，可导出png格式图片。</w:t>
            </w:r>
          </w:p>
          <w:p w:rsidR="005A47CE" w:rsidRDefault="00F504D6">
            <w:pPr>
              <w:rPr>
                <w:rFonts w:ascii="宋体" w:hAnsi="宋体"/>
                <w:bCs/>
                <w:szCs w:val="21"/>
              </w:rPr>
            </w:pPr>
            <w:r>
              <w:rPr>
                <w:rFonts w:ascii="宋体" w:hAnsi="宋体" w:hint="eastAsia"/>
                <w:bCs/>
                <w:szCs w:val="21"/>
              </w:rPr>
              <w:t>1</w:t>
            </w:r>
            <w:r>
              <w:rPr>
                <w:rFonts w:ascii="宋体" w:hAnsi="宋体"/>
                <w:bCs/>
                <w:szCs w:val="21"/>
              </w:rPr>
              <w:t>.4.3</w:t>
            </w:r>
            <w:r>
              <w:rPr>
                <w:rFonts w:ascii="宋体" w:hAnsi="宋体" w:hint="eastAsia"/>
                <w:bCs/>
                <w:szCs w:val="21"/>
              </w:rPr>
              <w:t>软件可支持球面鼓形矫正，适应球面、鼓形投影屏幕，支持超广角红外红外摄像头，支持近距离触摸互动。</w:t>
            </w:r>
          </w:p>
          <w:p w:rsidR="005A47CE" w:rsidRDefault="00F504D6">
            <w:pPr>
              <w:rPr>
                <w:rFonts w:ascii="宋体" w:hAnsi="宋体"/>
                <w:b/>
                <w:bCs/>
                <w:color w:val="FF0000"/>
                <w:szCs w:val="21"/>
              </w:rPr>
            </w:pPr>
            <w:r>
              <w:rPr>
                <w:rFonts w:ascii="宋体" w:hAnsi="宋体" w:hint="eastAsia"/>
                <w:b/>
                <w:bCs/>
                <w:color w:val="FF0000"/>
                <w:szCs w:val="21"/>
              </w:rPr>
              <w:t>1</w:t>
            </w:r>
            <w:r>
              <w:rPr>
                <w:rFonts w:ascii="宋体" w:hAnsi="宋体"/>
                <w:b/>
                <w:bCs/>
                <w:color w:val="FF0000"/>
                <w:szCs w:val="21"/>
              </w:rPr>
              <w:t>.4.4</w:t>
            </w:r>
            <w:r>
              <w:rPr>
                <w:rFonts w:ascii="宋体" w:hAnsi="宋体" w:hint="eastAsia"/>
                <w:b/>
                <w:color w:val="FF0000"/>
                <w:szCs w:val="21"/>
              </w:rPr>
              <w:t>投标人需提供同时具备CMA和CNAS认证的检测机构出具以上数据的“互动绘画系统”检测报告复印件，并加盖投标人公章，原件备查。(测试依据：</w:t>
            </w:r>
            <w:r>
              <w:rPr>
                <w:rFonts w:ascii="宋体" w:hAnsi="宋体" w:cs="宋体" w:hint="eastAsia"/>
                <w:b/>
                <w:color w:val="FF0000"/>
                <w:szCs w:val="21"/>
              </w:rPr>
              <w:t>《GB/T 25000.51-2016 系统与软件工程 系统与软件质量要求和评价</w:t>
            </w:r>
            <w:r>
              <w:rPr>
                <w:rFonts w:asciiTheme="minorEastAsia" w:eastAsiaTheme="minorEastAsia" w:hAnsiTheme="minorEastAsia" w:cstheme="minorEastAsia" w:hint="eastAsia"/>
                <w:b/>
                <w:color w:val="FF0000"/>
                <w:szCs w:val="21"/>
              </w:rPr>
              <w:t>（</w:t>
            </w:r>
            <w:r>
              <w:rPr>
                <w:rFonts w:eastAsia="华文中宋"/>
                <w:b/>
                <w:color w:val="FF0000"/>
                <w:szCs w:val="21"/>
              </w:rPr>
              <w:t>SQuaRE</w:t>
            </w:r>
            <w:r>
              <w:rPr>
                <w:rFonts w:ascii="宋体" w:hAnsi="宋体" w:cs="宋体" w:hint="eastAsia"/>
                <w:b/>
                <w:color w:val="FF0000"/>
                <w:szCs w:val="21"/>
              </w:rPr>
              <w:t>）第51部分：就绪可用软件产品（RUSP）的质量要求和测试细则》</w:t>
            </w:r>
            <w:r>
              <w:rPr>
                <w:rFonts w:ascii="宋体" w:hAnsi="宋体" w:hint="eastAsia"/>
                <w:b/>
                <w:color w:val="FF0000"/>
                <w:szCs w:val="21"/>
              </w:rPr>
              <w:t>)</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1.5</w:t>
            </w:r>
            <w:r>
              <w:rPr>
                <w:rFonts w:ascii="宋体" w:hAnsi="宋体" w:hint="eastAsia"/>
                <w:bCs/>
                <w:szCs w:val="21"/>
              </w:rPr>
              <w:t>设计轻松愉快的减压游戏，利用多媒体的技术，游戏结合舒缓的音乐，缓解儿童紧张、焦虑的情绪，增加训练的趣味性，提高儿童对训练的依从性，达到理想的康复效果。 包含不少于10个减压游戏；包含：呐喊点灯，吹蒲公英，呐喊花开，呐喊气球等内容。</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1.6</w:t>
            </w:r>
            <w:r>
              <w:rPr>
                <w:rFonts w:ascii="宋体" w:hAnsi="宋体" w:hint="eastAsia"/>
                <w:bCs/>
                <w:szCs w:val="21"/>
              </w:rPr>
              <w:t>行为干预通过行为的教学模拟，结合多媒体的趣味呈现，诱导其学习良好的行为，形成良好的习惯。 提供不少于20个的行为教学模拟课件，包含：入园，离园，洗手，喝水，如厕，爱护设施，爱护小桌椅，爱惜图书，学习活动，户外活动，穿、脱衣服；睡午觉，起床等20个内容。</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1.7</w:t>
            </w:r>
            <w:r>
              <w:rPr>
                <w:rFonts w:ascii="宋体" w:hAnsi="宋体" w:hint="eastAsia"/>
                <w:bCs/>
                <w:szCs w:val="21"/>
              </w:rPr>
              <w:t>全程监控：能查询、查看、编辑用户的评估、训练记录，提供训练信息全程监控。</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1.8</w:t>
            </w:r>
            <w:r>
              <w:rPr>
                <w:rFonts w:ascii="宋体" w:hAnsi="宋体" w:hint="eastAsia"/>
                <w:bCs/>
                <w:szCs w:val="21"/>
              </w:rPr>
              <w:t>脑波灯：通过全彩色LED脑波灯，根据色彩变化实时显示心理情绪变化，灯光颜色变化实时反映放松度以及专注度，放松及专注模式一键式切换选择。</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1.9</w:t>
            </w:r>
            <w:r>
              <w:rPr>
                <w:rFonts w:ascii="宋体" w:hAnsi="宋体" w:hint="eastAsia"/>
                <w:bCs/>
                <w:szCs w:val="21"/>
              </w:rPr>
              <w:t>脑波采集仪：便携式脑电测量仪，嵌入芯片的模块，自动化的无线配对功能，二节AAA电池，电池可工作10小时以上，用于原始脑电波信号检测。</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szCs w:val="21"/>
              </w:rPr>
            </w:pPr>
            <w:r>
              <w:rPr>
                <w:rFonts w:hint="eastAsia"/>
                <w:b/>
                <w:szCs w:val="21"/>
              </w:rPr>
              <w:t>1.10</w:t>
            </w:r>
            <w:r>
              <w:rPr>
                <w:rFonts w:ascii="宋体" w:hAnsi="宋体" w:hint="eastAsia"/>
                <w:bCs/>
                <w:szCs w:val="21"/>
              </w:rPr>
              <w:t>脑波诱发仪：无线式模式遥控器1个，脑波诱发灯2台，诱发模式不低于8种选择。</w:t>
            </w:r>
          </w:p>
        </w:tc>
      </w:tr>
      <w:tr w:rsidR="005A47CE">
        <w:trPr>
          <w:trHeight w:val="510"/>
        </w:trPr>
        <w:tc>
          <w:tcPr>
            <w:tcW w:w="900" w:type="dxa"/>
            <w:vMerge w:val="restart"/>
            <w:vAlign w:val="center"/>
          </w:tcPr>
          <w:p w:rsidR="005A47CE" w:rsidRDefault="00F504D6">
            <w:pPr>
              <w:jc w:val="center"/>
              <w:rPr>
                <w:b/>
                <w:szCs w:val="21"/>
              </w:rPr>
            </w:pPr>
            <w:r>
              <w:rPr>
                <w:rFonts w:hint="eastAsia"/>
                <w:b/>
                <w:szCs w:val="21"/>
              </w:rPr>
              <w:t>2</w:t>
            </w:r>
          </w:p>
        </w:tc>
        <w:tc>
          <w:tcPr>
            <w:tcW w:w="1980" w:type="dxa"/>
            <w:vMerge w:val="restart"/>
            <w:vAlign w:val="center"/>
          </w:tcPr>
          <w:p w:rsidR="005A47CE" w:rsidRDefault="00F504D6">
            <w:pPr>
              <w:jc w:val="center"/>
              <w:rPr>
                <w:b/>
                <w:szCs w:val="21"/>
              </w:rPr>
            </w:pPr>
            <w:r>
              <w:rPr>
                <w:rFonts w:hint="eastAsia"/>
                <w:b/>
                <w:szCs w:val="21"/>
              </w:rPr>
              <w:t>认知能力评估与训练系统</w:t>
            </w:r>
          </w:p>
        </w:tc>
        <w:tc>
          <w:tcPr>
            <w:tcW w:w="5580" w:type="dxa"/>
          </w:tcPr>
          <w:p w:rsidR="005A47CE" w:rsidRDefault="00F504D6">
            <w:pPr>
              <w:rPr>
                <w:rFonts w:ascii="宋体" w:hAnsi="宋体"/>
                <w:color w:val="000000"/>
                <w:szCs w:val="21"/>
              </w:rPr>
            </w:pPr>
            <w:r>
              <w:rPr>
                <w:rFonts w:hint="eastAsia"/>
                <w:b/>
                <w:szCs w:val="21"/>
              </w:rPr>
              <w:t>2.1</w:t>
            </w:r>
            <w:r>
              <w:rPr>
                <w:rFonts w:ascii="宋体" w:hAnsi="宋体" w:hint="eastAsia"/>
                <w:color w:val="000000"/>
                <w:szCs w:val="21"/>
              </w:rPr>
              <w:t>管理：被试者信息登记，为被试者建立资料档案。</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color w:val="000000"/>
                <w:szCs w:val="21"/>
              </w:rPr>
            </w:pPr>
            <w:r>
              <w:rPr>
                <w:rFonts w:hint="eastAsia"/>
                <w:b/>
                <w:szCs w:val="21"/>
              </w:rPr>
              <w:t>2.2</w:t>
            </w:r>
            <w:r>
              <w:rPr>
                <w:rFonts w:ascii="宋体" w:hAnsi="宋体" w:hint="eastAsia"/>
                <w:color w:val="000000"/>
                <w:szCs w:val="21"/>
              </w:rPr>
              <w:t>注意力训练：包含定向能力、注意能力、语言能力、执行能力、记忆能力、计算能力、日常知识、推理能力8个方面，其中，语言能力又包括表达、听理解、视理解和命名，其中分为甄别试和等级试测试。</w:t>
            </w:r>
          </w:p>
          <w:p w:rsidR="005A47CE" w:rsidRDefault="00F504D6">
            <w:pPr>
              <w:ind w:firstLineChars="200" w:firstLine="420"/>
              <w:rPr>
                <w:rFonts w:ascii="宋体" w:hAnsi="宋体"/>
                <w:color w:val="000000"/>
                <w:szCs w:val="21"/>
              </w:rPr>
            </w:pPr>
            <w:r>
              <w:rPr>
                <w:rFonts w:ascii="宋体" w:hAnsi="宋体" w:hint="eastAsia"/>
                <w:szCs w:val="21"/>
              </w:rPr>
              <w:t>(1)</w:t>
            </w:r>
            <w:r>
              <w:rPr>
                <w:rFonts w:ascii="宋体" w:hAnsi="宋体" w:hint="eastAsia"/>
                <w:color w:val="000000"/>
                <w:szCs w:val="21"/>
              </w:rPr>
              <w:t>注意力训练：</w:t>
            </w:r>
          </w:p>
          <w:p w:rsidR="005A47CE" w:rsidRDefault="00F504D6">
            <w:pPr>
              <w:ind w:firstLineChars="200" w:firstLine="420"/>
              <w:rPr>
                <w:rFonts w:ascii="宋体" w:hAnsi="宋体"/>
                <w:szCs w:val="21"/>
              </w:rPr>
            </w:pPr>
            <w:r>
              <w:rPr>
                <w:rFonts w:ascii="宋体" w:hAnsi="宋体" w:hint="eastAsia"/>
                <w:szCs w:val="21"/>
              </w:rPr>
              <w:t>a、 训练内容包含注意力测试，动作控制训练，反应速度训练，大脑抑制力训练，观察力训练，记忆力训练，注意力分配性训练，注意力广度训练，形象性训练，注意力稳定性训练，注意力集中性训练等12项训练内容；</w:t>
            </w:r>
          </w:p>
          <w:p w:rsidR="005A47CE" w:rsidRDefault="00F504D6">
            <w:pPr>
              <w:ind w:firstLineChars="200" w:firstLine="420"/>
              <w:rPr>
                <w:rFonts w:ascii="宋体" w:hAnsi="宋体"/>
                <w:szCs w:val="21"/>
              </w:rPr>
            </w:pPr>
            <w:r>
              <w:rPr>
                <w:rFonts w:ascii="宋体" w:hAnsi="宋体" w:hint="eastAsia"/>
                <w:szCs w:val="21"/>
              </w:rPr>
              <w:t>b、可生成注意力评估报告；</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2</w:t>
            </w:r>
            <w:r>
              <w:rPr>
                <w:b/>
                <w:szCs w:val="21"/>
              </w:rPr>
              <w:t>.3</w:t>
            </w:r>
            <w:r>
              <w:rPr>
                <w:rFonts w:ascii="宋体" w:hAnsi="宋体" w:hint="eastAsia"/>
                <w:color w:val="000000"/>
                <w:szCs w:val="21"/>
              </w:rPr>
              <w:t>认知康复训练：康复训练与评估有机地结合，对每个被试者的每项评估，为每个被试者量身订制训练方案。</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2.4</w:t>
            </w:r>
            <w:r>
              <w:rPr>
                <w:rFonts w:ascii="宋体" w:hAnsi="宋体" w:hint="eastAsia"/>
                <w:color w:val="000000"/>
                <w:szCs w:val="21"/>
              </w:rPr>
              <w:t>设计了与评估相匹配的七种能力康复训练，每一种能力的训练分为初级、中级和高级三个难度等级，根据个人差异将每个难度又分成了更细的训练内容。</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2.5</w:t>
            </w:r>
            <w:r>
              <w:rPr>
                <w:rFonts w:ascii="宋体" w:hAnsi="宋体" w:hint="eastAsia"/>
                <w:color w:val="000000"/>
                <w:szCs w:val="21"/>
              </w:rPr>
              <w:t>训练项包括：结构组织能力（空间理解、空间综合、方位判断）、定向能力（时间定向、地点定向、人物定向）、专注能力（视觉专注、听觉专注、连线游戏）、语言能力（复述、命名、判断、理解、阅读、组句、选择、匹配）、记忆能力（形象记忆、逻辑记忆、运动记忆）、计算能力（直接运算、间接运算、创造性运算）、推理能力（次序推理、图像推理、事件推理）等。</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widowControl/>
              <w:jc w:val="left"/>
              <w:rPr>
                <w:rFonts w:ascii="宋体" w:hAnsi="宋体" w:cs="宋体"/>
                <w:color w:val="000000"/>
                <w:kern w:val="0"/>
                <w:sz w:val="22"/>
                <w:szCs w:val="22"/>
              </w:rPr>
            </w:pPr>
            <w:r>
              <w:rPr>
                <w:rFonts w:ascii="宋体" w:hAnsi="宋体" w:hint="eastAsia"/>
                <w:bCs/>
                <w:szCs w:val="21"/>
              </w:rPr>
              <w:t>★</w:t>
            </w:r>
            <w:r>
              <w:rPr>
                <w:rFonts w:hint="eastAsia"/>
                <w:b/>
                <w:szCs w:val="21"/>
              </w:rPr>
              <w:t>2.6</w:t>
            </w:r>
            <w:r>
              <w:rPr>
                <w:rFonts w:ascii="宋体" w:hAnsi="宋体" w:hint="eastAsia"/>
                <w:color w:val="000000"/>
                <w:szCs w:val="21"/>
              </w:rPr>
              <w:t>眼脑手辅助联动：集玩、学、练为一体，进行更有针对性的训练。可实时同步到手机或平板电脑。</w:t>
            </w:r>
          </w:p>
          <w:p w:rsidR="005A47CE" w:rsidRDefault="00F504D6">
            <w:pPr>
              <w:rPr>
                <w:rFonts w:ascii="宋体" w:hAnsi="宋体"/>
                <w:color w:val="000000"/>
                <w:szCs w:val="21"/>
              </w:rPr>
            </w:pPr>
            <w:r>
              <w:rPr>
                <w:rFonts w:ascii="宋体" w:hAnsi="宋体" w:hint="eastAsia"/>
                <w:color w:val="000000"/>
                <w:szCs w:val="21"/>
              </w:rPr>
              <w:t>(1)、眼脑手同步训练</w:t>
            </w:r>
          </w:p>
          <w:p w:rsidR="005A47CE" w:rsidRDefault="00F504D6">
            <w:pPr>
              <w:rPr>
                <w:rFonts w:ascii="宋体" w:hAnsi="宋体"/>
                <w:color w:val="000000"/>
                <w:szCs w:val="21"/>
              </w:rPr>
            </w:pPr>
            <w:r>
              <w:rPr>
                <w:rFonts w:ascii="宋体" w:hAnsi="宋体" w:hint="eastAsia"/>
                <w:color w:val="000000"/>
                <w:szCs w:val="21"/>
              </w:rPr>
              <w:t>(2)、自动记录时间</w:t>
            </w:r>
          </w:p>
          <w:p w:rsidR="005A47CE" w:rsidRDefault="00F504D6">
            <w:pPr>
              <w:rPr>
                <w:rFonts w:ascii="宋体" w:hAnsi="宋体"/>
                <w:color w:val="000000"/>
                <w:szCs w:val="21"/>
              </w:rPr>
            </w:pPr>
            <w:r>
              <w:rPr>
                <w:rFonts w:ascii="宋体" w:hAnsi="宋体" w:hint="eastAsia"/>
                <w:color w:val="000000"/>
                <w:szCs w:val="21"/>
              </w:rPr>
              <w:t>(3)、自动记录操作步数</w:t>
            </w:r>
          </w:p>
          <w:p w:rsidR="005A47CE" w:rsidRDefault="00F504D6">
            <w:pPr>
              <w:rPr>
                <w:rFonts w:ascii="宋体" w:hAnsi="宋体"/>
                <w:color w:val="000000"/>
                <w:szCs w:val="21"/>
              </w:rPr>
            </w:pPr>
            <w:r>
              <w:rPr>
                <w:rFonts w:ascii="宋体" w:hAnsi="宋体" w:hint="eastAsia"/>
                <w:color w:val="000000"/>
                <w:szCs w:val="21"/>
              </w:rPr>
              <w:t>(4)、提供数据分析</w:t>
            </w:r>
          </w:p>
          <w:p w:rsidR="005A47CE" w:rsidRDefault="00F504D6">
            <w:pPr>
              <w:rPr>
                <w:rFonts w:ascii="宋体" w:hAnsi="宋体"/>
                <w:color w:val="000000"/>
                <w:szCs w:val="21"/>
              </w:rPr>
            </w:pPr>
            <w:r>
              <w:rPr>
                <w:rFonts w:ascii="宋体" w:hAnsi="宋体" w:hint="eastAsia"/>
                <w:color w:val="000000"/>
                <w:szCs w:val="21"/>
              </w:rPr>
              <w:t>(5)、支持蓝牙连接</w:t>
            </w:r>
          </w:p>
          <w:p w:rsidR="005A47CE" w:rsidRDefault="00F504D6">
            <w:pPr>
              <w:rPr>
                <w:rFonts w:ascii="宋体" w:hAnsi="宋体"/>
                <w:b/>
                <w:color w:val="FF0000"/>
                <w:szCs w:val="21"/>
              </w:rPr>
            </w:pPr>
            <w:r>
              <w:rPr>
                <w:rFonts w:ascii="宋体" w:hAnsi="宋体" w:hint="eastAsia"/>
                <w:b/>
                <w:color w:val="FF0000"/>
                <w:szCs w:val="21"/>
              </w:rPr>
              <w:t>a、投标人需提供同时具备CMA和CNAS认证的检测机构出具的“眼脑手辅助联动”检测报告复印件，检测报告逐一满足以上各功能参数，并加盖投标人公章，</w:t>
            </w:r>
            <w:r>
              <w:rPr>
                <w:rFonts w:hint="eastAsia"/>
                <w:b/>
                <w:color w:val="FF0000"/>
                <w:szCs w:val="21"/>
              </w:rPr>
              <w:t>原件备查。</w:t>
            </w:r>
            <w:r>
              <w:rPr>
                <w:rFonts w:ascii="宋体" w:hAnsi="宋体" w:hint="eastAsia"/>
                <w:b/>
                <w:color w:val="FF0000"/>
                <w:szCs w:val="21"/>
              </w:rPr>
              <w:t>(测试依据：</w:t>
            </w:r>
            <w:r>
              <w:rPr>
                <w:rFonts w:ascii="宋体" w:hAnsi="宋体" w:cs="宋体" w:hint="eastAsia"/>
                <w:b/>
                <w:color w:val="FF0000"/>
                <w:szCs w:val="21"/>
              </w:rPr>
              <w:t>《GB/T 25000.51-2016 系统与软件工程 系统与软件质量要求和评价</w:t>
            </w:r>
            <w:r>
              <w:rPr>
                <w:rFonts w:asciiTheme="minorEastAsia" w:eastAsiaTheme="minorEastAsia" w:hAnsiTheme="minorEastAsia" w:cstheme="minorEastAsia" w:hint="eastAsia"/>
                <w:b/>
                <w:color w:val="FF0000"/>
                <w:szCs w:val="21"/>
              </w:rPr>
              <w:t>（</w:t>
            </w:r>
            <w:r>
              <w:rPr>
                <w:rFonts w:eastAsia="华文中宋"/>
                <w:b/>
                <w:color w:val="FF0000"/>
                <w:szCs w:val="21"/>
              </w:rPr>
              <w:t>SQuaRE</w:t>
            </w:r>
            <w:r>
              <w:rPr>
                <w:rFonts w:ascii="宋体" w:hAnsi="宋体" w:cs="宋体" w:hint="eastAsia"/>
                <w:b/>
                <w:color w:val="FF0000"/>
                <w:szCs w:val="21"/>
              </w:rPr>
              <w:t>）第51部分：就绪可用软件产品（RUSP）的质量要求和测试细则》</w:t>
            </w:r>
            <w:r>
              <w:rPr>
                <w:rFonts w:ascii="宋体" w:hAnsi="宋体" w:hint="eastAsia"/>
                <w:b/>
                <w:color w:val="FF0000"/>
                <w:szCs w:val="21"/>
              </w:rPr>
              <w:t>)</w:t>
            </w:r>
          </w:p>
          <w:p w:rsidR="005A47CE" w:rsidRDefault="00F504D6">
            <w:pPr>
              <w:rPr>
                <w:rFonts w:ascii="宋体" w:hAnsi="宋体"/>
                <w:szCs w:val="21"/>
              </w:rPr>
            </w:pPr>
            <w:r>
              <w:rPr>
                <w:rFonts w:ascii="宋体" w:hAnsi="宋体" w:hint="eastAsia"/>
                <w:b/>
                <w:color w:val="FF0000"/>
                <w:szCs w:val="21"/>
              </w:rPr>
              <w:t>b、提供软件著作权证书复印件，</w:t>
            </w:r>
            <w:r>
              <w:rPr>
                <w:rFonts w:hint="eastAsia"/>
                <w:b/>
                <w:color w:val="FF0000"/>
                <w:szCs w:val="21"/>
              </w:rPr>
              <w:t>具备名称包含</w:t>
            </w:r>
            <w:r>
              <w:rPr>
                <w:b/>
                <w:color w:val="FF0000"/>
                <w:szCs w:val="21"/>
              </w:rPr>
              <w:t>“</w:t>
            </w:r>
            <w:r>
              <w:rPr>
                <w:rFonts w:ascii="宋体" w:hAnsi="宋体" w:hint="eastAsia"/>
                <w:b/>
                <w:color w:val="FF0000"/>
                <w:szCs w:val="21"/>
              </w:rPr>
              <w:t>眼脑手辅助联动</w:t>
            </w:r>
            <w:r>
              <w:rPr>
                <w:b/>
                <w:color w:val="FF0000"/>
                <w:szCs w:val="21"/>
              </w:rPr>
              <w:t>”</w:t>
            </w:r>
            <w:r>
              <w:rPr>
                <w:rFonts w:hint="eastAsia"/>
                <w:b/>
                <w:color w:val="FF0000"/>
                <w:szCs w:val="21"/>
              </w:rPr>
              <w:t>的相关软著，并加盖投标人公章，原件备查。</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2.7</w:t>
            </w:r>
            <w:r>
              <w:rPr>
                <w:rFonts w:ascii="宋体" w:hAnsi="宋体" w:hint="eastAsia"/>
                <w:color w:val="000000"/>
                <w:szCs w:val="21"/>
              </w:rPr>
              <w:t>训练师出题界面和被试者做题界面，训练师可以根据不同被试者进行方案设计，使方案的设计更加灵活和个体化。</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2.8</w:t>
            </w:r>
            <w:r>
              <w:rPr>
                <w:rFonts w:ascii="宋体" w:hAnsi="宋体" w:hint="eastAsia"/>
                <w:color w:val="000000"/>
                <w:szCs w:val="21"/>
              </w:rPr>
              <w:t>采用开放式平台设计，可根据训练者实际需求输入训练方案，可插入声音、被试者家庭图片、动物语音、动画训练情景、配合训练提示等等，可自由控制训练时音、奖励时间及方式。</w:t>
            </w:r>
          </w:p>
        </w:tc>
      </w:tr>
      <w:tr w:rsidR="005A47CE">
        <w:trPr>
          <w:trHeight w:val="510"/>
        </w:trPr>
        <w:tc>
          <w:tcPr>
            <w:tcW w:w="900" w:type="dxa"/>
            <w:vMerge w:val="restart"/>
            <w:vAlign w:val="center"/>
          </w:tcPr>
          <w:p w:rsidR="005A47CE" w:rsidRDefault="00F504D6">
            <w:pPr>
              <w:jc w:val="center"/>
              <w:rPr>
                <w:b/>
                <w:szCs w:val="21"/>
              </w:rPr>
            </w:pPr>
            <w:r>
              <w:rPr>
                <w:rFonts w:hint="eastAsia"/>
                <w:b/>
                <w:szCs w:val="21"/>
              </w:rPr>
              <w:lastRenderedPageBreak/>
              <w:t>3</w:t>
            </w:r>
          </w:p>
        </w:tc>
        <w:tc>
          <w:tcPr>
            <w:tcW w:w="1980" w:type="dxa"/>
            <w:vMerge w:val="restart"/>
            <w:vAlign w:val="center"/>
          </w:tcPr>
          <w:p w:rsidR="005A47CE" w:rsidRDefault="00F504D6">
            <w:pPr>
              <w:jc w:val="center"/>
              <w:rPr>
                <w:b/>
                <w:szCs w:val="21"/>
              </w:rPr>
            </w:pPr>
            <w:r>
              <w:rPr>
                <w:rFonts w:hint="eastAsia"/>
                <w:b/>
                <w:bCs/>
              </w:rPr>
              <w:t>脑认知实验反应观测设备</w:t>
            </w:r>
          </w:p>
        </w:tc>
        <w:tc>
          <w:tcPr>
            <w:tcW w:w="5580" w:type="dxa"/>
          </w:tcPr>
          <w:p w:rsidR="005A47CE" w:rsidRDefault="00F504D6">
            <w:pPr>
              <w:rPr>
                <w:b/>
                <w:szCs w:val="21"/>
              </w:rPr>
            </w:pPr>
            <w:r>
              <w:rPr>
                <w:rFonts w:hint="eastAsia"/>
                <w:b/>
                <w:szCs w:val="21"/>
              </w:rPr>
              <w:t>3.1</w:t>
            </w:r>
            <w:r>
              <w:rPr>
                <w:rFonts w:ascii="宋体" w:hAnsi="宋体" w:hint="eastAsia"/>
                <w:szCs w:val="21"/>
              </w:rPr>
              <w:t>设备外尺寸：</w:t>
            </w:r>
            <w:r>
              <w:rPr>
                <w:rFonts w:hint="eastAsia"/>
                <w:szCs w:val="21"/>
              </w:rPr>
              <w:t>2.5m*2.5m*2.5 m</w:t>
            </w:r>
            <w:r>
              <w:rPr>
                <w:rFonts w:hint="eastAsia"/>
                <w:szCs w:val="21"/>
              </w:rPr>
              <w:t>，</w:t>
            </w:r>
            <w:r>
              <w:rPr>
                <w:szCs w:val="21"/>
              </w:rPr>
              <w:t>各项长度误差不得超过</w:t>
            </w:r>
            <w:r>
              <w:rPr>
                <w:szCs w:val="21"/>
              </w:rPr>
              <w:t>±</w:t>
            </w:r>
            <w:r>
              <w:rPr>
                <w:rFonts w:asciiTheme="minorHAnsi" w:eastAsiaTheme="minorEastAsia" w:hAnsiTheme="minorHAnsi" w:cstheme="minorBidi" w:hint="eastAsia"/>
                <w:szCs w:val="21"/>
              </w:rPr>
              <w:t>2cm</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szCs w:val="21"/>
              </w:rPr>
            </w:pPr>
            <w:r>
              <w:rPr>
                <w:rFonts w:ascii="宋体" w:hAnsi="宋体" w:hint="eastAsia"/>
                <w:szCs w:val="21"/>
              </w:rPr>
              <w:t>★</w:t>
            </w:r>
            <w:r>
              <w:rPr>
                <w:rFonts w:hint="eastAsia"/>
                <w:b/>
                <w:szCs w:val="21"/>
              </w:rPr>
              <w:t>3.2</w:t>
            </w:r>
            <w:r>
              <w:rPr>
                <w:rFonts w:ascii="宋体" w:hAnsi="宋体" w:hint="eastAsia"/>
                <w:szCs w:val="21"/>
              </w:rPr>
              <w:t>高次谐波抑制系统：屏蔽效能</w:t>
            </w:r>
          </w:p>
          <w:p w:rsidR="005A47CE" w:rsidRDefault="00F504D6">
            <w:pPr>
              <w:rPr>
                <w:rFonts w:ascii="宋体" w:hAnsi="宋体"/>
                <w:szCs w:val="21"/>
              </w:rPr>
            </w:pPr>
            <w:r>
              <w:rPr>
                <w:rFonts w:ascii="宋体" w:hAnsi="宋体" w:hint="eastAsia"/>
                <w:szCs w:val="21"/>
              </w:rPr>
              <w:t>0.014MHz≥70</w:t>
            </w:r>
          </w:p>
          <w:p w:rsidR="005A47CE" w:rsidRDefault="00F504D6">
            <w:pPr>
              <w:rPr>
                <w:rFonts w:ascii="宋体" w:hAnsi="宋体"/>
                <w:szCs w:val="21"/>
              </w:rPr>
            </w:pPr>
            <w:r>
              <w:rPr>
                <w:rFonts w:ascii="宋体" w:hAnsi="宋体" w:hint="eastAsia"/>
                <w:szCs w:val="21"/>
              </w:rPr>
              <w:t>0.2MHz≥90</w:t>
            </w:r>
          </w:p>
          <w:p w:rsidR="005A47CE" w:rsidRDefault="00F504D6">
            <w:pPr>
              <w:rPr>
                <w:rFonts w:ascii="宋体" w:hAnsi="宋体"/>
                <w:szCs w:val="21"/>
              </w:rPr>
            </w:pPr>
            <w:r>
              <w:rPr>
                <w:rFonts w:ascii="宋体" w:hAnsi="宋体" w:hint="eastAsia"/>
                <w:szCs w:val="21"/>
              </w:rPr>
              <w:t>15MHz≥100</w:t>
            </w:r>
          </w:p>
          <w:p w:rsidR="005A47CE" w:rsidRDefault="00F504D6">
            <w:pPr>
              <w:rPr>
                <w:rFonts w:ascii="宋体" w:hAnsi="宋体"/>
                <w:szCs w:val="21"/>
              </w:rPr>
            </w:pPr>
            <w:r>
              <w:rPr>
                <w:rFonts w:ascii="宋体" w:hAnsi="宋体" w:hint="eastAsia"/>
                <w:szCs w:val="21"/>
              </w:rPr>
              <w:t>100MHz≥110</w:t>
            </w:r>
          </w:p>
          <w:p w:rsidR="005A47CE" w:rsidRDefault="00F504D6">
            <w:pPr>
              <w:rPr>
                <w:rFonts w:ascii="宋体" w:hAnsi="宋体"/>
                <w:szCs w:val="21"/>
              </w:rPr>
            </w:pPr>
            <w:r>
              <w:rPr>
                <w:rFonts w:ascii="宋体" w:hAnsi="宋体" w:hint="eastAsia"/>
                <w:szCs w:val="21"/>
              </w:rPr>
              <w:t>450MHz≥110</w:t>
            </w:r>
          </w:p>
          <w:p w:rsidR="005A47CE" w:rsidRDefault="00F504D6">
            <w:pPr>
              <w:rPr>
                <w:rFonts w:ascii="宋体" w:hAnsi="宋体"/>
                <w:szCs w:val="21"/>
              </w:rPr>
            </w:pPr>
            <w:r>
              <w:rPr>
                <w:rFonts w:ascii="宋体" w:hAnsi="宋体" w:hint="eastAsia"/>
                <w:szCs w:val="21"/>
              </w:rPr>
              <w:t>1000MHz≥110</w:t>
            </w:r>
          </w:p>
          <w:p w:rsidR="005A47CE" w:rsidRDefault="00F504D6">
            <w:pPr>
              <w:rPr>
                <w:rFonts w:ascii="宋体" w:hAnsi="宋体"/>
                <w:szCs w:val="21"/>
              </w:rPr>
            </w:pPr>
            <w:r>
              <w:rPr>
                <w:rFonts w:ascii="宋体" w:hAnsi="宋体" w:hint="eastAsia"/>
                <w:szCs w:val="21"/>
              </w:rPr>
              <w:t>3000MHz≥110</w:t>
            </w:r>
          </w:p>
          <w:p w:rsidR="005A47CE" w:rsidRDefault="00F504D6">
            <w:pPr>
              <w:rPr>
                <w:rFonts w:ascii="宋体" w:hAnsi="宋体"/>
                <w:szCs w:val="21"/>
              </w:rPr>
            </w:pPr>
            <w:r>
              <w:rPr>
                <w:rFonts w:ascii="宋体" w:hAnsi="宋体" w:hint="eastAsia"/>
                <w:szCs w:val="21"/>
              </w:rPr>
              <w:t>10000MHz≥100</w:t>
            </w:r>
          </w:p>
          <w:p w:rsidR="005A47CE" w:rsidRDefault="00F504D6">
            <w:pPr>
              <w:rPr>
                <w:rFonts w:ascii="宋体" w:hAnsi="宋体"/>
                <w:szCs w:val="21"/>
              </w:rPr>
            </w:pPr>
            <w:r>
              <w:rPr>
                <w:rFonts w:ascii="宋体" w:hAnsi="宋体" w:hint="eastAsia"/>
                <w:szCs w:val="21"/>
              </w:rPr>
              <w:t>检验执行标准：GB12190-2006标准执行。</w:t>
            </w:r>
          </w:p>
          <w:p w:rsidR="005A47CE" w:rsidRDefault="00F504D6">
            <w:pPr>
              <w:rPr>
                <w:rFonts w:ascii="宋体" w:hAnsi="宋体"/>
                <w:b/>
                <w:color w:val="FF0000"/>
                <w:szCs w:val="21"/>
              </w:rPr>
            </w:pPr>
            <w:r>
              <w:rPr>
                <w:rFonts w:ascii="宋体" w:hAnsi="宋体" w:hint="eastAsia"/>
                <w:b/>
                <w:color w:val="FF0000"/>
                <w:szCs w:val="21"/>
              </w:rPr>
              <w:t>a、投标人需提供同时具备CMA和CNAS认证的检测机构出具包含以上数据检测结果的检测报告复印件，并加盖投标人公章，原件备查。（测试依据：</w:t>
            </w:r>
            <w:r>
              <w:rPr>
                <w:rFonts w:ascii="宋体" w:hAnsi="宋体" w:cs="宋体" w:hint="eastAsia"/>
                <w:b/>
                <w:color w:val="FF0000"/>
                <w:szCs w:val="21"/>
              </w:rPr>
              <w:t>《</w:t>
            </w:r>
            <w:r>
              <w:rPr>
                <w:rFonts w:ascii="宋体" w:hAnsi="宋体" w:hint="eastAsia"/>
                <w:b/>
                <w:color w:val="FF0000"/>
                <w:szCs w:val="21"/>
              </w:rPr>
              <w:t>GB/T12190-2006</w:t>
            </w:r>
            <w:r>
              <w:rPr>
                <w:rFonts w:ascii="宋体" w:hAnsi="宋体" w:cs="宋体" w:hint="eastAsia"/>
                <w:b/>
                <w:color w:val="FF0000"/>
                <w:szCs w:val="21"/>
              </w:rPr>
              <w:t>》</w:t>
            </w:r>
            <w:r>
              <w:rPr>
                <w:rFonts w:ascii="宋体" w:hAnsi="宋体" w:hint="eastAsia"/>
                <w:b/>
                <w:color w:val="FF0000"/>
                <w:szCs w:val="21"/>
              </w:rPr>
              <w:t>）</w:t>
            </w:r>
          </w:p>
          <w:p w:rsidR="005A47CE" w:rsidRDefault="00F504D6">
            <w:pPr>
              <w:rPr>
                <w:rFonts w:ascii="宋体" w:hAnsi="宋体"/>
                <w:szCs w:val="21"/>
              </w:rPr>
            </w:pPr>
            <w:r>
              <w:rPr>
                <w:rFonts w:ascii="宋体" w:hAnsi="宋体" w:hint="eastAsia"/>
                <w:b/>
                <w:color w:val="FF0000"/>
                <w:szCs w:val="21"/>
              </w:rPr>
              <w:t>b、提供软件著作权证书复印件，</w:t>
            </w:r>
            <w:r>
              <w:rPr>
                <w:rFonts w:hint="eastAsia"/>
                <w:b/>
                <w:color w:val="FF0000"/>
                <w:szCs w:val="21"/>
              </w:rPr>
              <w:t>具备名称包含</w:t>
            </w:r>
            <w:r>
              <w:rPr>
                <w:b/>
                <w:color w:val="FF0000"/>
                <w:szCs w:val="21"/>
              </w:rPr>
              <w:t>“</w:t>
            </w:r>
            <w:r>
              <w:rPr>
                <w:rFonts w:ascii="宋体" w:hAnsi="宋体" w:hint="eastAsia"/>
                <w:b/>
                <w:color w:val="FF0000"/>
                <w:szCs w:val="21"/>
              </w:rPr>
              <w:t>高次谐波抑制系统</w:t>
            </w:r>
            <w:r>
              <w:rPr>
                <w:b/>
                <w:color w:val="FF0000"/>
                <w:szCs w:val="21"/>
              </w:rPr>
              <w:t>”</w:t>
            </w:r>
            <w:r>
              <w:rPr>
                <w:rFonts w:hint="eastAsia"/>
                <w:b/>
                <w:color w:val="FF0000"/>
                <w:szCs w:val="21"/>
              </w:rPr>
              <w:t>的相关软著，并加盖投标人公章，原件备查。</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szCs w:val="21"/>
              </w:rPr>
            </w:pPr>
            <w:r>
              <w:rPr>
                <w:rFonts w:hint="eastAsia"/>
                <w:b/>
                <w:szCs w:val="21"/>
              </w:rPr>
              <w:t>3.3</w:t>
            </w:r>
            <w:r>
              <w:rPr>
                <w:rFonts w:ascii="宋体" w:hAnsi="宋体" w:hint="eastAsia"/>
                <w:szCs w:val="21"/>
              </w:rPr>
              <w:t>壳体机械性能：</w:t>
            </w:r>
          </w:p>
          <w:p w:rsidR="005A47CE" w:rsidRDefault="00F504D6">
            <w:pPr>
              <w:rPr>
                <w:rFonts w:ascii="宋体" w:hAnsi="宋体"/>
                <w:szCs w:val="21"/>
              </w:rPr>
            </w:pPr>
            <w:r>
              <w:rPr>
                <w:rFonts w:ascii="宋体" w:hAnsi="宋体" w:hint="eastAsia"/>
                <w:szCs w:val="21"/>
              </w:rPr>
              <w:t>钢板不平度≤4mm/M</w:t>
            </w:r>
            <w:r>
              <w:rPr>
                <w:rStyle w:val="afd"/>
                <w:rFonts w:ascii="宋体" w:hint="eastAsia"/>
                <w:kern w:val="0"/>
              </w:rPr>
              <w:t>²</w:t>
            </w:r>
            <w:r>
              <w:rPr>
                <w:rFonts w:ascii="宋体" w:hAnsi="宋体" w:hint="eastAsia"/>
                <w:szCs w:val="21"/>
              </w:rPr>
              <w:t>，屏蔽体垂直度≤5mm；</w:t>
            </w:r>
          </w:p>
          <w:p w:rsidR="005A47CE" w:rsidRDefault="00F504D6">
            <w:pPr>
              <w:rPr>
                <w:b/>
                <w:szCs w:val="21"/>
              </w:rPr>
            </w:pPr>
            <w:r>
              <w:rPr>
                <w:rFonts w:ascii="宋体" w:hAnsi="宋体" w:hint="eastAsia"/>
                <w:szCs w:val="21"/>
              </w:rPr>
              <w:t>二年内变形程度：顶部下陷 ≤8mm，底部凹陷 ≤3mm。</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szCs w:val="21"/>
              </w:rPr>
            </w:pPr>
            <w:r>
              <w:rPr>
                <w:rFonts w:hint="eastAsia"/>
                <w:b/>
                <w:szCs w:val="21"/>
              </w:rPr>
              <w:t>3.4</w:t>
            </w:r>
            <w:r>
              <w:rPr>
                <w:rFonts w:ascii="宋体" w:hAnsi="宋体" w:hint="eastAsia"/>
                <w:szCs w:val="21"/>
              </w:rPr>
              <w:t>门</w:t>
            </w:r>
          </w:p>
          <w:p w:rsidR="005A47CE" w:rsidRDefault="00F504D6">
            <w:pPr>
              <w:rPr>
                <w:rFonts w:ascii="宋体" w:hAnsi="宋体"/>
                <w:szCs w:val="21"/>
              </w:rPr>
            </w:pPr>
            <w:r>
              <w:rPr>
                <w:rFonts w:ascii="宋体" w:hAnsi="宋体" w:hint="eastAsia"/>
                <w:szCs w:val="21"/>
              </w:rPr>
              <w:t>（1）门的刀口采用以铁为基体的镀铜复合刀口。</w:t>
            </w:r>
          </w:p>
          <w:p w:rsidR="005A47CE" w:rsidRDefault="00F504D6">
            <w:pPr>
              <w:rPr>
                <w:rFonts w:ascii="宋体" w:hAnsi="宋体"/>
                <w:szCs w:val="21"/>
              </w:rPr>
            </w:pPr>
            <w:r>
              <w:rPr>
                <w:rFonts w:ascii="宋体" w:hAnsi="宋体" w:hint="eastAsia"/>
                <w:szCs w:val="21"/>
              </w:rPr>
              <w:t>（2）采用铍青铜弹簧片经真空热处理后有较好的弹性及耐磨性。刀口与簧片经≥3万次插拔试验。</w:t>
            </w:r>
          </w:p>
          <w:p w:rsidR="005A47CE" w:rsidRDefault="00F504D6">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）刀口及簧片接触部分都为铜制。</w:t>
            </w:r>
          </w:p>
          <w:p w:rsidR="005A47CE" w:rsidRDefault="00F504D6">
            <w:pPr>
              <w:rPr>
                <w:rFonts w:ascii="宋体" w:hAnsi="宋体"/>
                <w:szCs w:val="21"/>
              </w:rPr>
            </w:pPr>
            <w:r>
              <w:rPr>
                <w:rFonts w:ascii="宋体" w:hAnsi="宋体" w:hint="eastAsia"/>
                <w:szCs w:val="21"/>
              </w:rPr>
              <w:t>（4）簧片为可拆卸式，每段长度180毫米，误差≤2mm。</w:t>
            </w:r>
          </w:p>
          <w:p w:rsidR="005A47CE" w:rsidRDefault="00F504D6">
            <w:pPr>
              <w:rPr>
                <w:rFonts w:ascii="宋体" w:hAnsi="宋体"/>
                <w:szCs w:val="21"/>
              </w:rPr>
            </w:pPr>
            <w:r>
              <w:rPr>
                <w:rFonts w:ascii="宋体" w:hAnsi="宋体" w:hint="eastAsia"/>
                <w:szCs w:val="21"/>
              </w:rPr>
              <w:t>（5）门的锁紧为双点斜楔锁紧结构，电动锁紧机构采用电机传动谐波减速器减速。</w:t>
            </w:r>
          </w:p>
          <w:p w:rsidR="005A47CE" w:rsidRDefault="00F504D6">
            <w:pPr>
              <w:rPr>
                <w:rFonts w:ascii="宋体" w:hAnsi="宋体"/>
                <w:szCs w:val="21"/>
              </w:rPr>
            </w:pPr>
            <w:r>
              <w:rPr>
                <w:rFonts w:ascii="宋体" w:hAnsi="宋体" w:hint="eastAsia"/>
                <w:szCs w:val="21"/>
              </w:rPr>
              <w:t>（6）采用单刀插入式电磁密封技术，复合刀口，可拆卸式铍青铜三排簧片，能有效地形成电磁密封腔，电磁密封可靠。</w:t>
            </w:r>
          </w:p>
          <w:p w:rsidR="005A47CE" w:rsidRDefault="00F504D6">
            <w:pPr>
              <w:rPr>
                <w:rFonts w:ascii="宋体" w:hAnsi="宋体"/>
                <w:szCs w:val="21"/>
              </w:rPr>
            </w:pPr>
            <w:r>
              <w:rPr>
                <w:rFonts w:ascii="宋体" w:hAnsi="宋体" w:hint="eastAsia"/>
                <w:szCs w:val="21"/>
              </w:rPr>
              <w:t>（7）在屏蔽室断电情况下，电动锁紧门可以在室内实施手动操作开门。</w:t>
            </w:r>
          </w:p>
          <w:p w:rsidR="005A47CE" w:rsidRDefault="00F504D6">
            <w:pPr>
              <w:rPr>
                <w:b/>
                <w:szCs w:val="21"/>
              </w:rPr>
            </w:pPr>
            <w:r>
              <w:rPr>
                <w:rFonts w:ascii="宋体" w:hAnsi="宋体" w:hint="eastAsia"/>
                <w:szCs w:val="21"/>
              </w:rPr>
              <w:t>（8）屏蔽门规格：内径为850mm×1900mm，</w:t>
            </w:r>
            <w:r>
              <w:t>各项长度误差</w:t>
            </w:r>
            <w:r>
              <w:rPr>
                <w:rFonts w:hint="eastAsia"/>
              </w:rPr>
              <w:t>≤</w:t>
            </w:r>
            <w:r>
              <w:t>0.5cm</w:t>
            </w:r>
            <w:r>
              <w:rPr>
                <w:rFonts w:hint="eastAsia"/>
              </w:rPr>
              <w:t>。</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3.5</w:t>
            </w:r>
            <w:r>
              <w:rPr>
                <w:rFonts w:ascii="宋体" w:hAnsi="宋体" w:hint="eastAsia"/>
                <w:szCs w:val="21"/>
              </w:rPr>
              <w:t>隔振：整体“悬浮”，形成“浮筑” 结构，避免固体传声。</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szCs w:val="21"/>
              </w:rPr>
            </w:pPr>
            <w:r>
              <w:rPr>
                <w:rFonts w:hint="eastAsia"/>
                <w:b/>
                <w:szCs w:val="21"/>
              </w:rPr>
              <w:t>3.6</w:t>
            </w:r>
            <w:r>
              <w:rPr>
                <w:rFonts w:ascii="宋体" w:hAnsi="宋体" w:hint="eastAsia"/>
                <w:szCs w:val="21"/>
              </w:rPr>
              <w:t>吸声内饰：</w:t>
            </w:r>
          </w:p>
          <w:p w:rsidR="005A47CE" w:rsidRDefault="00F504D6">
            <w:pPr>
              <w:rPr>
                <w:rFonts w:asciiTheme="minorHAnsi" w:eastAsiaTheme="minorEastAsia" w:hAnsiTheme="minorHAnsi" w:cstheme="minorBidi"/>
                <w:szCs w:val="22"/>
              </w:rPr>
            </w:pPr>
            <w:r>
              <w:rPr>
                <w:rFonts w:ascii="宋体" w:hAnsi="宋体" w:hint="eastAsia"/>
                <w:szCs w:val="21"/>
              </w:rPr>
              <w:t>消声采用穿孔铝板作消声处理，</w:t>
            </w:r>
            <w:r>
              <w:rPr>
                <w:rFonts w:hint="eastAsia"/>
              </w:rPr>
              <w:t>吸音性能为</w:t>
            </w:r>
            <w:r>
              <w:rPr>
                <w:rFonts w:hint="eastAsia"/>
              </w:rPr>
              <w:t>10db</w:t>
            </w:r>
            <w:r>
              <w:rPr>
                <w:rFonts w:asciiTheme="minorHAnsi" w:eastAsiaTheme="minorEastAsia" w:hAnsiTheme="minorHAnsi" w:cstheme="minorBidi" w:hint="eastAsia"/>
                <w:szCs w:val="22"/>
              </w:rPr>
              <w:t>≥</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szCs w:val="21"/>
              </w:rPr>
            </w:pPr>
            <w:r>
              <w:rPr>
                <w:rFonts w:hint="eastAsia"/>
                <w:b/>
                <w:szCs w:val="21"/>
              </w:rPr>
              <w:t>3.7</w:t>
            </w:r>
            <w:r>
              <w:rPr>
                <w:rFonts w:ascii="宋体" w:hAnsi="宋体" w:hint="eastAsia"/>
                <w:szCs w:val="21"/>
              </w:rPr>
              <w:t>屏蔽壳体接地：</w:t>
            </w:r>
          </w:p>
          <w:p w:rsidR="005A47CE" w:rsidRDefault="00F504D6">
            <w:pPr>
              <w:rPr>
                <w:rFonts w:ascii="宋体" w:hAnsi="宋体"/>
                <w:szCs w:val="21"/>
              </w:rPr>
            </w:pPr>
            <w:r>
              <w:rPr>
                <w:rFonts w:ascii="宋体" w:hAnsi="宋体" w:hint="eastAsia"/>
                <w:szCs w:val="21"/>
              </w:rPr>
              <w:t>（1）单独接地，接地电阻应≤1Ω</w:t>
            </w:r>
          </w:p>
          <w:p w:rsidR="005A47CE" w:rsidRDefault="00F504D6">
            <w:pPr>
              <w:rPr>
                <w:rFonts w:ascii="宋体" w:hAnsi="宋体"/>
                <w:szCs w:val="21"/>
              </w:rPr>
            </w:pPr>
            <w:r>
              <w:rPr>
                <w:rFonts w:ascii="宋体" w:hAnsi="宋体" w:hint="eastAsia"/>
                <w:szCs w:val="21"/>
              </w:rPr>
              <w:t>（2）屏蔽体上接地螺栓应紧靠电源滤波器。</w:t>
            </w:r>
          </w:p>
          <w:p w:rsidR="005A47CE" w:rsidRDefault="00F504D6">
            <w:pPr>
              <w:rPr>
                <w:rFonts w:ascii="宋体" w:hAnsi="宋体"/>
                <w:szCs w:val="21"/>
              </w:rPr>
            </w:pPr>
            <w:r>
              <w:rPr>
                <w:rFonts w:ascii="宋体" w:hAnsi="宋体" w:hint="eastAsia"/>
                <w:szCs w:val="21"/>
              </w:rPr>
              <w:t>（3）屏蔽接地引线应有屏蔽措施，并严禁把接地线和输电线平行敷设。</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szCs w:val="21"/>
              </w:rPr>
            </w:pPr>
            <w:r>
              <w:rPr>
                <w:rFonts w:ascii="宋体" w:hAnsi="宋体" w:hint="eastAsia"/>
                <w:bCs/>
                <w:szCs w:val="21"/>
              </w:rPr>
              <w:t>★</w:t>
            </w:r>
            <w:r>
              <w:rPr>
                <w:rFonts w:hint="eastAsia"/>
                <w:b/>
                <w:szCs w:val="21"/>
              </w:rPr>
              <w:t>3.8</w:t>
            </w:r>
            <w:r>
              <w:rPr>
                <w:rFonts w:ascii="宋体" w:hAnsi="宋体" w:hint="eastAsia"/>
                <w:szCs w:val="21"/>
              </w:rPr>
              <w:t xml:space="preserve"> EMI系统：</w:t>
            </w:r>
          </w:p>
          <w:p w:rsidR="005A47CE" w:rsidRDefault="00F504D6">
            <w:pPr>
              <w:rPr>
                <w:rFonts w:ascii="宋体" w:hAnsi="宋体"/>
                <w:szCs w:val="21"/>
              </w:rPr>
            </w:pPr>
            <w:r>
              <w:rPr>
                <w:rFonts w:ascii="宋体" w:hAnsi="宋体" w:hint="eastAsia"/>
                <w:szCs w:val="21"/>
              </w:rPr>
              <w:t>（1）对内功能：保证电子设备内部产生的电磁噪声不向外泄露。</w:t>
            </w:r>
          </w:p>
          <w:p w:rsidR="005A47CE" w:rsidRDefault="00F504D6">
            <w:pPr>
              <w:rPr>
                <w:rFonts w:ascii="宋体" w:hAnsi="宋体"/>
                <w:szCs w:val="21"/>
              </w:rPr>
            </w:pPr>
            <w:r>
              <w:rPr>
                <w:rFonts w:ascii="宋体" w:hAnsi="宋体" w:hint="eastAsia"/>
                <w:szCs w:val="21"/>
              </w:rPr>
              <w:t>（2）对外功能：防止外部的游离电磁进入设备。</w:t>
            </w:r>
          </w:p>
          <w:p w:rsidR="005A47CE" w:rsidRDefault="00F504D6">
            <w:pPr>
              <w:rPr>
                <w:rFonts w:ascii="宋体" w:hAnsi="宋体"/>
                <w:szCs w:val="21"/>
              </w:rPr>
            </w:pPr>
            <w:r>
              <w:rPr>
                <w:rFonts w:ascii="宋体" w:hAnsi="宋体" w:hint="eastAsia"/>
                <w:szCs w:val="21"/>
              </w:rPr>
              <w:t>（3）阻拦分流：选择性的阻拦或分流高频电磁带来的干扰。</w:t>
            </w:r>
          </w:p>
          <w:p w:rsidR="005A47CE" w:rsidRDefault="00F504D6">
            <w:pPr>
              <w:rPr>
                <w:rFonts w:ascii="宋体" w:hAnsi="宋体"/>
                <w:szCs w:val="21"/>
              </w:rPr>
            </w:pPr>
            <w:r>
              <w:rPr>
                <w:rFonts w:ascii="宋体" w:hAnsi="宋体" w:hint="eastAsia"/>
                <w:szCs w:val="21"/>
              </w:rPr>
              <w:t>（4）通信：有效传输电话通讯、数据通信、空调控制、消防报警等信号传输。</w:t>
            </w:r>
          </w:p>
          <w:p w:rsidR="005A47CE" w:rsidRDefault="00F504D6">
            <w:pPr>
              <w:rPr>
                <w:rFonts w:ascii="宋体" w:hAnsi="宋体"/>
                <w:szCs w:val="21"/>
              </w:rPr>
            </w:pPr>
            <w:r>
              <w:rPr>
                <w:rFonts w:ascii="宋体" w:hAnsi="宋体" w:hint="eastAsia"/>
                <w:szCs w:val="21"/>
              </w:rPr>
              <w:lastRenderedPageBreak/>
              <w:t>（5）带内相位线性度：该指标表征对通带内传输信号引入的相位失真大小。按线性相位响应函数设计的EMI系统具有良好的相位线性度。</w:t>
            </w:r>
          </w:p>
          <w:p w:rsidR="005A47CE" w:rsidRDefault="00F504D6">
            <w:pPr>
              <w:rPr>
                <w:b/>
                <w:color w:val="FF0000"/>
                <w:szCs w:val="21"/>
              </w:rPr>
            </w:pPr>
            <w:r>
              <w:rPr>
                <w:rFonts w:ascii="宋体" w:hAnsi="宋体" w:hint="eastAsia"/>
                <w:b/>
                <w:color w:val="FF0000"/>
                <w:szCs w:val="21"/>
              </w:rPr>
              <w:t>投标人需提供同时具备CMA和CNAS认证的检测机构出具的“EMI系统”检测报告复印件，检测报告逐一满足以上各功能参数，并加盖投标人公章，</w:t>
            </w:r>
            <w:r>
              <w:rPr>
                <w:rFonts w:hint="eastAsia"/>
                <w:b/>
                <w:color w:val="FF0000"/>
                <w:szCs w:val="21"/>
              </w:rPr>
              <w:t>原件备查。</w:t>
            </w:r>
            <w:r>
              <w:rPr>
                <w:rFonts w:ascii="宋体" w:hAnsi="宋体" w:hint="eastAsia"/>
                <w:b/>
                <w:color w:val="FF0000"/>
                <w:szCs w:val="21"/>
              </w:rPr>
              <w:t>(测试依据：</w:t>
            </w:r>
            <w:r>
              <w:rPr>
                <w:rFonts w:ascii="宋体" w:hAnsi="宋体" w:cs="宋体" w:hint="eastAsia"/>
                <w:b/>
                <w:color w:val="FF0000"/>
                <w:szCs w:val="21"/>
              </w:rPr>
              <w:t>《GB/T 25000.51-2016 系统与软件工程 系统与软件质量要求和评价</w:t>
            </w:r>
            <w:r>
              <w:rPr>
                <w:rFonts w:asciiTheme="minorEastAsia" w:eastAsiaTheme="minorEastAsia" w:hAnsiTheme="minorEastAsia" w:cstheme="minorEastAsia" w:hint="eastAsia"/>
                <w:b/>
                <w:color w:val="FF0000"/>
                <w:szCs w:val="21"/>
              </w:rPr>
              <w:t>（</w:t>
            </w:r>
            <w:r>
              <w:rPr>
                <w:rFonts w:eastAsia="华文中宋"/>
                <w:b/>
                <w:color w:val="FF0000"/>
                <w:szCs w:val="21"/>
              </w:rPr>
              <w:t>SQuaRE</w:t>
            </w:r>
            <w:r>
              <w:rPr>
                <w:rFonts w:ascii="宋体" w:hAnsi="宋体" w:cs="宋体" w:hint="eastAsia"/>
                <w:b/>
                <w:color w:val="FF0000"/>
                <w:szCs w:val="21"/>
              </w:rPr>
              <w:t>）第51部分：就绪可用软件产品（RUSP）的质量要求和测试细则》</w:t>
            </w:r>
            <w:r>
              <w:rPr>
                <w:rFonts w:ascii="宋体" w:hAnsi="宋体" w:hint="eastAsia"/>
                <w:b/>
                <w:color w:val="FF0000"/>
                <w:szCs w:val="21"/>
              </w:rPr>
              <w:t>)</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rFonts w:hint="eastAsia"/>
                <w:b/>
                <w:szCs w:val="21"/>
              </w:rPr>
              <w:t>3.9</w:t>
            </w:r>
            <w:r>
              <w:rPr>
                <w:rStyle w:val="afd"/>
                <w:rFonts w:ascii="宋体" w:hint="eastAsia"/>
                <w:kern w:val="0"/>
              </w:rPr>
              <w:t>需配备</w:t>
            </w:r>
            <w:r>
              <w:rPr>
                <w:rFonts w:ascii="宋体" w:hAnsi="宋体" w:hint="eastAsia"/>
                <w:szCs w:val="21"/>
              </w:rPr>
              <w:t>视屏监控：保存方式硬盘/电脑，图像：≥1080P/3MP。对讲系统：双向对讲，功率：≥10W。</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rFonts w:ascii="宋体" w:hAnsi="宋体"/>
                <w:szCs w:val="21"/>
              </w:rPr>
            </w:pPr>
            <w:r>
              <w:rPr>
                <w:rFonts w:hint="eastAsia"/>
                <w:b/>
                <w:szCs w:val="21"/>
              </w:rPr>
              <w:t>3.10</w:t>
            </w:r>
            <w:r>
              <w:rPr>
                <w:rFonts w:ascii="宋体" w:hAnsi="宋体" w:hint="eastAsia"/>
                <w:szCs w:val="21"/>
              </w:rPr>
              <w:t>整体屏蔽效能：</w:t>
            </w:r>
          </w:p>
          <w:p w:rsidR="005A47CE" w:rsidRDefault="00F504D6">
            <w:pPr>
              <w:rPr>
                <w:rFonts w:ascii="宋体" w:hAnsi="宋体"/>
                <w:szCs w:val="21"/>
              </w:rPr>
            </w:pPr>
            <w:r>
              <w:rPr>
                <w:rFonts w:ascii="宋体" w:hAnsi="宋体" w:hint="eastAsia"/>
                <w:szCs w:val="21"/>
              </w:rPr>
              <w:t>14KHz≥70dB（小环法测试）</w:t>
            </w:r>
          </w:p>
          <w:p w:rsidR="005A47CE" w:rsidRDefault="00F504D6">
            <w:pPr>
              <w:rPr>
                <w:rFonts w:ascii="宋体" w:hAnsi="宋体"/>
                <w:szCs w:val="21"/>
              </w:rPr>
            </w:pPr>
            <w:r>
              <w:rPr>
                <w:rFonts w:ascii="宋体" w:hAnsi="宋体" w:hint="eastAsia"/>
                <w:szCs w:val="21"/>
              </w:rPr>
              <w:t>100KHz≥90dB</w:t>
            </w:r>
          </w:p>
          <w:p w:rsidR="005A47CE" w:rsidRDefault="00F504D6">
            <w:pPr>
              <w:rPr>
                <w:rFonts w:ascii="宋体" w:hAnsi="宋体"/>
                <w:szCs w:val="21"/>
              </w:rPr>
            </w:pPr>
            <w:r>
              <w:rPr>
                <w:rFonts w:ascii="宋体" w:hAnsi="宋体" w:hint="eastAsia"/>
                <w:szCs w:val="21"/>
              </w:rPr>
              <w:t>200 KHz ~50MHz≥90dB</w:t>
            </w:r>
          </w:p>
          <w:p w:rsidR="005A47CE" w:rsidRDefault="00F504D6">
            <w:pPr>
              <w:rPr>
                <w:rFonts w:ascii="宋体" w:hAnsi="宋体"/>
                <w:szCs w:val="21"/>
              </w:rPr>
            </w:pPr>
            <w:r>
              <w:rPr>
                <w:rFonts w:ascii="宋体" w:hAnsi="宋体" w:hint="eastAsia"/>
                <w:szCs w:val="21"/>
              </w:rPr>
              <w:t>50MHz~1GHz≥90dB</w:t>
            </w:r>
          </w:p>
          <w:p w:rsidR="005A47CE" w:rsidRDefault="00F504D6">
            <w:pPr>
              <w:rPr>
                <w:rFonts w:ascii="宋体" w:hAnsi="宋体"/>
                <w:szCs w:val="21"/>
              </w:rPr>
            </w:pPr>
            <w:r>
              <w:rPr>
                <w:rFonts w:ascii="宋体" w:hAnsi="宋体" w:hint="eastAsia"/>
                <w:szCs w:val="21"/>
              </w:rPr>
              <w:t>1GHz~10GHz≥100dB</w:t>
            </w:r>
          </w:p>
          <w:p w:rsidR="005A47CE" w:rsidRDefault="00F504D6">
            <w:pPr>
              <w:rPr>
                <w:rFonts w:ascii="宋体" w:hAnsi="宋体"/>
                <w:szCs w:val="21"/>
              </w:rPr>
            </w:pPr>
            <w:r>
              <w:rPr>
                <w:rFonts w:ascii="宋体" w:hAnsi="宋体" w:hint="eastAsia"/>
                <w:szCs w:val="21"/>
              </w:rPr>
              <w:t>检验执行标准方法按：GB12190-2006标准执行。</w:t>
            </w:r>
          </w:p>
        </w:tc>
      </w:tr>
      <w:tr w:rsidR="005A47CE">
        <w:trPr>
          <w:trHeight w:val="510"/>
        </w:trPr>
        <w:tc>
          <w:tcPr>
            <w:tcW w:w="900" w:type="dxa"/>
            <w:vMerge/>
            <w:vAlign w:val="center"/>
          </w:tcPr>
          <w:p w:rsidR="005A47CE" w:rsidRDefault="005A47CE">
            <w:pPr>
              <w:jc w:val="center"/>
              <w:rPr>
                <w:b/>
                <w:szCs w:val="21"/>
              </w:rPr>
            </w:pPr>
          </w:p>
        </w:tc>
        <w:tc>
          <w:tcPr>
            <w:tcW w:w="1980" w:type="dxa"/>
            <w:vMerge/>
            <w:vAlign w:val="center"/>
          </w:tcPr>
          <w:p w:rsidR="005A47CE" w:rsidRDefault="005A47CE">
            <w:pPr>
              <w:jc w:val="center"/>
              <w:rPr>
                <w:b/>
                <w:szCs w:val="21"/>
              </w:rPr>
            </w:pPr>
          </w:p>
        </w:tc>
        <w:tc>
          <w:tcPr>
            <w:tcW w:w="5580" w:type="dxa"/>
          </w:tcPr>
          <w:p w:rsidR="005A47CE" w:rsidRDefault="00F504D6">
            <w:pPr>
              <w:rPr>
                <w:b/>
                <w:szCs w:val="21"/>
              </w:rPr>
            </w:pPr>
            <w:r>
              <w:rPr>
                <w:b/>
                <w:szCs w:val="21"/>
              </w:rPr>
              <w:t>3.11</w:t>
            </w:r>
            <w:r>
              <w:rPr>
                <w:rFonts w:ascii="宋体" w:hAnsi="宋体" w:hint="eastAsia"/>
                <w:szCs w:val="21"/>
              </w:rPr>
              <w:t>通风系统：用通风软管与中央空调出风口连接，共需连接6处，以保证设备内部进风、出风满足使用要求。软管要求：口径：≥15cm。长度：≥2M。</w:t>
            </w:r>
          </w:p>
        </w:tc>
      </w:tr>
    </w:tbl>
    <w:p w:rsidR="005A47CE" w:rsidRDefault="005A47CE">
      <w:pPr>
        <w:rPr>
          <w:b/>
          <w:szCs w:val="21"/>
        </w:rPr>
      </w:pPr>
    </w:p>
    <w:p w:rsidR="005A47CE" w:rsidRDefault="00F504D6" w:rsidP="00BE6D7A">
      <w:pPr>
        <w:pStyle w:val="20"/>
        <w:spacing w:beforeLines="50" w:before="120" w:afterLines="50" w:after="120"/>
        <w:rPr>
          <w:sz w:val="28"/>
          <w:szCs w:val="28"/>
        </w:rPr>
      </w:pPr>
      <w:r>
        <w:rPr>
          <w:rFonts w:hint="eastAsia"/>
          <w:sz w:val="28"/>
          <w:szCs w:val="28"/>
        </w:rPr>
        <w:t>四、商务需求</w:t>
      </w:r>
    </w:p>
    <w:p w:rsidR="005A47CE" w:rsidRDefault="005A47CE"/>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5A47C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5A47CE" w:rsidRDefault="00F504D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5A47CE" w:rsidRDefault="00F504D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5A47CE" w:rsidRDefault="00F504D6">
            <w:pPr>
              <w:jc w:val="center"/>
              <w:rPr>
                <w:b/>
              </w:rPr>
            </w:pPr>
            <w:r>
              <w:rPr>
                <w:rFonts w:hint="eastAsia"/>
                <w:b/>
              </w:rPr>
              <w:t>招标商务需求</w:t>
            </w:r>
          </w:p>
        </w:tc>
      </w:tr>
      <w:tr w:rsidR="005A47CE">
        <w:trPr>
          <w:trHeight w:val="280"/>
        </w:trPr>
        <w:tc>
          <w:tcPr>
            <w:tcW w:w="8820" w:type="dxa"/>
            <w:gridSpan w:val="3"/>
          </w:tcPr>
          <w:p w:rsidR="005A47CE" w:rsidRDefault="00F504D6">
            <w:pPr>
              <w:rPr>
                <w:b/>
              </w:rPr>
            </w:pPr>
            <w:r>
              <w:rPr>
                <w:rFonts w:hint="eastAsia"/>
                <w:b/>
              </w:rPr>
              <w:t>（一）免费保修期内售后服务要求</w:t>
            </w:r>
          </w:p>
        </w:tc>
      </w:tr>
      <w:tr w:rsidR="005A47CE">
        <w:trPr>
          <w:trHeight w:val="150"/>
        </w:trPr>
        <w:tc>
          <w:tcPr>
            <w:tcW w:w="1260" w:type="dxa"/>
            <w:vAlign w:val="center"/>
          </w:tcPr>
          <w:p w:rsidR="005A47CE" w:rsidRDefault="00F504D6">
            <w:pPr>
              <w:jc w:val="center"/>
              <w:rPr>
                <w:b/>
              </w:rPr>
            </w:pPr>
            <w:r>
              <w:rPr>
                <w:rFonts w:hint="eastAsia"/>
                <w:b/>
              </w:rPr>
              <w:t>1</w:t>
            </w:r>
          </w:p>
        </w:tc>
        <w:tc>
          <w:tcPr>
            <w:tcW w:w="1620" w:type="dxa"/>
            <w:vAlign w:val="center"/>
          </w:tcPr>
          <w:p w:rsidR="005A47CE" w:rsidRDefault="00F504D6">
            <w:r>
              <w:rPr>
                <w:rFonts w:hint="eastAsia"/>
              </w:rPr>
              <w:t>免费保修期</w:t>
            </w:r>
          </w:p>
        </w:tc>
        <w:tc>
          <w:tcPr>
            <w:tcW w:w="5940" w:type="dxa"/>
          </w:tcPr>
          <w:p w:rsidR="005A47CE" w:rsidRDefault="00F504D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5A47CE">
        <w:trPr>
          <w:trHeight w:val="320"/>
        </w:trPr>
        <w:tc>
          <w:tcPr>
            <w:tcW w:w="1260" w:type="dxa"/>
            <w:vAlign w:val="center"/>
          </w:tcPr>
          <w:p w:rsidR="005A47CE" w:rsidRDefault="00F504D6">
            <w:pPr>
              <w:jc w:val="center"/>
              <w:rPr>
                <w:b/>
              </w:rPr>
            </w:pPr>
            <w:r>
              <w:rPr>
                <w:rFonts w:hint="eastAsia"/>
                <w:b/>
              </w:rPr>
              <w:t>2</w:t>
            </w:r>
          </w:p>
        </w:tc>
        <w:tc>
          <w:tcPr>
            <w:tcW w:w="1620" w:type="dxa"/>
          </w:tcPr>
          <w:p w:rsidR="005A47CE" w:rsidRDefault="00F504D6">
            <w:r>
              <w:rPr>
                <w:rFonts w:hint="eastAsia"/>
              </w:rPr>
              <w:t>维修响应及故障解决时间</w:t>
            </w:r>
          </w:p>
        </w:tc>
        <w:tc>
          <w:tcPr>
            <w:tcW w:w="5940" w:type="dxa"/>
          </w:tcPr>
          <w:p w:rsidR="005A47CE" w:rsidRDefault="00F504D6">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5A47CE">
        <w:trPr>
          <w:trHeight w:val="320"/>
        </w:trPr>
        <w:tc>
          <w:tcPr>
            <w:tcW w:w="1260" w:type="dxa"/>
            <w:vAlign w:val="center"/>
          </w:tcPr>
          <w:p w:rsidR="005A47CE" w:rsidRDefault="00F504D6">
            <w:pPr>
              <w:jc w:val="center"/>
              <w:rPr>
                <w:b/>
              </w:rPr>
            </w:pPr>
            <w:r>
              <w:rPr>
                <w:rFonts w:hint="eastAsia"/>
                <w:b/>
              </w:rPr>
              <w:t>3</w:t>
            </w:r>
          </w:p>
        </w:tc>
        <w:tc>
          <w:tcPr>
            <w:tcW w:w="1620" w:type="dxa"/>
          </w:tcPr>
          <w:p w:rsidR="005A47CE" w:rsidRDefault="00F504D6">
            <w:r>
              <w:rPr>
                <w:rFonts w:hint="eastAsia"/>
              </w:rPr>
              <w:t>发生</w:t>
            </w:r>
            <w:r>
              <w:t>质量问题</w:t>
            </w:r>
            <w:r>
              <w:rPr>
                <w:rFonts w:hint="eastAsia"/>
              </w:rPr>
              <w:t>的</w:t>
            </w:r>
            <w:r>
              <w:t>处理方式</w:t>
            </w:r>
          </w:p>
        </w:tc>
        <w:tc>
          <w:tcPr>
            <w:tcW w:w="5940" w:type="dxa"/>
          </w:tcPr>
          <w:p w:rsidR="005A47CE" w:rsidRDefault="00F504D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A47CE">
        <w:trPr>
          <w:trHeight w:val="523"/>
        </w:trPr>
        <w:tc>
          <w:tcPr>
            <w:tcW w:w="1260" w:type="dxa"/>
            <w:vAlign w:val="center"/>
          </w:tcPr>
          <w:p w:rsidR="005A47CE" w:rsidRDefault="00F504D6">
            <w:pPr>
              <w:jc w:val="center"/>
              <w:rPr>
                <w:b/>
              </w:rPr>
            </w:pPr>
            <w:r>
              <w:rPr>
                <w:rFonts w:hint="eastAsia"/>
                <w:b/>
              </w:rPr>
              <w:t>4</w:t>
            </w:r>
          </w:p>
        </w:tc>
        <w:tc>
          <w:tcPr>
            <w:tcW w:w="1620" w:type="dxa"/>
            <w:vAlign w:val="center"/>
          </w:tcPr>
          <w:p w:rsidR="005A47CE" w:rsidRDefault="00F504D6">
            <w:pPr>
              <w:rPr>
                <w:b/>
              </w:rPr>
            </w:pPr>
            <w:r>
              <w:rPr>
                <w:rFonts w:hint="eastAsia"/>
              </w:rPr>
              <w:t>其他</w:t>
            </w:r>
          </w:p>
        </w:tc>
        <w:tc>
          <w:tcPr>
            <w:tcW w:w="5940" w:type="dxa"/>
            <w:vAlign w:val="center"/>
          </w:tcPr>
          <w:p w:rsidR="005A47CE" w:rsidRDefault="00F504D6">
            <w:pPr>
              <w:rPr>
                <w:b/>
              </w:rPr>
            </w:pPr>
            <w:r>
              <w:rPr>
                <w:rFonts w:hint="eastAsia"/>
                <w:bCs/>
                <w:szCs w:val="21"/>
              </w:rPr>
              <w:t>投标人应按其投标文件中的承诺，进行其他售后服务工作。</w:t>
            </w:r>
          </w:p>
        </w:tc>
      </w:tr>
      <w:tr w:rsidR="005A47CE">
        <w:trPr>
          <w:trHeight w:val="280"/>
        </w:trPr>
        <w:tc>
          <w:tcPr>
            <w:tcW w:w="8820" w:type="dxa"/>
            <w:gridSpan w:val="3"/>
          </w:tcPr>
          <w:p w:rsidR="005A47CE" w:rsidRDefault="00F504D6">
            <w:pPr>
              <w:rPr>
                <w:b/>
              </w:rPr>
            </w:pPr>
            <w:r>
              <w:rPr>
                <w:rFonts w:hint="eastAsia"/>
                <w:b/>
              </w:rPr>
              <w:t>（二）免费保修期外售后服务要求</w:t>
            </w:r>
          </w:p>
        </w:tc>
      </w:tr>
      <w:tr w:rsidR="005A47CE">
        <w:trPr>
          <w:trHeight w:val="350"/>
        </w:trPr>
        <w:tc>
          <w:tcPr>
            <w:tcW w:w="1260" w:type="dxa"/>
            <w:vAlign w:val="center"/>
          </w:tcPr>
          <w:p w:rsidR="005A47CE" w:rsidRDefault="00F504D6">
            <w:pPr>
              <w:jc w:val="center"/>
              <w:rPr>
                <w:b/>
              </w:rPr>
            </w:pPr>
            <w:r>
              <w:rPr>
                <w:rFonts w:hint="eastAsia"/>
                <w:b/>
              </w:rPr>
              <w:t>1</w:t>
            </w:r>
          </w:p>
        </w:tc>
        <w:tc>
          <w:tcPr>
            <w:tcW w:w="1620" w:type="dxa"/>
          </w:tcPr>
          <w:p w:rsidR="005A47CE" w:rsidRDefault="005A47CE">
            <w:pPr>
              <w:rPr>
                <w:b/>
              </w:rPr>
            </w:pPr>
          </w:p>
        </w:tc>
        <w:tc>
          <w:tcPr>
            <w:tcW w:w="5940" w:type="dxa"/>
          </w:tcPr>
          <w:p w:rsidR="005A47CE" w:rsidRDefault="00F504D6">
            <w:r>
              <w:rPr>
                <w:rFonts w:hint="eastAsia"/>
              </w:rPr>
              <w:t>免费</w:t>
            </w:r>
            <w:r>
              <w:t>保修期</w:t>
            </w:r>
            <w:r>
              <w:rPr>
                <w:rFonts w:hint="eastAsia"/>
              </w:rPr>
              <w:t>后继续支持维修，并按成本价标准收取维修及零件费用。</w:t>
            </w:r>
          </w:p>
        </w:tc>
      </w:tr>
      <w:tr w:rsidR="005A47CE">
        <w:trPr>
          <w:trHeight w:val="350"/>
        </w:trPr>
        <w:tc>
          <w:tcPr>
            <w:tcW w:w="8820" w:type="dxa"/>
            <w:gridSpan w:val="3"/>
          </w:tcPr>
          <w:p w:rsidR="005A47CE" w:rsidRDefault="00F504D6">
            <w:pPr>
              <w:rPr>
                <w:b/>
              </w:rPr>
            </w:pPr>
            <w:r>
              <w:rPr>
                <w:rFonts w:hint="eastAsia"/>
                <w:b/>
              </w:rPr>
              <w:t>（三）其他商务要求</w:t>
            </w:r>
          </w:p>
        </w:tc>
      </w:tr>
      <w:tr w:rsidR="005A47CE">
        <w:trPr>
          <w:trHeight w:val="350"/>
        </w:trPr>
        <w:tc>
          <w:tcPr>
            <w:tcW w:w="1260" w:type="dxa"/>
            <w:vMerge w:val="restart"/>
            <w:vAlign w:val="center"/>
          </w:tcPr>
          <w:p w:rsidR="005A47CE" w:rsidRDefault="00F504D6">
            <w:pPr>
              <w:jc w:val="center"/>
              <w:rPr>
                <w:b/>
              </w:rPr>
            </w:pPr>
            <w:r>
              <w:rPr>
                <w:rFonts w:hint="eastAsia"/>
                <w:b/>
              </w:rPr>
              <w:t>1</w:t>
            </w:r>
          </w:p>
        </w:tc>
        <w:tc>
          <w:tcPr>
            <w:tcW w:w="1620" w:type="dxa"/>
            <w:vMerge w:val="restart"/>
            <w:vAlign w:val="center"/>
          </w:tcPr>
          <w:p w:rsidR="005A47CE" w:rsidRDefault="00F504D6">
            <w:pPr>
              <w:jc w:val="center"/>
            </w:pPr>
            <w:r>
              <w:rPr>
                <w:rFonts w:hint="eastAsia"/>
              </w:rPr>
              <w:t>关于交货</w:t>
            </w:r>
          </w:p>
        </w:tc>
        <w:tc>
          <w:tcPr>
            <w:tcW w:w="5940" w:type="dxa"/>
          </w:tcPr>
          <w:p w:rsidR="005A47CE" w:rsidRDefault="00F504D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5A47CE">
        <w:trPr>
          <w:trHeight w:val="451"/>
        </w:trPr>
        <w:tc>
          <w:tcPr>
            <w:tcW w:w="1260" w:type="dxa"/>
            <w:vMerge/>
            <w:vAlign w:val="center"/>
          </w:tcPr>
          <w:p w:rsidR="005A47CE" w:rsidRDefault="005A47CE">
            <w:pPr>
              <w:jc w:val="center"/>
              <w:rPr>
                <w:b/>
              </w:rPr>
            </w:pPr>
          </w:p>
        </w:tc>
        <w:tc>
          <w:tcPr>
            <w:tcW w:w="1620" w:type="dxa"/>
            <w:vMerge/>
            <w:vAlign w:val="center"/>
          </w:tcPr>
          <w:p w:rsidR="005A47CE" w:rsidRDefault="005A47CE">
            <w:pPr>
              <w:jc w:val="center"/>
            </w:pPr>
          </w:p>
        </w:tc>
        <w:tc>
          <w:tcPr>
            <w:tcW w:w="5940" w:type="dxa"/>
          </w:tcPr>
          <w:p w:rsidR="005A47CE" w:rsidRDefault="00F504D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5A47CE">
        <w:trPr>
          <w:trHeight w:val="350"/>
        </w:trPr>
        <w:tc>
          <w:tcPr>
            <w:tcW w:w="1260" w:type="dxa"/>
            <w:vMerge/>
            <w:vAlign w:val="center"/>
          </w:tcPr>
          <w:p w:rsidR="005A47CE" w:rsidRDefault="005A47CE">
            <w:pPr>
              <w:jc w:val="center"/>
              <w:rPr>
                <w:b/>
              </w:rPr>
            </w:pPr>
          </w:p>
        </w:tc>
        <w:tc>
          <w:tcPr>
            <w:tcW w:w="1620" w:type="dxa"/>
            <w:vMerge/>
            <w:vAlign w:val="center"/>
          </w:tcPr>
          <w:p w:rsidR="005A47CE" w:rsidRDefault="005A47CE">
            <w:pPr>
              <w:jc w:val="center"/>
            </w:pPr>
          </w:p>
        </w:tc>
        <w:tc>
          <w:tcPr>
            <w:tcW w:w="5940" w:type="dxa"/>
          </w:tcPr>
          <w:p w:rsidR="005A47CE" w:rsidRDefault="00F504D6">
            <w:pPr>
              <w:spacing w:line="340" w:lineRule="exact"/>
              <w:rPr>
                <w:bCs/>
                <w:szCs w:val="21"/>
              </w:rPr>
            </w:pPr>
            <w:r>
              <w:rPr>
                <w:rFonts w:hint="eastAsia"/>
                <w:bCs/>
                <w:szCs w:val="21"/>
              </w:rPr>
              <w:t xml:space="preserve">1.3 </w:t>
            </w:r>
            <w:r>
              <w:rPr>
                <w:rFonts w:hint="eastAsia"/>
                <w:bCs/>
                <w:szCs w:val="21"/>
              </w:rPr>
              <w:t>交货（具体）地点：深圳大学</w:t>
            </w:r>
          </w:p>
        </w:tc>
      </w:tr>
      <w:tr w:rsidR="005A47CE">
        <w:trPr>
          <w:trHeight w:val="350"/>
        </w:trPr>
        <w:tc>
          <w:tcPr>
            <w:tcW w:w="1260" w:type="dxa"/>
            <w:vMerge/>
            <w:vAlign w:val="center"/>
          </w:tcPr>
          <w:p w:rsidR="005A47CE" w:rsidRDefault="005A47CE">
            <w:pPr>
              <w:jc w:val="center"/>
              <w:rPr>
                <w:b/>
              </w:rPr>
            </w:pPr>
          </w:p>
        </w:tc>
        <w:tc>
          <w:tcPr>
            <w:tcW w:w="1620" w:type="dxa"/>
            <w:vMerge/>
            <w:vAlign w:val="center"/>
          </w:tcPr>
          <w:p w:rsidR="005A47CE" w:rsidRDefault="005A47CE">
            <w:pPr>
              <w:jc w:val="center"/>
            </w:pPr>
          </w:p>
        </w:tc>
        <w:tc>
          <w:tcPr>
            <w:tcW w:w="5940" w:type="dxa"/>
          </w:tcPr>
          <w:p w:rsidR="005A47CE" w:rsidRDefault="00F504D6">
            <w:pPr>
              <w:spacing w:line="340" w:lineRule="exact"/>
              <w:rPr>
                <w:bCs/>
                <w:szCs w:val="21"/>
              </w:rPr>
            </w:pPr>
            <w:r>
              <w:rPr>
                <w:rFonts w:hint="eastAsia"/>
                <w:bCs/>
                <w:szCs w:val="21"/>
              </w:rPr>
              <w:t>1.4</w:t>
            </w:r>
            <w:r>
              <w:rPr>
                <w:rFonts w:hint="eastAsia"/>
                <w:bCs/>
                <w:szCs w:val="21"/>
              </w:rPr>
              <w:t>从中华人民共和国海关境内提供的货物，技术资料应齐全，</w:t>
            </w:r>
            <w:r>
              <w:rPr>
                <w:rFonts w:hint="eastAsia"/>
                <w:bCs/>
                <w:szCs w:val="21"/>
              </w:rPr>
              <w:lastRenderedPageBreak/>
              <w:t>提供但不限于如下技术文件和资料：</w:t>
            </w:r>
          </w:p>
          <w:p w:rsidR="005A47CE" w:rsidRDefault="00F504D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5A47CE" w:rsidRDefault="00F504D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5A47CE" w:rsidRDefault="00F504D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5A47CE" w:rsidRDefault="00F504D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5A47CE" w:rsidRDefault="00F504D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5A47CE">
        <w:trPr>
          <w:trHeight w:val="350"/>
        </w:trPr>
        <w:tc>
          <w:tcPr>
            <w:tcW w:w="1260" w:type="dxa"/>
            <w:vMerge w:val="restart"/>
            <w:vAlign w:val="center"/>
          </w:tcPr>
          <w:p w:rsidR="005A47CE" w:rsidRDefault="00F504D6">
            <w:pPr>
              <w:jc w:val="center"/>
              <w:rPr>
                <w:b/>
              </w:rPr>
            </w:pPr>
            <w:r>
              <w:rPr>
                <w:rFonts w:hint="eastAsia"/>
                <w:b/>
              </w:rPr>
              <w:lastRenderedPageBreak/>
              <w:t>2</w:t>
            </w:r>
          </w:p>
        </w:tc>
        <w:tc>
          <w:tcPr>
            <w:tcW w:w="1620" w:type="dxa"/>
            <w:vMerge w:val="restart"/>
            <w:vAlign w:val="center"/>
          </w:tcPr>
          <w:p w:rsidR="005A47CE" w:rsidRDefault="00F504D6">
            <w:pPr>
              <w:jc w:val="center"/>
            </w:pPr>
            <w:r>
              <w:rPr>
                <w:rFonts w:hint="eastAsia"/>
              </w:rPr>
              <w:t>关于验收</w:t>
            </w:r>
          </w:p>
        </w:tc>
        <w:tc>
          <w:tcPr>
            <w:tcW w:w="5940" w:type="dxa"/>
          </w:tcPr>
          <w:p w:rsidR="005A47CE" w:rsidRDefault="00F504D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5A47CE">
        <w:trPr>
          <w:trHeight w:val="350"/>
        </w:trPr>
        <w:tc>
          <w:tcPr>
            <w:tcW w:w="1260" w:type="dxa"/>
            <w:vMerge/>
            <w:vAlign w:val="center"/>
          </w:tcPr>
          <w:p w:rsidR="005A47CE" w:rsidRDefault="005A47CE">
            <w:pPr>
              <w:jc w:val="center"/>
              <w:rPr>
                <w:b/>
              </w:rPr>
            </w:pPr>
          </w:p>
        </w:tc>
        <w:tc>
          <w:tcPr>
            <w:tcW w:w="1620" w:type="dxa"/>
            <w:vMerge/>
          </w:tcPr>
          <w:p w:rsidR="005A47CE" w:rsidRDefault="005A47CE">
            <w:pPr>
              <w:rPr>
                <w:b/>
              </w:rPr>
            </w:pPr>
          </w:p>
        </w:tc>
        <w:tc>
          <w:tcPr>
            <w:tcW w:w="5940" w:type="dxa"/>
          </w:tcPr>
          <w:p w:rsidR="005A47CE" w:rsidRDefault="00F504D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5A47CE" w:rsidRDefault="00F504D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5A47CE" w:rsidRDefault="00F504D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5A47CE" w:rsidRDefault="00F504D6">
            <w:pPr>
              <w:tabs>
                <w:tab w:val="left" w:pos="1260"/>
              </w:tabs>
              <w:spacing w:line="340" w:lineRule="exact"/>
              <w:rPr>
                <w:bCs/>
                <w:szCs w:val="21"/>
              </w:rPr>
            </w:pPr>
            <w:r>
              <w:rPr>
                <w:bCs/>
                <w:szCs w:val="21"/>
              </w:rPr>
              <w:t>c</w:t>
            </w:r>
            <w:r>
              <w:rPr>
                <w:rFonts w:hint="eastAsia"/>
                <w:bCs/>
                <w:szCs w:val="21"/>
              </w:rPr>
              <w:t>、货物具备产品合格证。</w:t>
            </w:r>
          </w:p>
        </w:tc>
      </w:tr>
      <w:tr w:rsidR="005A47CE">
        <w:trPr>
          <w:trHeight w:val="350"/>
        </w:trPr>
        <w:tc>
          <w:tcPr>
            <w:tcW w:w="1260" w:type="dxa"/>
            <w:vAlign w:val="center"/>
          </w:tcPr>
          <w:p w:rsidR="005A47CE" w:rsidRDefault="00F504D6">
            <w:pPr>
              <w:jc w:val="center"/>
              <w:rPr>
                <w:b/>
              </w:rPr>
            </w:pPr>
            <w:r>
              <w:rPr>
                <w:rFonts w:hint="eastAsia"/>
                <w:b/>
              </w:rPr>
              <w:t>3</w:t>
            </w:r>
          </w:p>
        </w:tc>
        <w:tc>
          <w:tcPr>
            <w:tcW w:w="1620" w:type="dxa"/>
            <w:vAlign w:val="center"/>
          </w:tcPr>
          <w:p w:rsidR="005A47CE" w:rsidRDefault="00F504D6">
            <w:pPr>
              <w:jc w:val="center"/>
            </w:pPr>
            <w:r>
              <w:rPr>
                <w:rFonts w:hint="eastAsia"/>
              </w:rPr>
              <w:t>付款方式</w:t>
            </w:r>
          </w:p>
        </w:tc>
        <w:tc>
          <w:tcPr>
            <w:tcW w:w="5940" w:type="dxa"/>
          </w:tcPr>
          <w:p w:rsidR="005A47CE" w:rsidRDefault="00F504D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5A47CE" w:rsidRDefault="00F504D6">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5A47CE">
        <w:trPr>
          <w:trHeight w:val="350"/>
        </w:trPr>
        <w:tc>
          <w:tcPr>
            <w:tcW w:w="1260" w:type="dxa"/>
            <w:vAlign w:val="center"/>
          </w:tcPr>
          <w:p w:rsidR="005A47CE" w:rsidRDefault="00F504D6">
            <w:pPr>
              <w:jc w:val="center"/>
            </w:pPr>
            <w:r>
              <w:rPr>
                <w:rFonts w:hint="eastAsia"/>
                <w:b/>
              </w:rPr>
              <w:t>4</w:t>
            </w:r>
          </w:p>
        </w:tc>
        <w:tc>
          <w:tcPr>
            <w:tcW w:w="1620" w:type="dxa"/>
            <w:vAlign w:val="center"/>
          </w:tcPr>
          <w:p w:rsidR="005A47CE" w:rsidRDefault="00F504D6">
            <w:r>
              <w:rPr>
                <w:rFonts w:hint="eastAsia"/>
              </w:rPr>
              <w:t>关于</w:t>
            </w:r>
            <w:r>
              <w:t>知识产权</w:t>
            </w:r>
          </w:p>
        </w:tc>
        <w:tc>
          <w:tcPr>
            <w:tcW w:w="5940" w:type="dxa"/>
          </w:tcPr>
          <w:p w:rsidR="005A47CE" w:rsidRDefault="00F504D6">
            <w:r>
              <w:rPr>
                <w:rFonts w:hint="eastAsia"/>
              </w:rPr>
              <w:t>1</w:t>
            </w:r>
            <w:r>
              <w:rPr>
                <w:rFonts w:hint="eastAsia"/>
              </w:rPr>
              <w:t>、提供的货物必须是合法厂家生产和经销的原包装产品（包括零配件），必须具备生产日期、厂名、厂址、产品合格证等。</w:t>
            </w:r>
          </w:p>
          <w:p w:rsidR="005A47CE" w:rsidRDefault="00F504D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5A47CE">
        <w:trPr>
          <w:trHeight w:val="350"/>
        </w:trPr>
        <w:tc>
          <w:tcPr>
            <w:tcW w:w="1260" w:type="dxa"/>
            <w:vAlign w:val="center"/>
          </w:tcPr>
          <w:p w:rsidR="005A47CE" w:rsidRDefault="00F504D6">
            <w:pPr>
              <w:jc w:val="center"/>
              <w:rPr>
                <w:b/>
              </w:rPr>
            </w:pPr>
            <w:r>
              <w:rPr>
                <w:b/>
              </w:rPr>
              <w:t>5</w:t>
            </w:r>
          </w:p>
        </w:tc>
        <w:tc>
          <w:tcPr>
            <w:tcW w:w="1620" w:type="dxa"/>
            <w:vAlign w:val="center"/>
          </w:tcPr>
          <w:p w:rsidR="005A47CE" w:rsidRDefault="00F504D6">
            <w:r>
              <w:rPr>
                <w:rFonts w:hint="eastAsia"/>
              </w:rPr>
              <w:t>关于</w:t>
            </w:r>
            <w:r>
              <w:t>商检</w:t>
            </w:r>
          </w:p>
        </w:tc>
        <w:tc>
          <w:tcPr>
            <w:tcW w:w="5940" w:type="dxa"/>
          </w:tcPr>
          <w:p w:rsidR="005A47CE" w:rsidRDefault="00F504D6">
            <w:r>
              <w:rPr>
                <w:rFonts w:hint="eastAsia"/>
              </w:rPr>
              <w:t>依据相关法律法规要求，如</w:t>
            </w:r>
            <w:r>
              <w:t>所提供的货物需</w:t>
            </w:r>
            <w:r>
              <w:rPr>
                <w:rFonts w:hint="eastAsia"/>
              </w:rPr>
              <w:t>由国家商检部门进行商检的，商检、检疫费用由中标人承担。</w:t>
            </w:r>
          </w:p>
        </w:tc>
      </w:tr>
    </w:tbl>
    <w:p w:rsidR="005A47CE" w:rsidRDefault="005A47CE">
      <w:pPr>
        <w:pStyle w:val="a1"/>
        <w:spacing w:line="360" w:lineRule="auto"/>
        <w:rPr>
          <w:rFonts w:ascii="宋体" w:hAnsi="宋体"/>
          <w:szCs w:val="21"/>
        </w:rPr>
      </w:pPr>
    </w:p>
    <w:p w:rsidR="005A47CE" w:rsidRDefault="00F504D6" w:rsidP="00BE6D7A">
      <w:pPr>
        <w:pStyle w:val="20"/>
        <w:spacing w:beforeLines="50" w:before="120" w:afterLines="50" w:after="120"/>
        <w:rPr>
          <w:sz w:val="28"/>
          <w:szCs w:val="28"/>
        </w:rPr>
      </w:pPr>
      <w:r>
        <w:rPr>
          <w:rFonts w:hint="eastAsia"/>
          <w:sz w:val="28"/>
          <w:szCs w:val="28"/>
        </w:rPr>
        <w:t>五、注意</w:t>
      </w:r>
      <w:r>
        <w:rPr>
          <w:sz w:val="28"/>
          <w:szCs w:val="28"/>
        </w:rPr>
        <w:t>事项</w:t>
      </w:r>
    </w:p>
    <w:p w:rsidR="005A47CE" w:rsidRDefault="005A47CE">
      <w:pPr>
        <w:rPr>
          <w:b/>
          <w:sz w:val="24"/>
        </w:rPr>
      </w:pPr>
    </w:p>
    <w:p w:rsidR="005A47CE" w:rsidRDefault="00F504D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5A47CE" w:rsidRDefault="00F504D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A47CE" w:rsidRDefault="00F504D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A47CE" w:rsidRDefault="00F504D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w:t>
      </w:r>
      <w:r>
        <w:rPr>
          <w:rFonts w:ascii="宋体" w:hAnsi="宋体"/>
          <w:szCs w:val="21"/>
        </w:rPr>
        <w:lastRenderedPageBreak/>
        <w:t>止合同，并要求中标人赔偿相应损失。</w:t>
      </w:r>
    </w:p>
    <w:p w:rsidR="005A47CE" w:rsidRDefault="00F504D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5A47CE" w:rsidRDefault="00F504D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5A47CE" w:rsidRDefault="00F504D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5A47CE" w:rsidRDefault="00F504D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5A47CE" w:rsidRDefault="00F504D6">
      <w:pPr>
        <w:widowControl/>
        <w:jc w:val="left"/>
        <w:rPr>
          <w:b/>
          <w:sz w:val="24"/>
        </w:rPr>
      </w:pPr>
      <w:r>
        <w:rPr>
          <w:b/>
          <w:sz w:val="24"/>
        </w:rPr>
        <w:br w:type="page"/>
      </w:r>
    </w:p>
    <w:p w:rsidR="005A47CE" w:rsidRDefault="00F504D6">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5A47CE" w:rsidRDefault="00F504D6">
      <w:pPr>
        <w:rPr>
          <w:rStyle w:val="3Char"/>
          <w:color w:val="FF0000"/>
          <w:sz w:val="24"/>
        </w:rPr>
      </w:pPr>
      <w:r>
        <w:rPr>
          <w:rStyle w:val="3Char"/>
          <w:rFonts w:hint="eastAsia"/>
          <w:color w:val="FF0000"/>
          <w:sz w:val="24"/>
        </w:rPr>
        <w:t>特别提醒：</w:t>
      </w:r>
    </w:p>
    <w:p w:rsidR="005A47CE" w:rsidRDefault="00F504D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5A47CE" w:rsidRDefault="00F504D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A47CE" w:rsidRDefault="00F504D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5A47CE" w:rsidRDefault="005A47CE">
      <w:pPr>
        <w:rPr>
          <w:sz w:val="32"/>
          <w:szCs w:val="32"/>
        </w:rPr>
      </w:pPr>
    </w:p>
    <w:p w:rsidR="005A47CE" w:rsidRDefault="00F504D6">
      <w:pPr>
        <w:ind w:firstLineChars="200" w:firstLine="480"/>
        <w:rPr>
          <w:rFonts w:ascii="宋体" w:hAnsi="宋体"/>
          <w:sz w:val="24"/>
        </w:rPr>
      </w:pPr>
      <w:r>
        <w:rPr>
          <w:rFonts w:ascii="宋体" w:hAnsi="宋体" w:hint="eastAsia"/>
          <w:sz w:val="24"/>
        </w:rPr>
        <w:t>投标文件组成：</w:t>
      </w:r>
    </w:p>
    <w:p w:rsidR="005A47CE" w:rsidRDefault="00F504D6">
      <w:pPr>
        <w:pStyle w:val="a1"/>
        <w:ind w:firstLineChars="750" w:firstLine="1575"/>
        <w:rPr>
          <w:rFonts w:ascii="宋体" w:hAnsi="宋体"/>
          <w:color w:val="000000"/>
          <w:szCs w:val="21"/>
        </w:rPr>
      </w:pPr>
      <w:r>
        <w:rPr>
          <w:rFonts w:ascii="宋体" w:hAnsi="宋体" w:hint="eastAsia"/>
          <w:color w:val="000000"/>
          <w:szCs w:val="21"/>
        </w:rPr>
        <w:t>1、投标文件封面</w:t>
      </w:r>
    </w:p>
    <w:p w:rsidR="005A47CE" w:rsidRDefault="00F504D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A47CE" w:rsidRDefault="00F504D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5A47CE" w:rsidRDefault="00F504D6" w:rsidP="00BE6D7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A47CE" w:rsidRDefault="00F504D6" w:rsidP="00BE6D7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5A47CE" w:rsidRDefault="00F504D6" w:rsidP="00BE6D7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5A47CE" w:rsidRDefault="00F504D6" w:rsidP="00BE6D7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5A47CE" w:rsidRDefault="00F504D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5A47CE" w:rsidRDefault="00F504D6" w:rsidP="00BE6D7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5A47CE" w:rsidRDefault="00F504D6" w:rsidP="00BE6D7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A47CE" w:rsidRDefault="00F504D6" w:rsidP="00BE6D7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A47CE" w:rsidRDefault="00F504D6" w:rsidP="00BE6D7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5A47CE" w:rsidRDefault="00F504D6" w:rsidP="00BE6D7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5A47CE" w:rsidRDefault="00F504D6" w:rsidP="00BE6D7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5A47CE" w:rsidRDefault="00F504D6" w:rsidP="00BE6D7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5A47CE" w:rsidRDefault="005A47CE" w:rsidP="00BE6D7A">
      <w:pPr>
        <w:ind w:leftChars="342" w:left="718" w:firstLineChars="675" w:firstLine="1418"/>
        <w:rPr>
          <w:szCs w:val="21"/>
        </w:rPr>
      </w:pPr>
    </w:p>
    <w:p w:rsidR="005A47CE" w:rsidRDefault="00F504D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5A47CE" w:rsidRDefault="00F504D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5A47CE" w:rsidRDefault="00F504D6" w:rsidP="00BE6D7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5A47CE" w:rsidRDefault="00F504D6" w:rsidP="00BE6D7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5A47CE" w:rsidRDefault="00F504D6" w:rsidP="00BE6D7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5A47CE" w:rsidRDefault="00F504D6">
      <w:pPr>
        <w:widowControl/>
        <w:jc w:val="left"/>
        <w:rPr>
          <w:szCs w:val="21"/>
        </w:rPr>
      </w:pPr>
      <w:r>
        <w:rPr>
          <w:szCs w:val="21"/>
        </w:rPr>
        <w:br w:type="page"/>
      </w:r>
    </w:p>
    <w:p w:rsidR="005A47CE" w:rsidRDefault="00F504D6">
      <w:pPr>
        <w:pStyle w:val="30"/>
        <w:rPr>
          <w:color w:val="FF0000"/>
        </w:rPr>
      </w:pPr>
      <w:r>
        <w:rPr>
          <w:rFonts w:hint="eastAsia"/>
          <w:color w:val="FF0000"/>
        </w:rPr>
        <w:lastRenderedPageBreak/>
        <w:t>封面</w:t>
      </w:r>
    </w:p>
    <w:p w:rsidR="005A47CE" w:rsidRDefault="005A47CE">
      <w:pPr>
        <w:rPr>
          <w:rFonts w:asciiTheme="minorEastAsia" w:eastAsiaTheme="minorEastAsia" w:hAnsiTheme="minorEastAsia"/>
          <w:b/>
          <w:color w:val="FF0000"/>
          <w:sz w:val="30"/>
          <w:szCs w:val="30"/>
        </w:rPr>
      </w:pPr>
    </w:p>
    <w:p w:rsidR="005A47CE" w:rsidRDefault="00F504D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5A47CE" w:rsidRDefault="005A47CE">
      <w:pPr>
        <w:jc w:val="center"/>
        <w:rPr>
          <w:rFonts w:asciiTheme="minorEastAsia" w:eastAsiaTheme="minorEastAsia" w:hAnsiTheme="minorEastAsia"/>
          <w:b/>
          <w:sz w:val="52"/>
          <w:szCs w:val="52"/>
        </w:rPr>
      </w:pPr>
    </w:p>
    <w:p w:rsidR="005A47CE" w:rsidRDefault="005A47CE">
      <w:pPr>
        <w:jc w:val="center"/>
        <w:rPr>
          <w:rFonts w:asciiTheme="minorEastAsia" w:eastAsiaTheme="minorEastAsia" w:hAnsiTheme="minorEastAsia"/>
          <w:b/>
          <w:sz w:val="52"/>
          <w:szCs w:val="52"/>
        </w:rPr>
      </w:pPr>
    </w:p>
    <w:p w:rsidR="005A47CE" w:rsidRDefault="00F504D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F504D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5A47CE" w:rsidRDefault="005A47CE">
      <w:pPr>
        <w:rPr>
          <w:rFonts w:asciiTheme="minorEastAsia" w:eastAsiaTheme="minorEastAsia" w:hAnsiTheme="minorEastAsia"/>
          <w:b/>
          <w:sz w:val="32"/>
          <w:szCs w:val="32"/>
        </w:rPr>
      </w:pPr>
    </w:p>
    <w:p w:rsidR="005A47CE" w:rsidRDefault="00F504D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5A47CE">
      <w:pPr>
        <w:rPr>
          <w:rFonts w:asciiTheme="minorEastAsia" w:eastAsiaTheme="minorEastAsia" w:hAnsiTheme="minorEastAsia"/>
          <w:b/>
          <w:sz w:val="30"/>
          <w:szCs w:val="30"/>
        </w:rPr>
      </w:pPr>
    </w:p>
    <w:p w:rsidR="005A47CE" w:rsidRDefault="00F504D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5A47CE" w:rsidRDefault="005A47CE">
      <w:pPr>
        <w:rPr>
          <w:rFonts w:asciiTheme="minorEastAsia" w:eastAsiaTheme="minorEastAsia" w:hAnsiTheme="minorEastAsia"/>
          <w:b/>
          <w:color w:val="FF0000"/>
          <w:sz w:val="30"/>
          <w:szCs w:val="30"/>
        </w:rPr>
      </w:pPr>
    </w:p>
    <w:p w:rsidR="005A47CE" w:rsidRDefault="005A47CE">
      <w:pPr>
        <w:rPr>
          <w:rFonts w:asciiTheme="minorEastAsia" w:eastAsiaTheme="minorEastAsia" w:hAnsiTheme="minorEastAsia"/>
          <w:b/>
          <w:color w:val="FF0000"/>
          <w:sz w:val="30"/>
          <w:szCs w:val="30"/>
        </w:rPr>
      </w:pPr>
    </w:p>
    <w:p w:rsidR="005A47CE" w:rsidRDefault="00F504D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5A47CE" w:rsidRDefault="00F504D6">
      <w:pPr>
        <w:pStyle w:val="30"/>
        <w:jc w:val="center"/>
        <w:rPr>
          <w:sz w:val="36"/>
          <w:szCs w:val="36"/>
        </w:rPr>
      </w:pPr>
      <w:r>
        <w:rPr>
          <w:rFonts w:hint="eastAsia"/>
          <w:sz w:val="36"/>
          <w:szCs w:val="36"/>
        </w:rPr>
        <w:lastRenderedPageBreak/>
        <w:t>目录</w:t>
      </w:r>
    </w:p>
    <w:p w:rsidR="005A47CE" w:rsidRDefault="00F504D6">
      <w:pPr>
        <w:rPr>
          <w:rFonts w:ascii="仿宋_GB2312" w:eastAsia="仿宋_GB2312"/>
          <w:sz w:val="30"/>
          <w:szCs w:val="30"/>
        </w:rPr>
      </w:pPr>
      <w:r>
        <w:rPr>
          <w:rFonts w:ascii="仿宋_GB2312" w:eastAsia="仿宋_GB2312" w:hint="eastAsia"/>
          <w:sz w:val="30"/>
          <w:szCs w:val="30"/>
        </w:rPr>
        <w:t>投标文件第一部分</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5A47CE" w:rsidRDefault="00F504D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5A47CE" w:rsidRDefault="005A47CE">
      <w:pPr>
        <w:rPr>
          <w:rFonts w:ascii="仿宋_GB2312" w:eastAsia="仿宋_GB2312"/>
          <w:sz w:val="30"/>
          <w:szCs w:val="30"/>
        </w:rPr>
      </w:pPr>
    </w:p>
    <w:p w:rsidR="005A47CE" w:rsidRDefault="00F504D6">
      <w:pPr>
        <w:rPr>
          <w:rFonts w:ascii="仿宋_GB2312" w:eastAsia="仿宋_GB2312"/>
          <w:sz w:val="30"/>
          <w:szCs w:val="30"/>
        </w:rPr>
      </w:pPr>
      <w:r>
        <w:rPr>
          <w:rFonts w:ascii="仿宋_GB2312" w:eastAsia="仿宋_GB2312" w:hint="eastAsia"/>
          <w:sz w:val="30"/>
          <w:szCs w:val="30"/>
        </w:rPr>
        <w:t>投标文件第二部分</w:t>
      </w:r>
    </w:p>
    <w:p w:rsidR="005A47CE" w:rsidRDefault="00F504D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5A47CE" w:rsidRDefault="00F504D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5A47CE" w:rsidRDefault="00F504D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5A47CE" w:rsidRDefault="00F504D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5A47CE" w:rsidRDefault="005A47CE"/>
    <w:p w:rsidR="005A47CE" w:rsidRDefault="005A47CE"/>
    <w:p w:rsidR="005A47CE" w:rsidRDefault="00F504D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5A47CE" w:rsidP="00BE6D7A">
      <w:pPr>
        <w:ind w:leftChars="342" w:left="718" w:firstLineChars="675" w:firstLine="1418"/>
        <w:rPr>
          <w:szCs w:val="21"/>
        </w:rPr>
      </w:pPr>
    </w:p>
    <w:p w:rsidR="005A47CE" w:rsidRDefault="00F504D6">
      <w:pPr>
        <w:pStyle w:val="30"/>
      </w:pPr>
      <w:r>
        <w:rPr>
          <w:rFonts w:hint="eastAsia"/>
          <w:color w:val="FF0000"/>
        </w:rPr>
        <w:lastRenderedPageBreak/>
        <w:t>投标文件第一部分</w:t>
      </w:r>
    </w:p>
    <w:p w:rsidR="005A47CE" w:rsidRDefault="005A47CE">
      <w:pPr>
        <w:rPr>
          <w:kern w:val="0"/>
        </w:rPr>
      </w:pPr>
    </w:p>
    <w:p w:rsidR="005A47CE" w:rsidRDefault="00F504D6">
      <w:pPr>
        <w:pStyle w:val="30"/>
        <w:jc w:val="center"/>
        <w:rPr>
          <w:rFonts w:ascii="黑体" w:eastAsia="黑体"/>
          <w:b w:val="0"/>
          <w:kern w:val="0"/>
          <w:sz w:val="32"/>
        </w:rPr>
      </w:pPr>
      <w:r>
        <w:rPr>
          <w:rFonts w:ascii="黑体" w:eastAsia="黑体" w:hint="eastAsia"/>
          <w:b w:val="0"/>
          <w:kern w:val="0"/>
          <w:sz w:val="32"/>
        </w:rPr>
        <w:t>一、投标函</w:t>
      </w:r>
    </w:p>
    <w:p w:rsidR="005A47CE" w:rsidRDefault="00F504D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5A47CE" w:rsidRDefault="00F504D6" w:rsidP="00BE6D7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5A47CE" w:rsidRDefault="00F504D6" w:rsidP="00BE6D7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5A47CE" w:rsidRDefault="00F504D6" w:rsidP="00BE6D7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5A47CE" w:rsidRDefault="00F504D6" w:rsidP="00BE6D7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5A47CE" w:rsidRDefault="00F504D6" w:rsidP="00BE6D7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5A47CE" w:rsidRDefault="005A47CE">
      <w:pPr>
        <w:ind w:leftChars="257" w:left="540"/>
        <w:rPr>
          <w:sz w:val="28"/>
          <w:szCs w:val="28"/>
        </w:rPr>
      </w:pPr>
    </w:p>
    <w:p w:rsidR="005A47CE" w:rsidRDefault="005A47CE">
      <w:pPr>
        <w:ind w:leftChars="257" w:left="540"/>
        <w:rPr>
          <w:sz w:val="28"/>
          <w:szCs w:val="28"/>
        </w:rPr>
      </w:pPr>
    </w:p>
    <w:p w:rsidR="005A47CE" w:rsidRDefault="00F504D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5A47CE" w:rsidRDefault="00F504D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5A47CE" w:rsidRDefault="00F504D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5A47CE" w:rsidRDefault="00F504D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5A47CE" w:rsidRDefault="00F504D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A47CE" w:rsidRDefault="00F504D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A47CE" w:rsidRDefault="00F504D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5A47CE" w:rsidRDefault="00F504D6">
      <w:pPr>
        <w:rPr>
          <w:rFonts w:ascii="黑体" w:eastAsia="黑体" w:hAnsi="宋体"/>
        </w:rPr>
      </w:pPr>
      <w:r>
        <w:rPr>
          <w:rFonts w:ascii="黑体" w:eastAsia="黑体" w:hAnsi="宋体"/>
        </w:rPr>
        <w:br w:type="page"/>
      </w:r>
    </w:p>
    <w:p w:rsidR="005A47CE" w:rsidRDefault="00F504D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5A47CE" w:rsidRDefault="005A47CE">
      <w:pPr>
        <w:rPr>
          <w:rFonts w:ascii="宋体" w:hAnsi="宋体"/>
          <w:sz w:val="24"/>
        </w:rPr>
      </w:pPr>
    </w:p>
    <w:p w:rsidR="005A47CE" w:rsidRDefault="00F504D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5A47CE" w:rsidRDefault="005A47CE">
      <w:pPr>
        <w:rPr>
          <w:rFonts w:ascii="宋体" w:hAnsi="宋体"/>
          <w:sz w:val="28"/>
          <w:szCs w:val="28"/>
        </w:rPr>
      </w:pPr>
    </w:p>
    <w:p w:rsidR="005A47CE" w:rsidRDefault="00F504D6">
      <w:pPr>
        <w:ind w:right="-815" w:firstLineChars="200" w:firstLine="560"/>
        <w:rPr>
          <w:rFonts w:ascii="宋体" w:hAnsi="宋体"/>
          <w:sz w:val="28"/>
          <w:szCs w:val="28"/>
        </w:rPr>
      </w:pPr>
      <w:r>
        <w:rPr>
          <w:rFonts w:ascii="宋体" w:hAnsi="宋体" w:hint="eastAsia"/>
          <w:sz w:val="28"/>
          <w:szCs w:val="28"/>
        </w:rPr>
        <w:t>我公司承诺：</w:t>
      </w:r>
    </w:p>
    <w:p w:rsidR="005A47CE" w:rsidRDefault="00F504D6">
      <w:pPr>
        <w:ind w:firstLineChars="200" w:firstLine="560"/>
        <w:rPr>
          <w:rFonts w:ascii="宋体" w:hAnsi="宋体"/>
          <w:sz w:val="28"/>
          <w:szCs w:val="28"/>
        </w:rPr>
      </w:pPr>
      <w:r>
        <w:rPr>
          <w:rFonts w:ascii="宋体" w:hAnsi="宋体" w:hint="eastAsia"/>
          <w:sz w:val="28"/>
          <w:szCs w:val="28"/>
        </w:rPr>
        <w:t>1.我公司依法缴纳税收和社会保障资金。</w:t>
      </w:r>
    </w:p>
    <w:p w:rsidR="005A47CE" w:rsidRDefault="00F504D6">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5A47CE" w:rsidRDefault="00F504D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5A47CE" w:rsidRDefault="00F504D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5A47CE" w:rsidRDefault="00F504D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5A47CE" w:rsidRDefault="00F504D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5A47CE" w:rsidRDefault="00F504D6">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5A47CE" w:rsidRDefault="00F504D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5A47CE" w:rsidRDefault="00F504D6">
      <w:pPr>
        <w:ind w:firstLineChars="200" w:firstLine="560"/>
        <w:rPr>
          <w:rFonts w:ascii="宋体" w:hAnsi="宋体"/>
          <w:sz w:val="28"/>
          <w:szCs w:val="28"/>
        </w:rPr>
      </w:pPr>
      <w:r>
        <w:rPr>
          <w:rFonts w:ascii="宋体" w:hAnsi="宋体" w:hint="eastAsia"/>
          <w:sz w:val="28"/>
          <w:szCs w:val="28"/>
        </w:rPr>
        <w:t>9. 我公司保证不违法分包转包。</w:t>
      </w:r>
    </w:p>
    <w:p w:rsidR="005A47CE" w:rsidRDefault="00F504D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5A47CE" w:rsidRDefault="00F504D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5A47CE" w:rsidRDefault="005A47CE">
      <w:pPr>
        <w:wordWrap w:val="0"/>
        <w:ind w:firstLine="645"/>
        <w:jc w:val="right"/>
        <w:rPr>
          <w:rFonts w:ascii="宋体" w:hAnsi="宋体"/>
          <w:sz w:val="28"/>
          <w:szCs w:val="28"/>
        </w:rPr>
      </w:pPr>
    </w:p>
    <w:p w:rsidR="005A47CE" w:rsidRDefault="005A47CE">
      <w:pPr>
        <w:ind w:firstLine="645"/>
        <w:jc w:val="right"/>
        <w:rPr>
          <w:rFonts w:ascii="宋体" w:hAnsi="宋体"/>
          <w:sz w:val="28"/>
          <w:szCs w:val="28"/>
        </w:rPr>
      </w:pPr>
    </w:p>
    <w:p w:rsidR="005A47CE" w:rsidRDefault="00F504D6">
      <w:pPr>
        <w:ind w:firstLine="645"/>
        <w:jc w:val="right"/>
        <w:rPr>
          <w:rFonts w:ascii="宋体" w:hAnsi="宋体"/>
          <w:sz w:val="28"/>
          <w:szCs w:val="28"/>
        </w:rPr>
      </w:pPr>
      <w:r>
        <w:rPr>
          <w:rFonts w:ascii="宋体" w:hAnsi="宋体" w:hint="eastAsia"/>
          <w:sz w:val="28"/>
          <w:szCs w:val="28"/>
        </w:rPr>
        <w:t>法定代表人或其委托代理人：              （签字或签章）</w:t>
      </w:r>
    </w:p>
    <w:p w:rsidR="005A47CE" w:rsidRDefault="005A47CE">
      <w:pPr>
        <w:ind w:firstLine="645"/>
        <w:jc w:val="right"/>
        <w:rPr>
          <w:rFonts w:ascii="宋体" w:hAnsi="宋体"/>
          <w:sz w:val="28"/>
          <w:szCs w:val="28"/>
        </w:rPr>
      </w:pPr>
    </w:p>
    <w:p w:rsidR="005A47CE" w:rsidRDefault="00F504D6">
      <w:pPr>
        <w:wordWrap w:val="0"/>
        <w:ind w:firstLine="645"/>
        <w:jc w:val="right"/>
        <w:rPr>
          <w:rFonts w:ascii="宋体" w:hAnsi="宋体"/>
          <w:sz w:val="28"/>
          <w:szCs w:val="28"/>
        </w:rPr>
      </w:pPr>
      <w:r>
        <w:rPr>
          <w:rFonts w:ascii="宋体" w:hAnsi="宋体" w:hint="eastAsia"/>
          <w:sz w:val="28"/>
          <w:szCs w:val="28"/>
        </w:rPr>
        <w:t xml:space="preserve">公司名称：                                   （盖章）   </w:t>
      </w:r>
    </w:p>
    <w:p w:rsidR="005A47CE" w:rsidRDefault="00F504D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5A47CE" w:rsidRDefault="00F504D6">
      <w:pPr>
        <w:pStyle w:val="a8"/>
        <w:ind w:firstLineChars="200" w:firstLine="420"/>
        <w:rPr>
          <w:rFonts w:ascii="宋体" w:hAnsi="宋体"/>
        </w:rPr>
      </w:pPr>
      <w:r>
        <w:rPr>
          <w:rFonts w:ascii="宋体"/>
          <w:b w:val="0"/>
          <w:sz w:val="21"/>
          <w:szCs w:val="21"/>
        </w:rPr>
        <w:br w:type="page"/>
      </w:r>
    </w:p>
    <w:p w:rsidR="005A47CE" w:rsidRDefault="00F504D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5A47CE" w:rsidRDefault="00F504D6">
      <w:pPr>
        <w:spacing w:line="360" w:lineRule="auto"/>
        <w:ind w:leftChars="72" w:left="151"/>
        <w:rPr>
          <w:rFonts w:ascii="宋体" w:hAnsi="宋体"/>
          <w:sz w:val="24"/>
          <w:szCs w:val="22"/>
        </w:rPr>
      </w:pPr>
      <w:r>
        <w:rPr>
          <w:rFonts w:ascii="宋体" w:hAnsi="宋体" w:hint="eastAsia"/>
          <w:sz w:val="24"/>
        </w:rPr>
        <w:t>投标人名称：_________________ （盖章）</w:t>
      </w:r>
    </w:p>
    <w:p w:rsidR="005A47CE" w:rsidRDefault="00F504D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5A47CE" w:rsidRDefault="005A47CE">
      <w:pPr>
        <w:spacing w:line="360" w:lineRule="auto"/>
        <w:jc w:val="right"/>
        <w:rPr>
          <w:rFonts w:ascii="宋体" w:hAnsi="宋体"/>
          <w:sz w:val="24"/>
        </w:rPr>
      </w:pPr>
    </w:p>
    <w:p w:rsidR="005A47CE" w:rsidRDefault="005A47CE">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5A47CE">
        <w:trPr>
          <w:trHeight w:val="743"/>
        </w:trPr>
        <w:tc>
          <w:tcPr>
            <w:tcW w:w="477" w:type="pct"/>
            <w:vAlign w:val="center"/>
          </w:tcPr>
          <w:p w:rsidR="005A47CE" w:rsidRDefault="00F504D6">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5A47CE" w:rsidRDefault="00F504D6">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5A47CE" w:rsidRDefault="00F504D6">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5A47CE" w:rsidRDefault="00F504D6">
            <w:pPr>
              <w:spacing w:line="360" w:lineRule="auto"/>
              <w:jc w:val="center"/>
              <w:rPr>
                <w:rFonts w:ascii="宋体" w:hAnsi="宋体"/>
                <w:sz w:val="24"/>
              </w:rPr>
            </w:pPr>
            <w:r>
              <w:rPr>
                <w:rFonts w:ascii="宋体" w:hAnsi="宋体" w:hint="eastAsia"/>
                <w:sz w:val="24"/>
              </w:rPr>
              <w:t>交货期（天/日历日）</w:t>
            </w:r>
          </w:p>
        </w:tc>
      </w:tr>
      <w:tr w:rsidR="005A47CE">
        <w:trPr>
          <w:trHeight w:val="1561"/>
        </w:trPr>
        <w:tc>
          <w:tcPr>
            <w:tcW w:w="477" w:type="pct"/>
            <w:vAlign w:val="center"/>
          </w:tcPr>
          <w:p w:rsidR="005A47CE" w:rsidRDefault="005A47CE">
            <w:pPr>
              <w:spacing w:line="360" w:lineRule="auto"/>
              <w:jc w:val="center"/>
              <w:rPr>
                <w:rFonts w:ascii="宋体" w:hAnsi="宋体"/>
                <w:sz w:val="24"/>
                <w:szCs w:val="22"/>
              </w:rPr>
            </w:pPr>
          </w:p>
        </w:tc>
        <w:tc>
          <w:tcPr>
            <w:tcW w:w="970" w:type="pct"/>
            <w:vAlign w:val="center"/>
          </w:tcPr>
          <w:p w:rsidR="005A47CE" w:rsidRDefault="005A47CE">
            <w:pPr>
              <w:spacing w:line="360" w:lineRule="auto"/>
              <w:jc w:val="center"/>
              <w:rPr>
                <w:rFonts w:ascii="宋体" w:hAnsi="宋体"/>
                <w:color w:val="FF0000"/>
                <w:sz w:val="24"/>
                <w:szCs w:val="22"/>
              </w:rPr>
            </w:pPr>
          </w:p>
        </w:tc>
        <w:tc>
          <w:tcPr>
            <w:tcW w:w="1970" w:type="pct"/>
            <w:vAlign w:val="center"/>
          </w:tcPr>
          <w:p w:rsidR="005A47CE" w:rsidRDefault="00F504D6">
            <w:pPr>
              <w:spacing w:line="360" w:lineRule="auto"/>
              <w:rPr>
                <w:rFonts w:ascii="宋体" w:hAnsi="宋体"/>
                <w:sz w:val="24"/>
              </w:rPr>
            </w:pPr>
            <w:r>
              <w:rPr>
                <w:rFonts w:ascii="宋体" w:hAnsi="宋体" w:hint="eastAsia"/>
                <w:sz w:val="24"/>
              </w:rPr>
              <w:t>小写金额：</w:t>
            </w:r>
          </w:p>
          <w:p w:rsidR="005A47CE" w:rsidRDefault="00F504D6">
            <w:pPr>
              <w:spacing w:line="360" w:lineRule="auto"/>
              <w:rPr>
                <w:rFonts w:ascii="宋体" w:hAnsi="宋体"/>
                <w:sz w:val="24"/>
                <w:szCs w:val="22"/>
              </w:rPr>
            </w:pPr>
            <w:r>
              <w:rPr>
                <w:rFonts w:ascii="宋体" w:hAnsi="宋体" w:hint="eastAsia"/>
                <w:sz w:val="24"/>
              </w:rPr>
              <w:t>大写金额：</w:t>
            </w:r>
          </w:p>
        </w:tc>
        <w:tc>
          <w:tcPr>
            <w:tcW w:w="1583" w:type="pct"/>
            <w:vAlign w:val="center"/>
          </w:tcPr>
          <w:p w:rsidR="005A47CE" w:rsidRDefault="005A47CE">
            <w:pPr>
              <w:spacing w:line="360" w:lineRule="auto"/>
              <w:jc w:val="center"/>
              <w:rPr>
                <w:rFonts w:ascii="宋体" w:hAnsi="宋体"/>
                <w:sz w:val="24"/>
              </w:rPr>
            </w:pPr>
          </w:p>
        </w:tc>
      </w:tr>
      <w:tr w:rsidR="005A47CE">
        <w:trPr>
          <w:trHeight w:val="463"/>
        </w:trPr>
        <w:tc>
          <w:tcPr>
            <w:tcW w:w="5000" w:type="pct"/>
            <w:gridSpan w:val="4"/>
            <w:vAlign w:val="center"/>
          </w:tcPr>
          <w:p w:rsidR="005A47CE" w:rsidRDefault="00F504D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5A47CE" w:rsidRDefault="005A47CE">
      <w:pPr>
        <w:spacing w:line="360" w:lineRule="auto"/>
        <w:ind w:left="153" w:hanging="153"/>
        <w:rPr>
          <w:rFonts w:ascii="宋体" w:hAnsi="宋体"/>
          <w:sz w:val="24"/>
          <w:szCs w:val="22"/>
        </w:rPr>
      </w:pPr>
    </w:p>
    <w:p w:rsidR="005A47CE" w:rsidRDefault="00F504D6">
      <w:pPr>
        <w:spacing w:line="360" w:lineRule="auto"/>
        <w:ind w:leftChars="-400" w:left="-840" w:firstLineChars="350" w:firstLine="840"/>
        <w:rPr>
          <w:rFonts w:ascii="宋体" w:hAnsi="宋体"/>
          <w:sz w:val="24"/>
        </w:rPr>
      </w:pPr>
      <w:r>
        <w:rPr>
          <w:rFonts w:ascii="宋体" w:hAnsi="宋体" w:hint="eastAsia"/>
          <w:sz w:val="24"/>
        </w:rPr>
        <w:t>注：</w:t>
      </w:r>
    </w:p>
    <w:p w:rsidR="005A47CE" w:rsidRDefault="00F504D6">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5A47CE" w:rsidRDefault="00F504D6">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5A47CE" w:rsidRDefault="005A47CE">
      <w:pPr>
        <w:tabs>
          <w:tab w:val="left" w:pos="360"/>
        </w:tabs>
        <w:spacing w:line="360" w:lineRule="auto"/>
        <w:ind w:left="360"/>
        <w:rPr>
          <w:rFonts w:ascii="宋体" w:hAnsi="宋体"/>
          <w:sz w:val="24"/>
        </w:rPr>
      </w:pPr>
    </w:p>
    <w:p w:rsidR="005A47CE" w:rsidRDefault="005A47CE">
      <w:pPr>
        <w:spacing w:line="360" w:lineRule="auto"/>
        <w:ind w:left="153" w:hanging="153"/>
        <w:rPr>
          <w:rFonts w:ascii="宋体" w:hAnsi="宋体"/>
          <w:sz w:val="24"/>
        </w:rPr>
      </w:pPr>
    </w:p>
    <w:p w:rsidR="005A47CE" w:rsidRDefault="005A47CE">
      <w:pPr>
        <w:spacing w:line="360" w:lineRule="auto"/>
        <w:ind w:left="153" w:hanging="153"/>
        <w:rPr>
          <w:rFonts w:ascii="宋体" w:hAnsi="宋体"/>
          <w:sz w:val="24"/>
        </w:rPr>
      </w:pPr>
    </w:p>
    <w:p w:rsidR="005A47CE" w:rsidRDefault="00F504D6" w:rsidP="00BE6D7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5A47CE" w:rsidRDefault="00F504D6" w:rsidP="00BE6D7A">
      <w:pPr>
        <w:spacing w:line="360" w:lineRule="auto"/>
        <w:ind w:leftChars="-514" w:left="-1079" w:firstLineChars="449" w:firstLine="1078"/>
        <w:rPr>
          <w:rFonts w:ascii="宋体" w:hAnsi="宋体"/>
          <w:sz w:val="24"/>
        </w:rPr>
      </w:pPr>
      <w:r>
        <w:rPr>
          <w:rFonts w:ascii="宋体" w:hAnsi="宋体" w:hint="eastAsia"/>
          <w:sz w:val="24"/>
        </w:rPr>
        <w:t>日期：   年   月   日</w:t>
      </w:r>
    </w:p>
    <w:p w:rsidR="005A47CE" w:rsidRDefault="00F504D6">
      <w:r>
        <w:rPr>
          <w:rFonts w:ascii="宋体" w:hAnsi="宋体"/>
          <w:szCs w:val="20"/>
        </w:rPr>
        <w:br w:type="page"/>
      </w:r>
    </w:p>
    <w:p w:rsidR="005A47CE" w:rsidRDefault="00F504D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5A47CE" w:rsidRDefault="00F504D6">
      <w:pPr>
        <w:numPr>
          <w:ilvl w:val="0"/>
          <w:numId w:val="6"/>
        </w:numPr>
        <w:jc w:val="center"/>
        <w:rPr>
          <w:b/>
          <w:sz w:val="24"/>
        </w:rPr>
      </w:pPr>
      <w:r>
        <w:rPr>
          <w:rFonts w:hint="eastAsia"/>
          <w:b/>
          <w:sz w:val="24"/>
        </w:rPr>
        <w:t>项目报价表</w:t>
      </w:r>
    </w:p>
    <w:p w:rsidR="005A47CE" w:rsidRDefault="005A47CE">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5A47CE">
        <w:trPr>
          <w:jc w:val="center"/>
        </w:trPr>
        <w:tc>
          <w:tcPr>
            <w:tcW w:w="539" w:type="dxa"/>
          </w:tcPr>
          <w:p w:rsidR="005A47CE" w:rsidRDefault="00F504D6">
            <w:pPr>
              <w:jc w:val="center"/>
              <w:rPr>
                <w:szCs w:val="21"/>
              </w:rPr>
            </w:pPr>
            <w:r>
              <w:rPr>
                <w:rFonts w:hint="eastAsia"/>
                <w:szCs w:val="21"/>
              </w:rPr>
              <w:t>序号</w:t>
            </w:r>
          </w:p>
        </w:tc>
        <w:tc>
          <w:tcPr>
            <w:tcW w:w="1079" w:type="dxa"/>
            <w:vAlign w:val="center"/>
          </w:tcPr>
          <w:p w:rsidR="005A47CE" w:rsidRDefault="00F504D6">
            <w:pPr>
              <w:jc w:val="center"/>
              <w:rPr>
                <w:szCs w:val="21"/>
              </w:rPr>
            </w:pPr>
            <w:r>
              <w:rPr>
                <w:rFonts w:hint="eastAsia"/>
                <w:szCs w:val="21"/>
              </w:rPr>
              <w:t>货物名称</w:t>
            </w:r>
          </w:p>
        </w:tc>
        <w:tc>
          <w:tcPr>
            <w:tcW w:w="1438" w:type="dxa"/>
            <w:vAlign w:val="center"/>
          </w:tcPr>
          <w:p w:rsidR="005A47CE" w:rsidRDefault="00F504D6">
            <w:pPr>
              <w:jc w:val="center"/>
              <w:rPr>
                <w:szCs w:val="21"/>
              </w:rPr>
            </w:pPr>
            <w:r>
              <w:rPr>
                <w:rFonts w:hint="eastAsia"/>
                <w:szCs w:val="21"/>
              </w:rPr>
              <w:t>规格及型号</w:t>
            </w:r>
          </w:p>
        </w:tc>
        <w:tc>
          <w:tcPr>
            <w:tcW w:w="900" w:type="dxa"/>
            <w:vAlign w:val="center"/>
          </w:tcPr>
          <w:p w:rsidR="005A47CE" w:rsidRDefault="00F504D6">
            <w:pPr>
              <w:jc w:val="center"/>
              <w:rPr>
                <w:b/>
                <w:color w:val="FF0000"/>
                <w:szCs w:val="21"/>
              </w:rPr>
            </w:pPr>
            <w:r>
              <w:rPr>
                <w:rFonts w:hint="eastAsia"/>
                <w:b/>
                <w:color w:val="FF0000"/>
                <w:szCs w:val="21"/>
              </w:rPr>
              <w:t>原产地</w:t>
            </w:r>
          </w:p>
        </w:tc>
        <w:tc>
          <w:tcPr>
            <w:tcW w:w="720" w:type="dxa"/>
            <w:vAlign w:val="center"/>
          </w:tcPr>
          <w:p w:rsidR="005A47CE" w:rsidRDefault="00F504D6">
            <w:pPr>
              <w:jc w:val="center"/>
              <w:rPr>
                <w:szCs w:val="21"/>
              </w:rPr>
            </w:pPr>
            <w:r>
              <w:rPr>
                <w:rFonts w:hint="eastAsia"/>
                <w:szCs w:val="21"/>
              </w:rPr>
              <w:t>品牌</w:t>
            </w:r>
          </w:p>
        </w:tc>
        <w:tc>
          <w:tcPr>
            <w:tcW w:w="720" w:type="dxa"/>
            <w:vAlign w:val="center"/>
          </w:tcPr>
          <w:p w:rsidR="005A47CE" w:rsidRDefault="00F504D6">
            <w:pPr>
              <w:jc w:val="center"/>
              <w:rPr>
                <w:szCs w:val="21"/>
              </w:rPr>
            </w:pPr>
            <w:r>
              <w:rPr>
                <w:rFonts w:hint="eastAsia"/>
                <w:szCs w:val="21"/>
              </w:rPr>
              <w:t>数量</w:t>
            </w:r>
          </w:p>
        </w:tc>
        <w:tc>
          <w:tcPr>
            <w:tcW w:w="900" w:type="dxa"/>
            <w:vAlign w:val="center"/>
          </w:tcPr>
          <w:p w:rsidR="005A47CE" w:rsidRDefault="00F504D6">
            <w:pPr>
              <w:jc w:val="center"/>
              <w:rPr>
                <w:szCs w:val="21"/>
              </w:rPr>
            </w:pPr>
            <w:r>
              <w:rPr>
                <w:rFonts w:hint="eastAsia"/>
                <w:szCs w:val="21"/>
              </w:rPr>
              <w:t>单位</w:t>
            </w:r>
          </w:p>
        </w:tc>
        <w:tc>
          <w:tcPr>
            <w:tcW w:w="900" w:type="dxa"/>
            <w:vAlign w:val="center"/>
          </w:tcPr>
          <w:p w:rsidR="005A47CE" w:rsidRDefault="00F504D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5A47CE" w:rsidRDefault="00F504D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5A47CE" w:rsidRDefault="00F504D6">
            <w:pPr>
              <w:jc w:val="center"/>
              <w:rPr>
                <w:szCs w:val="21"/>
              </w:rPr>
            </w:pPr>
            <w:r>
              <w:rPr>
                <w:rFonts w:hint="eastAsia"/>
                <w:szCs w:val="21"/>
              </w:rPr>
              <w:t>备注（免税</w:t>
            </w:r>
            <w:r>
              <w:rPr>
                <w:szCs w:val="21"/>
              </w:rPr>
              <w:t>或含税</w:t>
            </w:r>
            <w:r>
              <w:rPr>
                <w:rFonts w:hint="eastAsia"/>
                <w:szCs w:val="21"/>
              </w:rPr>
              <w:t>）</w:t>
            </w:r>
          </w:p>
        </w:tc>
      </w:tr>
      <w:tr w:rsidR="005A47CE">
        <w:trPr>
          <w:jc w:val="center"/>
        </w:trPr>
        <w:tc>
          <w:tcPr>
            <w:tcW w:w="539" w:type="dxa"/>
          </w:tcPr>
          <w:p w:rsidR="005A47CE" w:rsidRDefault="00F504D6">
            <w:pPr>
              <w:rPr>
                <w:sz w:val="24"/>
              </w:rPr>
            </w:pPr>
            <w:r>
              <w:rPr>
                <w:rFonts w:hint="eastAsia"/>
                <w:sz w:val="24"/>
              </w:rPr>
              <w:t>1</w:t>
            </w:r>
          </w:p>
        </w:tc>
        <w:tc>
          <w:tcPr>
            <w:tcW w:w="1079" w:type="dxa"/>
          </w:tcPr>
          <w:p w:rsidR="005A47CE" w:rsidRDefault="005A47CE">
            <w:pPr>
              <w:rPr>
                <w:sz w:val="24"/>
              </w:rPr>
            </w:pPr>
          </w:p>
        </w:tc>
        <w:tc>
          <w:tcPr>
            <w:tcW w:w="1438" w:type="dxa"/>
          </w:tcPr>
          <w:p w:rsidR="005A47CE" w:rsidRDefault="005A47CE">
            <w:pPr>
              <w:rPr>
                <w:sz w:val="24"/>
              </w:rPr>
            </w:pPr>
          </w:p>
        </w:tc>
        <w:tc>
          <w:tcPr>
            <w:tcW w:w="900" w:type="dxa"/>
          </w:tcPr>
          <w:p w:rsidR="005A47CE" w:rsidRDefault="005A47CE">
            <w:pPr>
              <w:rPr>
                <w:sz w:val="24"/>
              </w:rPr>
            </w:pPr>
          </w:p>
        </w:tc>
        <w:tc>
          <w:tcPr>
            <w:tcW w:w="720" w:type="dxa"/>
          </w:tcPr>
          <w:p w:rsidR="005A47CE" w:rsidRDefault="005A47CE">
            <w:pPr>
              <w:rPr>
                <w:sz w:val="24"/>
              </w:rPr>
            </w:pPr>
          </w:p>
        </w:tc>
        <w:tc>
          <w:tcPr>
            <w:tcW w:w="72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1446" w:type="dxa"/>
          </w:tcPr>
          <w:p w:rsidR="005A47CE" w:rsidRDefault="005A47CE">
            <w:pPr>
              <w:rPr>
                <w:sz w:val="24"/>
              </w:rPr>
            </w:pPr>
          </w:p>
        </w:tc>
      </w:tr>
      <w:tr w:rsidR="005A47CE">
        <w:trPr>
          <w:jc w:val="center"/>
        </w:trPr>
        <w:tc>
          <w:tcPr>
            <w:tcW w:w="539" w:type="dxa"/>
          </w:tcPr>
          <w:p w:rsidR="005A47CE" w:rsidRDefault="00F504D6">
            <w:pPr>
              <w:rPr>
                <w:sz w:val="24"/>
              </w:rPr>
            </w:pPr>
            <w:r>
              <w:rPr>
                <w:rFonts w:hint="eastAsia"/>
                <w:sz w:val="24"/>
              </w:rPr>
              <w:t>2</w:t>
            </w:r>
          </w:p>
        </w:tc>
        <w:tc>
          <w:tcPr>
            <w:tcW w:w="1079" w:type="dxa"/>
          </w:tcPr>
          <w:p w:rsidR="005A47CE" w:rsidRDefault="005A47CE">
            <w:pPr>
              <w:rPr>
                <w:sz w:val="24"/>
              </w:rPr>
            </w:pPr>
          </w:p>
        </w:tc>
        <w:tc>
          <w:tcPr>
            <w:tcW w:w="1438" w:type="dxa"/>
          </w:tcPr>
          <w:p w:rsidR="005A47CE" w:rsidRDefault="005A47CE">
            <w:pPr>
              <w:rPr>
                <w:sz w:val="24"/>
              </w:rPr>
            </w:pPr>
          </w:p>
        </w:tc>
        <w:tc>
          <w:tcPr>
            <w:tcW w:w="900" w:type="dxa"/>
          </w:tcPr>
          <w:p w:rsidR="005A47CE" w:rsidRDefault="005A47CE">
            <w:pPr>
              <w:rPr>
                <w:sz w:val="24"/>
              </w:rPr>
            </w:pPr>
          </w:p>
        </w:tc>
        <w:tc>
          <w:tcPr>
            <w:tcW w:w="720" w:type="dxa"/>
          </w:tcPr>
          <w:p w:rsidR="005A47CE" w:rsidRDefault="005A47CE">
            <w:pPr>
              <w:rPr>
                <w:sz w:val="24"/>
              </w:rPr>
            </w:pPr>
          </w:p>
        </w:tc>
        <w:tc>
          <w:tcPr>
            <w:tcW w:w="72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1446" w:type="dxa"/>
          </w:tcPr>
          <w:p w:rsidR="005A47CE" w:rsidRDefault="005A47CE">
            <w:pPr>
              <w:rPr>
                <w:sz w:val="24"/>
              </w:rPr>
            </w:pPr>
          </w:p>
        </w:tc>
      </w:tr>
      <w:tr w:rsidR="005A47CE">
        <w:trPr>
          <w:jc w:val="center"/>
        </w:trPr>
        <w:tc>
          <w:tcPr>
            <w:tcW w:w="539" w:type="dxa"/>
          </w:tcPr>
          <w:p w:rsidR="005A47CE" w:rsidRDefault="005A47CE">
            <w:pPr>
              <w:rPr>
                <w:sz w:val="24"/>
              </w:rPr>
            </w:pPr>
          </w:p>
        </w:tc>
        <w:tc>
          <w:tcPr>
            <w:tcW w:w="1079" w:type="dxa"/>
          </w:tcPr>
          <w:p w:rsidR="005A47CE" w:rsidRDefault="005A47CE">
            <w:pPr>
              <w:rPr>
                <w:sz w:val="24"/>
              </w:rPr>
            </w:pPr>
          </w:p>
        </w:tc>
        <w:tc>
          <w:tcPr>
            <w:tcW w:w="1438" w:type="dxa"/>
          </w:tcPr>
          <w:p w:rsidR="005A47CE" w:rsidRDefault="005A47CE">
            <w:pPr>
              <w:rPr>
                <w:sz w:val="24"/>
              </w:rPr>
            </w:pPr>
          </w:p>
        </w:tc>
        <w:tc>
          <w:tcPr>
            <w:tcW w:w="900" w:type="dxa"/>
          </w:tcPr>
          <w:p w:rsidR="005A47CE" w:rsidRDefault="005A47CE">
            <w:pPr>
              <w:rPr>
                <w:sz w:val="24"/>
              </w:rPr>
            </w:pPr>
          </w:p>
        </w:tc>
        <w:tc>
          <w:tcPr>
            <w:tcW w:w="720" w:type="dxa"/>
          </w:tcPr>
          <w:p w:rsidR="005A47CE" w:rsidRDefault="005A47CE">
            <w:pPr>
              <w:rPr>
                <w:sz w:val="24"/>
              </w:rPr>
            </w:pPr>
          </w:p>
        </w:tc>
        <w:tc>
          <w:tcPr>
            <w:tcW w:w="72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1446" w:type="dxa"/>
          </w:tcPr>
          <w:p w:rsidR="005A47CE" w:rsidRDefault="005A47CE">
            <w:pPr>
              <w:rPr>
                <w:sz w:val="24"/>
              </w:rPr>
            </w:pPr>
          </w:p>
        </w:tc>
      </w:tr>
      <w:tr w:rsidR="005A47CE">
        <w:trPr>
          <w:jc w:val="center"/>
        </w:trPr>
        <w:tc>
          <w:tcPr>
            <w:tcW w:w="539" w:type="dxa"/>
          </w:tcPr>
          <w:p w:rsidR="005A47CE" w:rsidRDefault="005A47CE">
            <w:pPr>
              <w:rPr>
                <w:sz w:val="24"/>
              </w:rPr>
            </w:pPr>
          </w:p>
        </w:tc>
        <w:tc>
          <w:tcPr>
            <w:tcW w:w="1079" w:type="dxa"/>
          </w:tcPr>
          <w:p w:rsidR="005A47CE" w:rsidRDefault="005A47CE">
            <w:pPr>
              <w:rPr>
                <w:sz w:val="24"/>
              </w:rPr>
            </w:pPr>
          </w:p>
        </w:tc>
        <w:tc>
          <w:tcPr>
            <w:tcW w:w="1438" w:type="dxa"/>
          </w:tcPr>
          <w:p w:rsidR="005A47CE" w:rsidRDefault="005A47CE">
            <w:pPr>
              <w:rPr>
                <w:sz w:val="24"/>
              </w:rPr>
            </w:pPr>
          </w:p>
        </w:tc>
        <w:tc>
          <w:tcPr>
            <w:tcW w:w="900" w:type="dxa"/>
          </w:tcPr>
          <w:p w:rsidR="005A47CE" w:rsidRDefault="005A47CE">
            <w:pPr>
              <w:rPr>
                <w:sz w:val="24"/>
              </w:rPr>
            </w:pPr>
          </w:p>
        </w:tc>
        <w:tc>
          <w:tcPr>
            <w:tcW w:w="720" w:type="dxa"/>
          </w:tcPr>
          <w:p w:rsidR="005A47CE" w:rsidRDefault="005A47CE">
            <w:pPr>
              <w:rPr>
                <w:sz w:val="24"/>
              </w:rPr>
            </w:pPr>
          </w:p>
        </w:tc>
        <w:tc>
          <w:tcPr>
            <w:tcW w:w="72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1446" w:type="dxa"/>
          </w:tcPr>
          <w:p w:rsidR="005A47CE" w:rsidRDefault="005A47CE">
            <w:pPr>
              <w:rPr>
                <w:sz w:val="24"/>
              </w:rPr>
            </w:pPr>
          </w:p>
        </w:tc>
      </w:tr>
      <w:tr w:rsidR="005A47CE">
        <w:trPr>
          <w:jc w:val="center"/>
        </w:trPr>
        <w:tc>
          <w:tcPr>
            <w:tcW w:w="539" w:type="dxa"/>
          </w:tcPr>
          <w:p w:rsidR="005A47CE" w:rsidRDefault="005A47CE">
            <w:pPr>
              <w:rPr>
                <w:sz w:val="24"/>
              </w:rPr>
            </w:pPr>
          </w:p>
        </w:tc>
        <w:tc>
          <w:tcPr>
            <w:tcW w:w="1079" w:type="dxa"/>
          </w:tcPr>
          <w:p w:rsidR="005A47CE" w:rsidRDefault="005A47CE">
            <w:pPr>
              <w:rPr>
                <w:sz w:val="24"/>
              </w:rPr>
            </w:pPr>
          </w:p>
        </w:tc>
        <w:tc>
          <w:tcPr>
            <w:tcW w:w="1438" w:type="dxa"/>
          </w:tcPr>
          <w:p w:rsidR="005A47CE" w:rsidRDefault="005A47CE">
            <w:pPr>
              <w:rPr>
                <w:sz w:val="24"/>
              </w:rPr>
            </w:pPr>
          </w:p>
        </w:tc>
        <w:tc>
          <w:tcPr>
            <w:tcW w:w="900" w:type="dxa"/>
          </w:tcPr>
          <w:p w:rsidR="005A47CE" w:rsidRDefault="005A47CE">
            <w:pPr>
              <w:rPr>
                <w:sz w:val="24"/>
              </w:rPr>
            </w:pPr>
          </w:p>
        </w:tc>
        <w:tc>
          <w:tcPr>
            <w:tcW w:w="720" w:type="dxa"/>
          </w:tcPr>
          <w:p w:rsidR="005A47CE" w:rsidRDefault="005A47CE">
            <w:pPr>
              <w:rPr>
                <w:sz w:val="24"/>
              </w:rPr>
            </w:pPr>
          </w:p>
        </w:tc>
        <w:tc>
          <w:tcPr>
            <w:tcW w:w="72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1446" w:type="dxa"/>
          </w:tcPr>
          <w:p w:rsidR="005A47CE" w:rsidRDefault="005A47CE">
            <w:pPr>
              <w:rPr>
                <w:sz w:val="24"/>
              </w:rPr>
            </w:pPr>
          </w:p>
        </w:tc>
      </w:tr>
      <w:tr w:rsidR="005A47CE">
        <w:trPr>
          <w:jc w:val="center"/>
        </w:trPr>
        <w:tc>
          <w:tcPr>
            <w:tcW w:w="539" w:type="dxa"/>
          </w:tcPr>
          <w:p w:rsidR="005A47CE" w:rsidRDefault="005A47CE">
            <w:pPr>
              <w:rPr>
                <w:sz w:val="24"/>
              </w:rPr>
            </w:pPr>
          </w:p>
        </w:tc>
        <w:tc>
          <w:tcPr>
            <w:tcW w:w="1079" w:type="dxa"/>
          </w:tcPr>
          <w:p w:rsidR="005A47CE" w:rsidRDefault="005A47CE">
            <w:pPr>
              <w:rPr>
                <w:sz w:val="24"/>
              </w:rPr>
            </w:pPr>
          </w:p>
        </w:tc>
        <w:tc>
          <w:tcPr>
            <w:tcW w:w="1438" w:type="dxa"/>
          </w:tcPr>
          <w:p w:rsidR="005A47CE" w:rsidRDefault="005A47CE">
            <w:pPr>
              <w:rPr>
                <w:sz w:val="24"/>
              </w:rPr>
            </w:pPr>
          </w:p>
        </w:tc>
        <w:tc>
          <w:tcPr>
            <w:tcW w:w="900" w:type="dxa"/>
          </w:tcPr>
          <w:p w:rsidR="005A47CE" w:rsidRDefault="005A47CE">
            <w:pPr>
              <w:rPr>
                <w:sz w:val="24"/>
              </w:rPr>
            </w:pPr>
          </w:p>
        </w:tc>
        <w:tc>
          <w:tcPr>
            <w:tcW w:w="720" w:type="dxa"/>
          </w:tcPr>
          <w:p w:rsidR="005A47CE" w:rsidRDefault="005A47CE">
            <w:pPr>
              <w:rPr>
                <w:sz w:val="24"/>
              </w:rPr>
            </w:pPr>
          </w:p>
        </w:tc>
        <w:tc>
          <w:tcPr>
            <w:tcW w:w="72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900" w:type="dxa"/>
          </w:tcPr>
          <w:p w:rsidR="005A47CE" w:rsidRDefault="005A47CE">
            <w:pPr>
              <w:rPr>
                <w:sz w:val="24"/>
              </w:rPr>
            </w:pPr>
          </w:p>
        </w:tc>
        <w:tc>
          <w:tcPr>
            <w:tcW w:w="1446" w:type="dxa"/>
          </w:tcPr>
          <w:p w:rsidR="005A47CE" w:rsidRDefault="005A47CE">
            <w:pPr>
              <w:rPr>
                <w:sz w:val="24"/>
              </w:rPr>
            </w:pPr>
          </w:p>
        </w:tc>
      </w:tr>
      <w:tr w:rsidR="005A47CE">
        <w:trPr>
          <w:jc w:val="center"/>
        </w:trPr>
        <w:tc>
          <w:tcPr>
            <w:tcW w:w="9542" w:type="dxa"/>
            <w:gridSpan w:val="10"/>
          </w:tcPr>
          <w:p w:rsidR="005A47CE" w:rsidRDefault="00F504D6">
            <w:pPr>
              <w:rPr>
                <w:sz w:val="24"/>
              </w:rPr>
            </w:pPr>
            <w:r>
              <w:rPr>
                <w:rFonts w:hint="eastAsia"/>
                <w:sz w:val="24"/>
              </w:rPr>
              <w:t>合计（即：投标总价；币种：人民币；单位：元）：大写：</w:t>
            </w:r>
          </w:p>
        </w:tc>
      </w:tr>
    </w:tbl>
    <w:p w:rsidR="005A47CE" w:rsidRDefault="005A47CE">
      <w:pPr>
        <w:rPr>
          <w:rFonts w:ascii="宋体" w:hAnsi="宋体"/>
          <w:szCs w:val="21"/>
        </w:rPr>
      </w:pPr>
    </w:p>
    <w:p w:rsidR="005A47CE" w:rsidRDefault="00F504D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5A47CE" w:rsidRDefault="005A47CE">
      <w:pPr>
        <w:rPr>
          <w:rFonts w:ascii="宋体" w:hAnsi="宋体"/>
          <w:szCs w:val="21"/>
        </w:rPr>
      </w:pPr>
    </w:p>
    <w:p w:rsidR="005A47CE" w:rsidRDefault="00F504D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5A47CE" w:rsidRDefault="005A47CE">
      <w:pPr>
        <w:rPr>
          <w:rFonts w:ascii="宋体" w:hAnsi="宋体"/>
          <w:szCs w:val="21"/>
        </w:rPr>
      </w:pPr>
    </w:p>
    <w:p w:rsidR="005A47CE" w:rsidRDefault="00F504D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5A47CE" w:rsidRDefault="005A47CE">
      <w:pPr>
        <w:rPr>
          <w:rFonts w:ascii="宋体" w:hAnsi="宋体"/>
          <w:szCs w:val="21"/>
          <w:u w:val="single"/>
        </w:rPr>
      </w:pPr>
    </w:p>
    <w:p w:rsidR="005A47CE" w:rsidRDefault="00F504D6">
      <w:pPr>
        <w:rPr>
          <w:rFonts w:ascii="宋体" w:hAnsi="宋体"/>
          <w:b/>
          <w:color w:val="FF0000"/>
          <w:sz w:val="24"/>
        </w:rPr>
      </w:pPr>
      <w:r>
        <w:rPr>
          <w:rFonts w:ascii="宋体" w:hAnsi="宋体" w:hint="eastAsia"/>
          <w:b/>
          <w:color w:val="FF0000"/>
          <w:sz w:val="24"/>
        </w:rPr>
        <w:t>注：1.所有价格应按“招标文件”中规定的货币单位填写；</w:t>
      </w:r>
    </w:p>
    <w:p w:rsidR="005A47CE" w:rsidRDefault="00F504D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5A47CE" w:rsidRDefault="00F504D6">
      <w:pPr>
        <w:rPr>
          <w:rFonts w:ascii="宋体" w:hAnsi="宋体"/>
          <w:b/>
          <w:color w:val="FF0000"/>
          <w:sz w:val="24"/>
        </w:rPr>
      </w:pPr>
      <w:r>
        <w:rPr>
          <w:rFonts w:ascii="宋体" w:hAnsi="宋体" w:hint="eastAsia"/>
          <w:b/>
          <w:color w:val="FF0000"/>
          <w:sz w:val="24"/>
        </w:rPr>
        <w:t xml:space="preserve">    3.投标总价应为以上各分项价格之和；</w:t>
      </w:r>
    </w:p>
    <w:p w:rsidR="005A47CE" w:rsidRDefault="00F504D6">
      <w:pPr>
        <w:rPr>
          <w:rFonts w:ascii="宋体" w:hAnsi="宋体"/>
          <w:b/>
          <w:color w:val="FF0000"/>
          <w:sz w:val="24"/>
        </w:rPr>
      </w:pPr>
      <w:r>
        <w:rPr>
          <w:rFonts w:ascii="宋体" w:hAnsi="宋体" w:hint="eastAsia"/>
          <w:b/>
          <w:color w:val="FF0000"/>
          <w:sz w:val="24"/>
        </w:rPr>
        <w:t>4.本表格式不得修改；</w:t>
      </w:r>
    </w:p>
    <w:p w:rsidR="005A47CE" w:rsidRDefault="00F504D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5A47CE" w:rsidRDefault="00F504D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5A47CE" w:rsidRDefault="00F504D6">
      <w:pPr>
        <w:rPr>
          <w:rFonts w:ascii="宋体" w:hAnsi="宋体"/>
          <w:b/>
          <w:color w:val="FF0000"/>
          <w:sz w:val="24"/>
        </w:rPr>
      </w:pPr>
      <w:r>
        <w:rPr>
          <w:rFonts w:ascii="宋体" w:hAnsi="宋体" w:hint="eastAsia"/>
          <w:b/>
          <w:color w:val="FF0000"/>
          <w:sz w:val="24"/>
        </w:rPr>
        <w:t>7.开标一览表的投标总价必须与项目报价表的投标总价一致。</w:t>
      </w:r>
    </w:p>
    <w:p w:rsidR="005A47CE" w:rsidRDefault="00F504D6">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5A47CE" w:rsidRDefault="00F504D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5A47CE" w:rsidRDefault="00F504D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5A47CE" w:rsidRDefault="005A47CE">
      <w:pPr>
        <w:ind w:firstLineChars="200" w:firstLine="482"/>
        <w:jc w:val="center"/>
        <w:rPr>
          <w:rFonts w:hAnsi="宋体"/>
          <w:b/>
          <w:bCs/>
          <w:sz w:val="24"/>
        </w:rPr>
      </w:pPr>
    </w:p>
    <w:p w:rsidR="005A47CE" w:rsidRDefault="00F504D6">
      <w:pPr>
        <w:ind w:firstLineChars="200" w:firstLine="482"/>
        <w:jc w:val="center"/>
        <w:rPr>
          <w:rFonts w:hAnsi="宋体"/>
          <w:b/>
          <w:bCs/>
          <w:sz w:val="24"/>
        </w:rPr>
      </w:pPr>
      <w:r>
        <w:rPr>
          <w:rFonts w:hAnsi="宋体" w:hint="eastAsia"/>
          <w:b/>
          <w:bCs/>
          <w:sz w:val="24"/>
        </w:rPr>
        <w:t>（二）可选配件报价清单（不包括在总报价内）</w:t>
      </w:r>
    </w:p>
    <w:p w:rsidR="005A47CE" w:rsidRDefault="00F504D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5A47CE" w:rsidRDefault="005A47CE">
      <w:pPr>
        <w:ind w:firstLineChars="200" w:firstLine="482"/>
        <w:rPr>
          <w:rFonts w:hAnsi="宋体"/>
          <w:b/>
          <w:bCs/>
          <w:sz w:val="24"/>
        </w:rPr>
      </w:pPr>
    </w:p>
    <w:p w:rsidR="005A47CE" w:rsidRDefault="00F504D6">
      <w:pPr>
        <w:ind w:firstLineChars="200" w:firstLine="482"/>
        <w:jc w:val="center"/>
        <w:rPr>
          <w:rFonts w:hAnsi="宋体"/>
          <w:b/>
          <w:bCs/>
          <w:sz w:val="24"/>
        </w:rPr>
      </w:pPr>
      <w:r>
        <w:rPr>
          <w:rFonts w:hAnsi="宋体"/>
          <w:b/>
          <w:bCs/>
          <w:sz w:val="24"/>
        </w:rPr>
        <w:br w:type="page"/>
      </w:r>
    </w:p>
    <w:p w:rsidR="005A47CE" w:rsidRDefault="00F504D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5A47CE" w:rsidRDefault="00F504D6" w:rsidP="00BE6D7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5A47CE" w:rsidRDefault="005A47CE">
      <w:pPr>
        <w:rPr>
          <w:b/>
          <w:bCs/>
          <w:sz w:val="24"/>
        </w:rPr>
      </w:pPr>
    </w:p>
    <w:p w:rsidR="005A47CE" w:rsidRDefault="00F504D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5A47CE" w:rsidRDefault="00F504D6">
      <w:pPr>
        <w:outlineLvl w:val="3"/>
        <w:rPr>
          <w:b/>
          <w:sz w:val="24"/>
        </w:rPr>
      </w:pPr>
      <w:r>
        <w:rPr>
          <w:rFonts w:hint="eastAsia"/>
          <w:b/>
          <w:bCs/>
          <w:sz w:val="24"/>
        </w:rPr>
        <w:t>（一）技术保障措施及</w:t>
      </w:r>
      <w:r>
        <w:rPr>
          <w:rFonts w:hint="eastAsia"/>
          <w:b/>
          <w:sz w:val="24"/>
        </w:rPr>
        <w:t>实施本项目的主要技术人员情况表（格式自定）</w:t>
      </w:r>
    </w:p>
    <w:p w:rsidR="005A47CE" w:rsidRDefault="00F504D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5A47CE" w:rsidRDefault="005A47CE">
      <w:pPr>
        <w:rPr>
          <w:b/>
          <w:bCs/>
          <w:sz w:val="24"/>
        </w:rPr>
      </w:pPr>
    </w:p>
    <w:p w:rsidR="005A47CE" w:rsidRDefault="00F504D6">
      <w:pPr>
        <w:outlineLvl w:val="3"/>
        <w:rPr>
          <w:b/>
          <w:bCs/>
          <w:sz w:val="24"/>
        </w:rPr>
      </w:pPr>
      <w:r>
        <w:rPr>
          <w:rFonts w:hint="eastAsia"/>
          <w:b/>
          <w:bCs/>
          <w:sz w:val="24"/>
        </w:rPr>
        <w:t>（二）施工安全保障措施（可选）</w:t>
      </w:r>
    </w:p>
    <w:p w:rsidR="005A47CE" w:rsidRDefault="00F504D6">
      <w:pPr>
        <w:outlineLvl w:val="3"/>
        <w:rPr>
          <w:b/>
          <w:color w:val="FF0000"/>
          <w:sz w:val="24"/>
        </w:rPr>
      </w:pPr>
      <w:r>
        <w:rPr>
          <w:rFonts w:hint="eastAsia"/>
          <w:b/>
          <w:color w:val="FF0000"/>
          <w:sz w:val="24"/>
        </w:rPr>
        <w:t>提供详细的施工安全保障方案</w:t>
      </w:r>
    </w:p>
    <w:p w:rsidR="005A47CE" w:rsidRDefault="005A47CE"/>
    <w:p w:rsidR="005A47CE" w:rsidRDefault="00F504D6">
      <w:pPr>
        <w:outlineLvl w:val="3"/>
        <w:rPr>
          <w:b/>
          <w:color w:val="000000"/>
          <w:sz w:val="24"/>
        </w:rPr>
      </w:pPr>
      <w:r>
        <w:rPr>
          <w:rFonts w:hint="eastAsia"/>
          <w:b/>
          <w:sz w:val="24"/>
        </w:rPr>
        <w:t>（三）节能环保（可选）</w:t>
      </w:r>
    </w:p>
    <w:p w:rsidR="005A47CE" w:rsidRDefault="005A47CE">
      <w:pPr>
        <w:rPr>
          <w:b/>
          <w:bCs/>
          <w:sz w:val="24"/>
        </w:rPr>
      </w:pPr>
    </w:p>
    <w:p w:rsidR="005A47CE" w:rsidRDefault="00F504D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5A47CE" w:rsidRDefault="005A47CE">
      <w:pPr>
        <w:rPr>
          <w:b/>
          <w:bCs/>
          <w:sz w:val="24"/>
        </w:rPr>
      </w:pPr>
    </w:p>
    <w:p w:rsidR="005A47CE" w:rsidRDefault="00F504D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5A47CE">
        <w:trPr>
          <w:cantSplit/>
        </w:trPr>
        <w:tc>
          <w:tcPr>
            <w:tcW w:w="9288" w:type="dxa"/>
            <w:gridSpan w:val="6"/>
            <w:vAlign w:val="center"/>
          </w:tcPr>
          <w:p w:rsidR="005A47CE" w:rsidRDefault="005A47CE">
            <w:pPr>
              <w:rPr>
                <w:rFonts w:ascii="宋体" w:hAnsi="宋体"/>
                <w:szCs w:val="21"/>
              </w:rPr>
            </w:pPr>
          </w:p>
        </w:tc>
      </w:tr>
      <w:tr w:rsidR="005A47CE">
        <w:tc>
          <w:tcPr>
            <w:tcW w:w="1620" w:type="dxa"/>
            <w:vAlign w:val="center"/>
          </w:tcPr>
          <w:p w:rsidR="005A47CE" w:rsidRDefault="00F504D6">
            <w:pPr>
              <w:rPr>
                <w:rFonts w:ascii="宋体" w:hAnsi="宋体"/>
                <w:szCs w:val="21"/>
              </w:rPr>
            </w:pPr>
            <w:r>
              <w:rPr>
                <w:rFonts w:ascii="宋体" w:hAnsi="宋体" w:hint="eastAsia"/>
                <w:szCs w:val="21"/>
              </w:rPr>
              <w:t>采购人</w:t>
            </w:r>
          </w:p>
        </w:tc>
        <w:tc>
          <w:tcPr>
            <w:tcW w:w="1726" w:type="dxa"/>
            <w:vAlign w:val="center"/>
          </w:tcPr>
          <w:p w:rsidR="005A47CE" w:rsidRDefault="00F504D6">
            <w:pPr>
              <w:rPr>
                <w:rFonts w:ascii="宋体" w:hAnsi="宋体"/>
                <w:szCs w:val="21"/>
              </w:rPr>
            </w:pPr>
            <w:r>
              <w:rPr>
                <w:rFonts w:ascii="宋体" w:hAnsi="宋体" w:hint="eastAsia"/>
                <w:szCs w:val="21"/>
              </w:rPr>
              <w:t>项目名称</w:t>
            </w:r>
          </w:p>
        </w:tc>
        <w:tc>
          <w:tcPr>
            <w:tcW w:w="1548" w:type="dxa"/>
            <w:vAlign w:val="center"/>
          </w:tcPr>
          <w:p w:rsidR="005A47CE" w:rsidRDefault="00F504D6">
            <w:pPr>
              <w:rPr>
                <w:rFonts w:ascii="宋体" w:hAnsi="宋体"/>
                <w:szCs w:val="21"/>
              </w:rPr>
            </w:pPr>
            <w:r>
              <w:rPr>
                <w:rFonts w:ascii="宋体" w:hAnsi="宋体" w:hint="eastAsia"/>
                <w:szCs w:val="21"/>
              </w:rPr>
              <w:t>项目规模（金额）</w:t>
            </w:r>
          </w:p>
        </w:tc>
        <w:tc>
          <w:tcPr>
            <w:tcW w:w="1464" w:type="dxa"/>
            <w:vAlign w:val="center"/>
          </w:tcPr>
          <w:p w:rsidR="005A47CE" w:rsidRDefault="00F504D6">
            <w:pPr>
              <w:rPr>
                <w:rFonts w:ascii="宋体" w:hAnsi="宋体"/>
                <w:szCs w:val="21"/>
              </w:rPr>
            </w:pPr>
            <w:r>
              <w:rPr>
                <w:rFonts w:ascii="宋体" w:hAnsi="宋体" w:hint="eastAsia"/>
                <w:szCs w:val="21"/>
              </w:rPr>
              <w:t>合同签订日期</w:t>
            </w:r>
          </w:p>
        </w:tc>
        <w:tc>
          <w:tcPr>
            <w:tcW w:w="1465" w:type="dxa"/>
            <w:vAlign w:val="center"/>
          </w:tcPr>
          <w:p w:rsidR="005A47CE" w:rsidRDefault="00F504D6">
            <w:pPr>
              <w:rPr>
                <w:rFonts w:ascii="宋体" w:hAnsi="宋体"/>
                <w:szCs w:val="21"/>
              </w:rPr>
            </w:pPr>
            <w:r>
              <w:rPr>
                <w:rFonts w:ascii="宋体" w:hAnsi="宋体" w:hint="eastAsia"/>
                <w:szCs w:val="21"/>
              </w:rPr>
              <w:t>履约验收时间</w:t>
            </w:r>
          </w:p>
        </w:tc>
        <w:tc>
          <w:tcPr>
            <w:tcW w:w="1465" w:type="dxa"/>
            <w:vAlign w:val="center"/>
          </w:tcPr>
          <w:p w:rsidR="005A47CE" w:rsidRDefault="00F504D6">
            <w:pPr>
              <w:rPr>
                <w:rFonts w:ascii="宋体" w:hAnsi="宋体"/>
                <w:szCs w:val="21"/>
              </w:rPr>
            </w:pPr>
            <w:r>
              <w:rPr>
                <w:rFonts w:ascii="宋体" w:hAnsi="宋体" w:hint="eastAsia"/>
                <w:szCs w:val="21"/>
              </w:rPr>
              <w:t>完成质量情况（以履约验收报告为准）</w:t>
            </w:r>
          </w:p>
        </w:tc>
      </w:tr>
      <w:tr w:rsidR="005A47CE">
        <w:tc>
          <w:tcPr>
            <w:tcW w:w="1620" w:type="dxa"/>
            <w:vAlign w:val="center"/>
          </w:tcPr>
          <w:p w:rsidR="005A47CE" w:rsidRDefault="005A47CE">
            <w:pPr>
              <w:rPr>
                <w:rFonts w:ascii="宋体" w:hAnsi="宋体"/>
                <w:szCs w:val="21"/>
              </w:rPr>
            </w:pPr>
          </w:p>
        </w:tc>
        <w:tc>
          <w:tcPr>
            <w:tcW w:w="1726" w:type="dxa"/>
            <w:vAlign w:val="center"/>
          </w:tcPr>
          <w:p w:rsidR="005A47CE" w:rsidRDefault="005A47CE">
            <w:pPr>
              <w:rPr>
                <w:rFonts w:ascii="宋体" w:hAnsi="宋体"/>
                <w:szCs w:val="21"/>
              </w:rPr>
            </w:pPr>
          </w:p>
        </w:tc>
        <w:tc>
          <w:tcPr>
            <w:tcW w:w="1548" w:type="dxa"/>
            <w:vAlign w:val="center"/>
          </w:tcPr>
          <w:p w:rsidR="005A47CE" w:rsidRDefault="005A47CE">
            <w:pPr>
              <w:rPr>
                <w:rFonts w:ascii="宋体" w:hAnsi="宋体"/>
                <w:szCs w:val="21"/>
              </w:rPr>
            </w:pPr>
          </w:p>
        </w:tc>
        <w:tc>
          <w:tcPr>
            <w:tcW w:w="1464" w:type="dxa"/>
            <w:vAlign w:val="center"/>
          </w:tcPr>
          <w:p w:rsidR="005A47CE" w:rsidRDefault="005A47CE">
            <w:pPr>
              <w:rPr>
                <w:rFonts w:ascii="宋体" w:hAnsi="宋体"/>
                <w:szCs w:val="21"/>
              </w:rPr>
            </w:pPr>
          </w:p>
        </w:tc>
        <w:tc>
          <w:tcPr>
            <w:tcW w:w="1465" w:type="dxa"/>
            <w:vAlign w:val="center"/>
          </w:tcPr>
          <w:p w:rsidR="005A47CE" w:rsidRDefault="005A47CE">
            <w:pPr>
              <w:rPr>
                <w:rFonts w:ascii="宋体" w:hAnsi="宋体"/>
                <w:szCs w:val="21"/>
              </w:rPr>
            </w:pPr>
          </w:p>
        </w:tc>
        <w:tc>
          <w:tcPr>
            <w:tcW w:w="1465" w:type="dxa"/>
            <w:vAlign w:val="center"/>
          </w:tcPr>
          <w:p w:rsidR="005A47CE" w:rsidRDefault="005A47CE">
            <w:pPr>
              <w:rPr>
                <w:rFonts w:ascii="宋体" w:hAnsi="宋体"/>
                <w:szCs w:val="21"/>
              </w:rPr>
            </w:pPr>
          </w:p>
        </w:tc>
      </w:tr>
      <w:tr w:rsidR="005A47CE">
        <w:tc>
          <w:tcPr>
            <w:tcW w:w="1620" w:type="dxa"/>
            <w:vAlign w:val="center"/>
          </w:tcPr>
          <w:p w:rsidR="005A47CE" w:rsidRDefault="005A47CE">
            <w:pPr>
              <w:rPr>
                <w:rFonts w:ascii="宋体" w:hAnsi="宋体"/>
                <w:szCs w:val="21"/>
              </w:rPr>
            </w:pPr>
          </w:p>
        </w:tc>
        <w:tc>
          <w:tcPr>
            <w:tcW w:w="1726" w:type="dxa"/>
            <w:vAlign w:val="center"/>
          </w:tcPr>
          <w:p w:rsidR="005A47CE" w:rsidRDefault="005A47CE">
            <w:pPr>
              <w:rPr>
                <w:rFonts w:ascii="宋体" w:hAnsi="宋体"/>
                <w:szCs w:val="21"/>
              </w:rPr>
            </w:pPr>
          </w:p>
        </w:tc>
        <w:tc>
          <w:tcPr>
            <w:tcW w:w="1548" w:type="dxa"/>
            <w:vAlign w:val="center"/>
          </w:tcPr>
          <w:p w:rsidR="005A47CE" w:rsidRDefault="005A47CE">
            <w:pPr>
              <w:rPr>
                <w:rFonts w:ascii="宋体" w:hAnsi="宋体"/>
                <w:szCs w:val="21"/>
              </w:rPr>
            </w:pPr>
          </w:p>
        </w:tc>
        <w:tc>
          <w:tcPr>
            <w:tcW w:w="1464" w:type="dxa"/>
            <w:vAlign w:val="center"/>
          </w:tcPr>
          <w:p w:rsidR="005A47CE" w:rsidRDefault="005A47CE">
            <w:pPr>
              <w:rPr>
                <w:rFonts w:ascii="宋体" w:hAnsi="宋体"/>
                <w:szCs w:val="21"/>
              </w:rPr>
            </w:pPr>
          </w:p>
        </w:tc>
        <w:tc>
          <w:tcPr>
            <w:tcW w:w="1465" w:type="dxa"/>
            <w:vAlign w:val="center"/>
          </w:tcPr>
          <w:p w:rsidR="005A47CE" w:rsidRDefault="005A47CE">
            <w:pPr>
              <w:rPr>
                <w:rFonts w:ascii="宋体" w:hAnsi="宋体"/>
                <w:szCs w:val="21"/>
              </w:rPr>
            </w:pPr>
          </w:p>
        </w:tc>
        <w:tc>
          <w:tcPr>
            <w:tcW w:w="1465" w:type="dxa"/>
            <w:vAlign w:val="center"/>
          </w:tcPr>
          <w:p w:rsidR="005A47CE" w:rsidRDefault="005A47CE">
            <w:pPr>
              <w:rPr>
                <w:rFonts w:ascii="宋体" w:hAnsi="宋体"/>
                <w:szCs w:val="21"/>
              </w:rPr>
            </w:pPr>
          </w:p>
        </w:tc>
      </w:tr>
      <w:tr w:rsidR="005A47CE">
        <w:tc>
          <w:tcPr>
            <w:tcW w:w="1620" w:type="dxa"/>
            <w:vAlign w:val="center"/>
          </w:tcPr>
          <w:p w:rsidR="005A47CE" w:rsidRDefault="005A47CE">
            <w:pPr>
              <w:rPr>
                <w:rFonts w:ascii="宋体" w:hAnsi="宋体"/>
                <w:szCs w:val="21"/>
              </w:rPr>
            </w:pPr>
          </w:p>
        </w:tc>
        <w:tc>
          <w:tcPr>
            <w:tcW w:w="1726" w:type="dxa"/>
            <w:vAlign w:val="center"/>
          </w:tcPr>
          <w:p w:rsidR="005A47CE" w:rsidRDefault="005A47CE">
            <w:pPr>
              <w:rPr>
                <w:rFonts w:ascii="宋体" w:hAnsi="宋体"/>
                <w:szCs w:val="21"/>
              </w:rPr>
            </w:pPr>
          </w:p>
        </w:tc>
        <w:tc>
          <w:tcPr>
            <w:tcW w:w="1548" w:type="dxa"/>
            <w:vAlign w:val="center"/>
          </w:tcPr>
          <w:p w:rsidR="005A47CE" w:rsidRDefault="005A47CE">
            <w:pPr>
              <w:rPr>
                <w:rFonts w:ascii="宋体" w:hAnsi="宋体"/>
                <w:szCs w:val="21"/>
              </w:rPr>
            </w:pPr>
          </w:p>
        </w:tc>
        <w:tc>
          <w:tcPr>
            <w:tcW w:w="1464" w:type="dxa"/>
            <w:vAlign w:val="center"/>
          </w:tcPr>
          <w:p w:rsidR="005A47CE" w:rsidRDefault="005A47CE">
            <w:pPr>
              <w:rPr>
                <w:rFonts w:ascii="宋体" w:hAnsi="宋体"/>
                <w:szCs w:val="21"/>
              </w:rPr>
            </w:pPr>
          </w:p>
        </w:tc>
        <w:tc>
          <w:tcPr>
            <w:tcW w:w="1465" w:type="dxa"/>
            <w:vAlign w:val="center"/>
          </w:tcPr>
          <w:p w:rsidR="005A47CE" w:rsidRDefault="005A47CE">
            <w:pPr>
              <w:rPr>
                <w:rFonts w:ascii="宋体" w:hAnsi="宋体"/>
                <w:szCs w:val="21"/>
              </w:rPr>
            </w:pPr>
          </w:p>
        </w:tc>
        <w:tc>
          <w:tcPr>
            <w:tcW w:w="1465" w:type="dxa"/>
            <w:vAlign w:val="center"/>
          </w:tcPr>
          <w:p w:rsidR="005A47CE" w:rsidRDefault="005A47CE">
            <w:pPr>
              <w:rPr>
                <w:rFonts w:ascii="宋体" w:hAnsi="宋体"/>
                <w:szCs w:val="21"/>
              </w:rPr>
            </w:pPr>
          </w:p>
        </w:tc>
      </w:tr>
      <w:tr w:rsidR="005A47CE">
        <w:tc>
          <w:tcPr>
            <w:tcW w:w="1620" w:type="dxa"/>
            <w:vAlign w:val="center"/>
          </w:tcPr>
          <w:p w:rsidR="005A47CE" w:rsidRDefault="005A47CE">
            <w:pPr>
              <w:rPr>
                <w:rFonts w:ascii="宋体" w:hAnsi="宋体"/>
                <w:szCs w:val="21"/>
              </w:rPr>
            </w:pPr>
          </w:p>
        </w:tc>
        <w:tc>
          <w:tcPr>
            <w:tcW w:w="1726" w:type="dxa"/>
            <w:vAlign w:val="center"/>
          </w:tcPr>
          <w:p w:rsidR="005A47CE" w:rsidRDefault="005A47CE">
            <w:pPr>
              <w:rPr>
                <w:rFonts w:ascii="宋体" w:hAnsi="宋体"/>
                <w:szCs w:val="21"/>
              </w:rPr>
            </w:pPr>
          </w:p>
        </w:tc>
        <w:tc>
          <w:tcPr>
            <w:tcW w:w="1548" w:type="dxa"/>
            <w:vAlign w:val="center"/>
          </w:tcPr>
          <w:p w:rsidR="005A47CE" w:rsidRDefault="005A47CE">
            <w:pPr>
              <w:rPr>
                <w:rFonts w:ascii="宋体" w:hAnsi="宋体"/>
                <w:szCs w:val="21"/>
              </w:rPr>
            </w:pPr>
          </w:p>
        </w:tc>
        <w:tc>
          <w:tcPr>
            <w:tcW w:w="1464" w:type="dxa"/>
            <w:vAlign w:val="center"/>
          </w:tcPr>
          <w:p w:rsidR="005A47CE" w:rsidRDefault="005A47CE">
            <w:pPr>
              <w:rPr>
                <w:rFonts w:ascii="宋体" w:hAnsi="宋体"/>
                <w:szCs w:val="21"/>
              </w:rPr>
            </w:pPr>
          </w:p>
        </w:tc>
        <w:tc>
          <w:tcPr>
            <w:tcW w:w="1465" w:type="dxa"/>
            <w:vAlign w:val="center"/>
          </w:tcPr>
          <w:p w:rsidR="005A47CE" w:rsidRDefault="005A47CE">
            <w:pPr>
              <w:rPr>
                <w:rFonts w:ascii="宋体" w:hAnsi="宋体"/>
                <w:szCs w:val="21"/>
              </w:rPr>
            </w:pPr>
          </w:p>
        </w:tc>
        <w:tc>
          <w:tcPr>
            <w:tcW w:w="1465" w:type="dxa"/>
            <w:vAlign w:val="center"/>
          </w:tcPr>
          <w:p w:rsidR="005A47CE" w:rsidRDefault="005A47CE">
            <w:pPr>
              <w:rPr>
                <w:rFonts w:ascii="宋体" w:hAnsi="宋体"/>
                <w:szCs w:val="21"/>
              </w:rPr>
            </w:pPr>
          </w:p>
        </w:tc>
      </w:tr>
    </w:tbl>
    <w:p w:rsidR="005A47CE" w:rsidRDefault="005A47CE">
      <w:pPr>
        <w:rPr>
          <w:b/>
          <w:bCs/>
          <w:color w:val="FF0000"/>
          <w:sz w:val="24"/>
        </w:rPr>
      </w:pPr>
    </w:p>
    <w:p w:rsidR="005A47CE" w:rsidRDefault="005A47CE">
      <w:pPr>
        <w:rPr>
          <w:b/>
          <w:bCs/>
          <w:color w:val="FF0000"/>
          <w:sz w:val="24"/>
        </w:rPr>
      </w:pPr>
    </w:p>
    <w:p w:rsidR="005A47CE" w:rsidRDefault="005A47CE">
      <w:pPr>
        <w:rPr>
          <w:b/>
          <w:bCs/>
          <w:sz w:val="24"/>
        </w:rPr>
      </w:pPr>
    </w:p>
    <w:p w:rsidR="005A47CE" w:rsidRDefault="00F504D6">
      <w:pPr>
        <w:outlineLvl w:val="3"/>
        <w:rPr>
          <w:b/>
          <w:bCs/>
          <w:sz w:val="24"/>
        </w:rPr>
      </w:pPr>
      <w:r>
        <w:rPr>
          <w:rFonts w:hint="eastAsia"/>
          <w:b/>
          <w:bCs/>
          <w:sz w:val="24"/>
        </w:rPr>
        <w:t>（二）近三年同类业绩证明</w:t>
      </w:r>
      <w:r>
        <w:rPr>
          <w:b/>
          <w:bCs/>
          <w:sz w:val="24"/>
        </w:rPr>
        <w:t>材料</w:t>
      </w:r>
    </w:p>
    <w:p w:rsidR="005A47CE" w:rsidRDefault="00F504D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5A47CE" w:rsidRDefault="005A47CE">
      <w:pPr>
        <w:rPr>
          <w:b/>
          <w:bCs/>
          <w:sz w:val="24"/>
        </w:rPr>
      </w:pPr>
    </w:p>
    <w:p w:rsidR="005A47CE" w:rsidRDefault="005A47CE">
      <w:pPr>
        <w:rPr>
          <w:b/>
          <w:bCs/>
          <w:sz w:val="24"/>
        </w:rPr>
      </w:pPr>
    </w:p>
    <w:p w:rsidR="005A47CE" w:rsidRDefault="005A47CE">
      <w:pPr>
        <w:rPr>
          <w:b/>
          <w:bCs/>
          <w:sz w:val="24"/>
        </w:rPr>
      </w:pPr>
    </w:p>
    <w:p w:rsidR="005A47CE" w:rsidRDefault="00F504D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5A47CE" w:rsidRDefault="005A47CE">
      <w:pPr>
        <w:rPr>
          <w:b/>
          <w:bCs/>
          <w:sz w:val="24"/>
        </w:rPr>
      </w:pPr>
    </w:p>
    <w:p w:rsidR="005A47CE" w:rsidRDefault="00F504D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5A47CE" w:rsidRDefault="005A47CE">
      <w:pPr>
        <w:rPr>
          <w:b/>
          <w:bCs/>
        </w:rPr>
      </w:pPr>
    </w:p>
    <w:p w:rsidR="005A47CE" w:rsidRDefault="00F504D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5A47CE" w:rsidRDefault="00F504D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5A47CE" w:rsidRDefault="00F504D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A47CE">
        <w:trPr>
          <w:jc w:val="center"/>
        </w:trPr>
        <w:tc>
          <w:tcPr>
            <w:tcW w:w="704" w:type="dxa"/>
          </w:tcPr>
          <w:p w:rsidR="005A47CE" w:rsidRDefault="00F504D6">
            <w:pPr>
              <w:jc w:val="center"/>
              <w:rPr>
                <w:sz w:val="24"/>
              </w:rPr>
            </w:pPr>
            <w:r>
              <w:rPr>
                <w:rFonts w:hint="eastAsia"/>
                <w:sz w:val="24"/>
              </w:rPr>
              <w:t>序号</w:t>
            </w:r>
          </w:p>
        </w:tc>
        <w:tc>
          <w:tcPr>
            <w:tcW w:w="5103" w:type="dxa"/>
          </w:tcPr>
          <w:p w:rsidR="005A47CE" w:rsidRDefault="00F504D6">
            <w:pPr>
              <w:jc w:val="center"/>
              <w:rPr>
                <w:sz w:val="24"/>
              </w:rPr>
            </w:pPr>
            <w:r>
              <w:rPr>
                <w:rFonts w:hint="eastAsia"/>
                <w:sz w:val="24"/>
              </w:rPr>
              <w:t>技术规格证明</w:t>
            </w:r>
            <w:r>
              <w:rPr>
                <w:sz w:val="24"/>
              </w:rPr>
              <w:t>文件名称</w:t>
            </w:r>
          </w:p>
        </w:tc>
        <w:tc>
          <w:tcPr>
            <w:tcW w:w="2126" w:type="dxa"/>
          </w:tcPr>
          <w:p w:rsidR="005A47CE" w:rsidRDefault="00F504D6">
            <w:pPr>
              <w:jc w:val="center"/>
              <w:rPr>
                <w:sz w:val="24"/>
              </w:rPr>
            </w:pPr>
            <w:r>
              <w:rPr>
                <w:rFonts w:hint="eastAsia"/>
                <w:sz w:val="24"/>
              </w:rPr>
              <w:t>备注</w:t>
            </w:r>
          </w:p>
        </w:tc>
      </w:tr>
      <w:tr w:rsidR="005A47CE">
        <w:trPr>
          <w:jc w:val="center"/>
        </w:trPr>
        <w:tc>
          <w:tcPr>
            <w:tcW w:w="704" w:type="dxa"/>
          </w:tcPr>
          <w:p w:rsidR="005A47CE" w:rsidRDefault="00F504D6">
            <w:pPr>
              <w:jc w:val="center"/>
              <w:rPr>
                <w:sz w:val="24"/>
              </w:rPr>
            </w:pPr>
            <w:r>
              <w:rPr>
                <w:rFonts w:hint="eastAsia"/>
                <w:sz w:val="24"/>
              </w:rPr>
              <w:t>1</w:t>
            </w:r>
          </w:p>
        </w:tc>
        <w:tc>
          <w:tcPr>
            <w:tcW w:w="5103" w:type="dxa"/>
          </w:tcPr>
          <w:p w:rsidR="005A47CE" w:rsidRDefault="005A47CE">
            <w:pPr>
              <w:jc w:val="center"/>
              <w:rPr>
                <w:sz w:val="24"/>
              </w:rPr>
            </w:pPr>
          </w:p>
        </w:tc>
        <w:tc>
          <w:tcPr>
            <w:tcW w:w="2126" w:type="dxa"/>
          </w:tcPr>
          <w:p w:rsidR="005A47CE" w:rsidRDefault="005A47CE">
            <w:pPr>
              <w:jc w:val="center"/>
              <w:rPr>
                <w:sz w:val="24"/>
              </w:rPr>
            </w:pPr>
          </w:p>
        </w:tc>
      </w:tr>
      <w:tr w:rsidR="005A47CE">
        <w:trPr>
          <w:jc w:val="center"/>
        </w:trPr>
        <w:tc>
          <w:tcPr>
            <w:tcW w:w="704" w:type="dxa"/>
          </w:tcPr>
          <w:p w:rsidR="005A47CE" w:rsidRDefault="00F504D6">
            <w:pPr>
              <w:jc w:val="center"/>
              <w:rPr>
                <w:sz w:val="24"/>
              </w:rPr>
            </w:pPr>
            <w:r>
              <w:rPr>
                <w:rFonts w:hint="eastAsia"/>
                <w:sz w:val="24"/>
              </w:rPr>
              <w:t>2</w:t>
            </w:r>
          </w:p>
        </w:tc>
        <w:tc>
          <w:tcPr>
            <w:tcW w:w="5103" w:type="dxa"/>
          </w:tcPr>
          <w:p w:rsidR="005A47CE" w:rsidRDefault="005A47CE">
            <w:pPr>
              <w:jc w:val="center"/>
              <w:rPr>
                <w:sz w:val="24"/>
              </w:rPr>
            </w:pPr>
          </w:p>
        </w:tc>
        <w:tc>
          <w:tcPr>
            <w:tcW w:w="2126" w:type="dxa"/>
          </w:tcPr>
          <w:p w:rsidR="005A47CE" w:rsidRDefault="005A47CE">
            <w:pPr>
              <w:jc w:val="center"/>
              <w:rPr>
                <w:sz w:val="24"/>
              </w:rPr>
            </w:pPr>
          </w:p>
        </w:tc>
      </w:tr>
      <w:tr w:rsidR="005A47CE">
        <w:trPr>
          <w:jc w:val="center"/>
        </w:trPr>
        <w:tc>
          <w:tcPr>
            <w:tcW w:w="704" w:type="dxa"/>
          </w:tcPr>
          <w:p w:rsidR="005A47CE" w:rsidRDefault="00F504D6">
            <w:pPr>
              <w:jc w:val="center"/>
              <w:rPr>
                <w:sz w:val="24"/>
              </w:rPr>
            </w:pPr>
            <w:r>
              <w:rPr>
                <w:rFonts w:hint="eastAsia"/>
                <w:sz w:val="24"/>
              </w:rPr>
              <w:t>3</w:t>
            </w:r>
          </w:p>
        </w:tc>
        <w:tc>
          <w:tcPr>
            <w:tcW w:w="5103" w:type="dxa"/>
          </w:tcPr>
          <w:p w:rsidR="005A47CE" w:rsidRDefault="005A47CE">
            <w:pPr>
              <w:jc w:val="center"/>
              <w:rPr>
                <w:sz w:val="24"/>
              </w:rPr>
            </w:pPr>
          </w:p>
        </w:tc>
        <w:tc>
          <w:tcPr>
            <w:tcW w:w="2126" w:type="dxa"/>
          </w:tcPr>
          <w:p w:rsidR="005A47CE" w:rsidRDefault="005A47CE">
            <w:pPr>
              <w:jc w:val="center"/>
              <w:rPr>
                <w:sz w:val="24"/>
              </w:rPr>
            </w:pPr>
          </w:p>
        </w:tc>
      </w:tr>
      <w:tr w:rsidR="005A47CE">
        <w:trPr>
          <w:jc w:val="center"/>
        </w:trPr>
        <w:tc>
          <w:tcPr>
            <w:tcW w:w="704" w:type="dxa"/>
          </w:tcPr>
          <w:p w:rsidR="005A47CE" w:rsidRDefault="005A47CE">
            <w:pPr>
              <w:jc w:val="center"/>
              <w:rPr>
                <w:sz w:val="24"/>
              </w:rPr>
            </w:pPr>
          </w:p>
        </w:tc>
        <w:tc>
          <w:tcPr>
            <w:tcW w:w="5103" w:type="dxa"/>
          </w:tcPr>
          <w:p w:rsidR="005A47CE" w:rsidRDefault="005A47CE">
            <w:pPr>
              <w:jc w:val="center"/>
              <w:rPr>
                <w:sz w:val="24"/>
              </w:rPr>
            </w:pPr>
          </w:p>
        </w:tc>
        <w:tc>
          <w:tcPr>
            <w:tcW w:w="2126" w:type="dxa"/>
          </w:tcPr>
          <w:p w:rsidR="005A47CE" w:rsidRDefault="005A47CE">
            <w:pPr>
              <w:jc w:val="center"/>
              <w:rPr>
                <w:sz w:val="24"/>
              </w:rPr>
            </w:pPr>
          </w:p>
        </w:tc>
      </w:tr>
    </w:tbl>
    <w:p w:rsidR="005A47CE" w:rsidRDefault="005A47CE">
      <w:pPr>
        <w:rPr>
          <w:sz w:val="24"/>
        </w:rPr>
      </w:pPr>
    </w:p>
    <w:p w:rsidR="005A47CE" w:rsidRDefault="00F504D6">
      <w:pPr>
        <w:outlineLvl w:val="3"/>
        <w:rPr>
          <w:b/>
          <w:bCs/>
          <w:sz w:val="24"/>
        </w:rPr>
      </w:pPr>
      <w:r>
        <w:rPr>
          <w:rFonts w:hint="eastAsia"/>
          <w:b/>
          <w:bCs/>
          <w:sz w:val="24"/>
        </w:rPr>
        <w:t>（二）技术规格证明文件</w:t>
      </w:r>
    </w:p>
    <w:p w:rsidR="005A47CE" w:rsidRDefault="005A47CE">
      <w:pPr>
        <w:rPr>
          <w:sz w:val="24"/>
        </w:rPr>
      </w:pPr>
    </w:p>
    <w:p w:rsidR="005A47CE" w:rsidRDefault="005A47CE">
      <w:pPr>
        <w:rPr>
          <w:sz w:val="24"/>
        </w:rPr>
      </w:pPr>
    </w:p>
    <w:p w:rsidR="005A47CE" w:rsidRDefault="00F504D6">
      <w:pPr>
        <w:pStyle w:val="30"/>
        <w:jc w:val="center"/>
        <w:rPr>
          <w:rFonts w:ascii="黑体" w:eastAsia="黑体"/>
          <w:b w:val="0"/>
          <w:sz w:val="24"/>
          <w:szCs w:val="24"/>
        </w:rPr>
      </w:pPr>
      <w:r>
        <w:rPr>
          <w:rFonts w:ascii="黑体" w:eastAsia="黑体" w:hint="eastAsia"/>
          <w:b w:val="0"/>
          <w:sz w:val="24"/>
          <w:szCs w:val="24"/>
        </w:rPr>
        <w:t>十、技术规格偏离表</w:t>
      </w:r>
    </w:p>
    <w:p w:rsidR="005A47CE" w:rsidRDefault="005A47CE">
      <w:pPr>
        <w:rPr>
          <w:sz w:val="24"/>
        </w:rPr>
      </w:pPr>
    </w:p>
    <w:p w:rsidR="005A47CE" w:rsidRDefault="00F504D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56"/>
        <w:gridCol w:w="2225"/>
        <w:gridCol w:w="1774"/>
        <w:gridCol w:w="1774"/>
        <w:gridCol w:w="1774"/>
      </w:tblGrid>
      <w:tr w:rsidR="00D155A9" w:rsidTr="00D155A9">
        <w:trPr>
          <w:trHeight w:val="470"/>
        </w:trPr>
        <w:tc>
          <w:tcPr>
            <w:tcW w:w="250" w:type="pct"/>
            <w:vAlign w:val="center"/>
          </w:tcPr>
          <w:p w:rsidR="00D155A9" w:rsidRDefault="00D155A9" w:rsidP="00D155A9">
            <w:pPr>
              <w:jc w:val="center"/>
              <w:rPr>
                <w:szCs w:val="21"/>
              </w:rPr>
            </w:pPr>
            <w:r>
              <w:rPr>
                <w:rFonts w:hint="eastAsia"/>
                <w:szCs w:val="21"/>
              </w:rPr>
              <w:t>序号</w:t>
            </w:r>
          </w:p>
        </w:tc>
        <w:tc>
          <w:tcPr>
            <w:tcW w:w="326" w:type="pct"/>
            <w:vAlign w:val="center"/>
          </w:tcPr>
          <w:p w:rsidR="00D155A9" w:rsidRDefault="00D155A9" w:rsidP="00D155A9">
            <w:pPr>
              <w:widowControl/>
              <w:jc w:val="center"/>
              <w:rPr>
                <w:szCs w:val="21"/>
              </w:rPr>
            </w:pPr>
            <w:r>
              <w:rPr>
                <w:rFonts w:hint="eastAsia"/>
                <w:szCs w:val="21"/>
              </w:rPr>
              <w:t>货物名称</w:t>
            </w:r>
          </w:p>
        </w:tc>
        <w:tc>
          <w:tcPr>
            <w:tcW w:w="1304" w:type="pct"/>
            <w:vAlign w:val="center"/>
          </w:tcPr>
          <w:p w:rsidR="00D155A9" w:rsidRDefault="00D155A9" w:rsidP="00D155A9">
            <w:pPr>
              <w:jc w:val="center"/>
              <w:rPr>
                <w:szCs w:val="21"/>
              </w:rPr>
            </w:pPr>
            <w:r>
              <w:rPr>
                <w:rFonts w:hint="eastAsia"/>
                <w:szCs w:val="21"/>
              </w:rPr>
              <w:t>招标技术要求</w:t>
            </w:r>
          </w:p>
        </w:tc>
        <w:tc>
          <w:tcPr>
            <w:tcW w:w="1040" w:type="pct"/>
            <w:vAlign w:val="center"/>
          </w:tcPr>
          <w:p w:rsidR="00D155A9" w:rsidRDefault="00D155A9" w:rsidP="00D155A9">
            <w:pPr>
              <w:jc w:val="center"/>
              <w:rPr>
                <w:szCs w:val="21"/>
              </w:rPr>
            </w:pPr>
            <w:r>
              <w:rPr>
                <w:rFonts w:hint="eastAsia"/>
                <w:szCs w:val="21"/>
              </w:rPr>
              <w:t>投标技术响应</w:t>
            </w:r>
          </w:p>
        </w:tc>
        <w:tc>
          <w:tcPr>
            <w:tcW w:w="1040" w:type="pct"/>
            <w:vAlign w:val="center"/>
          </w:tcPr>
          <w:p w:rsidR="00D155A9" w:rsidRDefault="00D155A9" w:rsidP="00D155A9">
            <w:pPr>
              <w:jc w:val="center"/>
              <w:rPr>
                <w:szCs w:val="21"/>
              </w:rPr>
            </w:pPr>
            <w:r>
              <w:rPr>
                <w:rFonts w:hint="eastAsia"/>
                <w:szCs w:val="21"/>
              </w:rPr>
              <w:t>偏离情况</w:t>
            </w:r>
          </w:p>
        </w:tc>
        <w:tc>
          <w:tcPr>
            <w:tcW w:w="1040" w:type="pct"/>
            <w:vAlign w:val="center"/>
          </w:tcPr>
          <w:p w:rsidR="00D155A9" w:rsidRDefault="00D155A9" w:rsidP="00D155A9">
            <w:pPr>
              <w:jc w:val="center"/>
              <w:rPr>
                <w:szCs w:val="21"/>
              </w:rPr>
            </w:pPr>
            <w:r>
              <w:rPr>
                <w:rFonts w:hint="eastAsia"/>
                <w:szCs w:val="21"/>
              </w:rPr>
              <w:t>说明</w:t>
            </w:r>
          </w:p>
        </w:tc>
      </w:tr>
      <w:tr w:rsidR="00D155A9" w:rsidTr="00D155A9">
        <w:trPr>
          <w:trHeight w:val="450"/>
        </w:trPr>
        <w:tc>
          <w:tcPr>
            <w:tcW w:w="250" w:type="pct"/>
            <w:vMerge w:val="restart"/>
            <w:vAlign w:val="center"/>
          </w:tcPr>
          <w:p w:rsidR="00D155A9" w:rsidRDefault="00D155A9" w:rsidP="00D376E8">
            <w:pPr>
              <w:jc w:val="center"/>
              <w:rPr>
                <w:b/>
                <w:szCs w:val="21"/>
              </w:rPr>
            </w:pPr>
            <w:r>
              <w:rPr>
                <w:rFonts w:hint="eastAsia"/>
                <w:b/>
                <w:szCs w:val="21"/>
              </w:rPr>
              <w:t>1</w:t>
            </w:r>
          </w:p>
        </w:tc>
        <w:tc>
          <w:tcPr>
            <w:tcW w:w="326" w:type="pct"/>
            <w:vMerge w:val="restart"/>
            <w:vAlign w:val="center"/>
          </w:tcPr>
          <w:p w:rsidR="00D155A9" w:rsidRDefault="00D155A9" w:rsidP="00D376E8">
            <w:pPr>
              <w:jc w:val="center"/>
              <w:rPr>
                <w:b/>
                <w:szCs w:val="21"/>
              </w:rPr>
            </w:pPr>
            <w:r>
              <w:rPr>
                <w:rFonts w:hint="eastAsia"/>
                <w:b/>
              </w:rPr>
              <w:t>情绪与行为障碍干预系统</w:t>
            </w:r>
          </w:p>
        </w:tc>
        <w:tc>
          <w:tcPr>
            <w:tcW w:w="1304" w:type="pct"/>
          </w:tcPr>
          <w:p w:rsidR="00D155A9" w:rsidRDefault="00D155A9" w:rsidP="00D376E8">
            <w:pPr>
              <w:rPr>
                <w:b/>
              </w:rPr>
            </w:pPr>
            <w:r>
              <w:rPr>
                <w:rFonts w:hint="eastAsia"/>
                <w:b/>
              </w:rPr>
              <w:t>1.1</w:t>
            </w:r>
            <w:r>
              <w:rPr>
                <w:rFonts w:ascii="宋体" w:hAnsi="宋体" w:hint="eastAsia"/>
                <w:bCs/>
                <w:szCs w:val="21"/>
              </w:rPr>
              <w:t>用于各类测试者的情绪与行为障碍干预。</w:t>
            </w:r>
          </w:p>
        </w:tc>
        <w:tc>
          <w:tcPr>
            <w:tcW w:w="1040" w:type="pct"/>
          </w:tcPr>
          <w:p w:rsidR="00D155A9" w:rsidRDefault="00D155A9" w:rsidP="00D376E8">
            <w:pPr>
              <w:rPr>
                <w:rFonts w:hint="eastAsia"/>
                <w:b/>
              </w:rPr>
            </w:pPr>
          </w:p>
        </w:tc>
        <w:tc>
          <w:tcPr>
            <w:tcW w:w="1040" w:type="pct"/>
          </w:tcPr>
          <w:p w:rsidR="00D155A9" w:rsidRDefault="00D155A9" w:rsidP="00D376E8">
            <w:pPr>
              <w:rPr>
                <w:rFonts w:hint="eastAsia"/>
                <w:b/>
              </w:rPr>
            </w:pPr>
          </w:p>
        </w:tc>
        <w:tc>
          <w:tcPr>
            <w:tcW w:w="1040" w:type="pct"/>
          </w:tcPr>
          <w:p w:rsidR="00D155A9" w:rsidRDefault="00D155A9" w:rsidP="00D376E8">
            <w:pPr>
              <w:rPr>
                <w:rFonts w:hint="eastAsia"/>
                <w:b/>
              </w:rPr>
            </w:pPr>
          </w:p>
        </w:tc>
      </w:tr>
      <w:tr w:rsidR="00D155A9" w:rsidTr="00D155A9">
        <w:trPr>
          <w:trHeight w:val="45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1.2</w:t>
            </w:r>
            <w:r>
              <w:rPr>
                <w:rFonts w:ascii="宋体" w:hAnsi="宋体" w:hint="eastAsia"/>
                <w:bCs/>
                <w:szCs w:val="21"/>
              </w:rPr>
              <w:t>通过对音乐、图像信号进行频率检测、处理，为情绪与行为障碍的康复训练提供相关信息。</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45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1.3</w:t>
            </w:r>
            <w:r>
              <w:rPr>
                <w:rFonts w:ascii="宋体" w:hAnsi="宋体" w:hint="eastAsia"/>
                <w:bCs/>
                <w:szCs w:val="21"/>
              </w:rPr>
              <w:t>情绪调节利用直接的视听刺激或间接的情绪调节方法，诱导儿童对其自身的情绪作出适当的调节，以提高其环境适应能力以及其他综合能力，进而改善患儿的学习能力。</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bCs/>
                <w:szCs w:val="21"/>
              </w:rPr>
            </w:pPr>
            <w:r>
              <w:rPr>
                <w:rFonts w:ascii="宋体" w:hAnsi="宋体" w:hint="eastAsia"/>
                <w:bCs/>
                <w:szCs w:val="21"/>
              </w:rPr>
              <w:t>★</w:t>
            </w:r>
            <w:r>
              <w:rPr>
                <w:rFonts w:hint="eastAsia"/>
                <w:b/>
              </w:rPr>
              <w:t>1.4</w:t>
            </w:r>
            <w:r>
              <w:rPr>
                <w:rFonts w:hint="eastAsia"/>
                <w:bCs/>
              </w:rPr>
              <w:t>互动</w:t>
            </w:r>
            <w:r>
              <w:rPr>
                <w:rFonts w:ascii="宋体" w:hAnsi="宋体" w:hint="eastAsia"/>
                <w:bCs/>
                <w:szCs w:val="21"/>
              </w:rPr>
              <w:t>绘画功能：</w:t>
            </w:r>
          </w:p>
          <w:p w:rsidR="00D155A9" w:rsidRDefault="00D155A9" w:rsidP="00D376E8">
            <w:pPr>
              <w:rPr>
                <w:rFonts w:ascii="宋体" w:hAnsi="宋体"/>
                <w:bCs/>
                <w:szCs w:val="21"/>
              </w:rPr>
            </w:pPr>
            <w:r>
              <w:rPr>
                <w:rFonts w:ascii="宋体" w:hAnsi="宋体" w:hint="eastAsia"/>
                <w:bCs/>
                <w:szCs w:val="21"/>
              </w:rPr>
              <w:t>1</w:t>
            </w:r>
            <w:r>
              <w:rPr>
                <w:rFonts w:ascii="宋体" w:hAnsi="宋体"/>
                <w:bCs/>
                <w:szCs w:val="21"/>
              </w:rPr>
              <w:t xml:space="preserve">.4.1 </w:t>
            </w:r>
            <w:r>
              <w:rPr>
                <w:rFonts w:ascii="宋体" w:hAnsi="宋体" w:hint="eastAsia"/>
                <w:bCs/>
                <w:szCs w:val="21"/>
              </w:rPr>
              <w:t>软件功能：通过外部扫描设备将学生绘本内容导入虚拟场景，将静态的绘画作品以动画形式展现，内置语音，支持触控交互。</w:t>
            </w:r>
          </w:p>
          <w:p w:rsidR="00D155A9" w:rsidRDefault="00D155A9" w:rsidP="00D376E8">
            <w:pPr>
              <w:rPr>
                <w:rFonts w:ascii="宋体" w:hAnsi="宋体"/>
                <w:bCs/>
                <w:szCs w:val="21"/>
              </w:rPr>
            </w:pPr>
            <w:r>
              <w:rPr>
                <w:rFonts w:ascii="宋体" w:hAnsi="宋体" w:hint="eastAsia"/>
                <w:bCs/>
                <w:szCs w:val="21"/>
              </w:rPr>
              <w:t>1</w:t>
            </w:r>
            <w:r>
              <w:rPr>
                <w:rFonts w:ascii="宋体" w:hAnsi="宋体"/>
                <w:bCs/>
                <w:szCs w:val="21"/>
              </w:rPr>
              <w:t>.4.2</w:t>
            </w:r>
            <w:r>
              <w:rPr>
                <w:rFonts w:ascii="宋体" w:hAnsi="宋体" w:hint="eastAsia"/>
                <w:bCs/>
                <w:szCs w:val="21"/>
              </w:rPr>
              <w:t>软件内容要求：</w:t>
            </w:r>
          </w:p>
          <w:p w:rsidR="00D155A9" w:rsidRDefault="00D155A9" w:rsidP="00D376E8">
            <w:pPr>
              <w:rPr>
                <w:rFonts w:ascii="宋体" w:hAnsi="宋体"/>
                <w:bCs/>
                <w:szCs w:val="21"/>
              </w:rPr>
            </w:pPr>
            <w:r>
              <w:rPr>
                <w:rFonts w:ascii="宋体" w:hAnsi="宋体" w:hint="eastAsia"/>
                <w:bCs/>
                <w:szCs w:val="21"/>
              </w:rPr>
              <w:t>包含海底世界、魔法森林、宇宙太空、一起描绘四个主题场景。</w:t>
            </w:r>
          </w:p>
          <w:p w:rsidR="00D155A9" w:rsidRDefault="00D155A9" w:rsidP="00D155A9">
            <w:pPr>
              <w:pStyle w:val="aff2"/>
              <w:numPr>
                <w:ilvl w:val="0"/>
                <w:numId w:val="8"/>
              </w:numPr>
              <w:ind w:firstLineChars="0"/>
              <w:rPr>
                <w:rFonts w:ascii="宋体" w:hAnsi="宋体"/>
                <w:bCs/>
                <w:szCs w:val="21"/>
              </w:rPr>
            </w:pPr>
            <w:r>
              <w:rPr>
                <w:rFonts w:ascii="宋体" w:hAnsi="宋体" w:hint="eastAsia"/>
                <w:bCs/>
                <w:szCs w:val="21"/>
              </w:rPr>
              <w:t>海底世界：内置鲸鱼、吻鲈、乌龟、金枪鱼、小蓝鲸、小刺豚共六个主</w:t>
            </w:r>
            <w:r>
              <w:rPr>
                <w:rFonts w:ascii="宋体" w:hAnsi="宋体" w:hint="eastAsia"/>
                <w:bCs/>
                <w:szCs w:val="21"/>
              </w:rPr>
              <w:lastRenderedPageBreak/>
              <w:t>题绘本及两个空白绘本；</w:t>
            </w:r>
          </w:p>
          <w:p w:rsidR="00D155A9" w:rsidRDefault="00D155A9" w:rsidP="00D155A9">
            <w:pPr>
              <w:pStyle w:val="aff2"/>
              <w:numPr>
                <w:ilvl w:val="0"/>
                <w:numId w:val="8"/>
              </w:numPr>
              <w:ind w:left="1260" w:firstLineChars="0" w:hanging="420"/>
              <w:rPr>
                <w:rFonts w:ascii="宋体" w:hAnsi="宋体"/>
                <w:bCs/>
                <w:szCs w:val="21"/>
              </w:rPr>
            </w:pPr>
            <w:r>
              <w:rPr>
                <w:rFonts w:ascii="宋体" w:hAnsi="宋体" w:hint="eastAsia"/>
                <w:bCs/>
                <w:szCs w:val="21"/>
              </w:rPr>
              <w:t>魔法森林：内置犀牛、蝴蝶、蜻蜓、花朵、松鼠、长颈鹿、恐龙、翼龙八个主题绘本和一个空白绘本；</w:t>
            </w:r>
          </w:p>
          <w:p w:rsidR="00D155A9" w:rsidRDefault="00D155A9" w:rsidP="00D155A9">
            <w:pPr>
              <w:pStyle w:val="aff2"/>
              <w:numPr>
                <w:ilvl w:val="0"/>
                <w:numId w:val="8"/>
              </w:numPr>
              <w:ind w:left="1260" w:firstLineChars="0" w:hanging="420"/>
              <w:rPr>
                <w:rFonts w:ascii="宋体" w:hAnsi="宋体"/>
                <w:bCs/>
                <w:szCs w:val="21"/>
              </w:rPr>
            </w:pPr>
            <w:r>
              <w:rPr>
                <w:rFonts w:ascii="宋体" w:hAnsi="宋体" w:hint="eastAsia"/>
                <w:bCs/>
                <w:szCs w:val="21"/>
              </w:rPr>
              <w:t>宇宙太空：内置火箭、UFO、宇宙飞船、卫星、三种宇航员共七中主题绘本和一个空白绘本。所有绘本可通过扫描绘本逐一导入虚拟场景，单个场景可同时容纳多个绘本。</w:t>
            </w:r>
          </w:p>
          <w:p w:rsidR="00D155A9" w:rsidRDefault="00D155A9" w:rsidP="00D376E8">
            <w:pPr>
              <w:rPr>
                <w:rFonts w:ascii="宋体" w:hAnsi="宋体"/>
                <w:bCs/>
                <w:szCs w:val="21"/>
              </w:rPr>
            </w:pPr>
            <w:r>
              <w:rPr>
                <w:rFonts w:ascii="宋体" w:hAnsi="宋体" w:hint="eastAsia"/>
                <w:bCs/>
                <w:szCs w:val="21"/>
              </w:rPr>
              <w:t>要求场景人物及动物内置趣味科普语音，支持触控互动。</w:t>
            </w:r>
          </w:p>
          <w:p w:rsidR="00D155A9" w:rsidRDefault="00D155A9" w:rsidP="00D376E8">
            <w:pPr>
              <w:rPr>
                <w:rFonts w:ascii="宋体" w:hAnsi="宋体"/>
                <w:bCs/>
                <w:szCs w:val="21"/>
              </w:rPr>
            </w:pPr>
            <w:r>
              <w:rPr>
                <w:rFonts w:ascii="宋体" w:hAnsi="宋体"/>
                <w:bCs/>
                <w:szCs w:val="21"/>
              </w:rPr>
              <w:t>d</w:t>
            </w:r>
            <w:r>
              <w:rPr>
                <w:rFonts w:ascii="宋体" w:hAnsi="宋体" w:hint="eastAsia"/>
                <w:bCs/>
                <w:szCs w:val="21"/>
              </w:rPr>
              <w:t>、“一起描绘”场景：支持更换背景及图片合成、多人拼画，可导出png格式图片。</w:t>
            </w:r>
          </w:p>
          <w:p w:rsidR="00D155A9" w:rsidRDefault="00D155A9" w:rsidP="00D376E8">
            <w:pPr>
              <w:rPr>
                <w:rFonts w:ascii="宋体" w:hAnsi="宋体"/>
                <w:bCs/>
                <w:szCs w:val="21"/>
              </w:rPr>
            </w:pPr>
            <w:r>
              <w:rPr>
                <w:rFonts w:ascii="宋体" w:hAnsi="宋体" w:hint="eastAsia"/>
                <w:bCs/>
                <w:szCs w:val="21"/>
              </w:rPr>
              <w:t>1</w:t>
            </w:r>
            <w:r>
              <w:rPr>
                <w:rFonts w:ascii="宋体" w:hAnsi="宋体"/>
                <w:bCs/>
                <w:szCs w:val="21"/>
              </w:rPr>
              <w:t>.4.3</w:t>
            </w:r>
            <w:r>
              <w:rPr>
                <w:rFonts w:ascii="宋体" w:hAnsi="宋体" w:hint="eastAsia"/>
                <w:bCs/>
                <w:szCs w:val="21"/>
              </w:rPr>
              <w:t>软件可支持球面鼓形矫正，适应球面、鼓形投影屏幕，支持超广角红外红外摄像头，支持近距离触摸</w:t>
            </w:r>
            <w:r>
              <w:rPr>
                <w:rFonts w:ascii="宋体" w:hAnsi="宋体" w:hint="eastAsia"/>
                <w:bCs/>
                <w:szCs w:val="21"/>
              </w:rPr>
              <w:lastRenderedPageBreak/>
              <w:t>互动。</w:t>
            </w:r>
          </w:p>
          <w:p w:rsidR="00D155A9" w:rsidRDefault="00D155A9" w:rsidP="00D376E8">
            <w:pPr>
              <w:rPr>
                <w:rFonts w:ascii="宋体" w:hAnsi="宋体"/>
                <w:b/>
                <w:bCs/>
                <w:color w:val="FF0000"/>
                <w:szCs w:val="21"/>
              </w:rPr>
            </w:pPr>
            <w:r>
              <w:rPr>
                <w:rFonts w:ascii="宋体" w:hAnsi="宋体" w:hint="eastAsia"/>
                <w:b/>
                <w:bCs/>
                <w:color w:val="FF0000"/>
                <w:szCs w:val="21"/>
              </w:rPr>
              <w:t>1</w:t>
            </w:r>
            <w:r>
              <w:rPr>
                <w:rFonts w:ascii="宋体" w:hAnsi="宋体"/>
                <w:b/>
                <w:bCs/>
                <w:color w:val="FF0000"/>
                <w:szCs w:val="21"/>
              </w:rPr>
              <w:t>.4.4</w:t>
            </w:r>
            <w:r>
              <w:rPr>
                <w:rFonts w:ascii="宋体" w:hAnsi="宋体" w:hint="eastAsia"/>
                <w:b/>
                <w:color w:val="FF0000"/>
                <w:szCs w:val="21"/>
              </w:rPr>
              <w:t>投标人需提供同时具备CMA和CNAS认证的检测机构出具以上数据的“互动绘画系统”检测报告复印件，并加盖投标人公章，原件备查。(测试依据：</w:t>
            </w:r>
            <w:r>
              <w:rPr>
                <w:rFonts w:ascii="宋体" w:hAnsi="宋体" w:cs="宋体" w:hint="eastAsia"/>
                <w:b/>
                <w:color w:val="FF0000"/>
                <w:szCs w:val="21"/>
              </w:rPr>
              <w:t>《GB/T 25000.51-2016 系统与软件工程 系统与软件质量要求和评价</w:t>
            </w:r>
            <w:r>
              <w:rPr>
                <w:rFonts w:asciiTheme="minorEastAsia" w:eastAsiaTheme="minorEastAsia" w:hAnsiTheme="minorEastAsia" w:cstheme="minorEastAsia" w:hint="eastAsia"/>
                <w:b/>
                <w:color w:val="FF0000"/>
                <w:szCs w:val="21"/>
              </w:rPr>
              <w:t>（</w:t>
            </w:r>
            <w:r>
              <w:rPr>
                <w:rFonts w:eastAsia="华文中宋"/>
                <w:b/>
                <w:color w:val="FF0000"/>
                <w:szCs w:val="21"/>
              </w:rPr>
              <w:t>SQuaRE</w:t>
            </w:r>
            <w:r>
              <w:rPr>
                <w:rFonts w:ascii="宋体" w:hAnsi="宋体" w:cs="宋体" w:hint="eastAsia"/>
                <w:b/>
                <w:color w:val="FF0000"/>
                <w:szCs w:val="21"/>
              </w:rPr>
              <w:t>）第51部分：就绪可用软件产品（RUSP）的质量要求和测试细则》</w:t>
            </w:r>
            <w:r>
              <w:rPr>
                <w:rFonts w:ascii="宋体" w:hAnsi="宋体" w:hint="eastAsia"/>
                <w:b/>
                <w:color w:val="FF0000"/>
                <w:szCs w:val="21"/>
              </w:rPr>
              <w:t>)</w:t>
            </w:r>
          </w:p>
        </w:tc>
        <w:tc>
          <w:tcPr>
            <w:tcW w:w="1040" w:type="pct"/>
          </w:tcPr>
          <w:p w:rsidR="00D155A9" w:rsidRDefault="00D155A9" w:rsidP="00D376E8">
            <w:pPr>
              <w:rPr>
                <w:rFonts w:ascii="宋体" w:hAnsi="宋体" w:hint="eastAsia"/>
                <w:bCs/>
                <w:szCs w:val="21"/>
              </w:rPr>
            </w:pPr>
          </w:p>
        </w:tc>
        <w:tc>
          <w:tcPr>
            <w:tcW w:w="1040" w:type="pct"/>
          </w:tcPr>
          <w:p w:rsidR="00D155A9" w:rsidRDefault="00D155A9" w:rsidP="00D376E8">
            <w:pPr>
              <w:rPr>
                <w:rFonts w:ascii="宋体" w:hAnsi="宋体" w:hint="eastAsia"/>
                <w:bCs/>
                <w:szCs w:val="21"/>
              </w:rPr>
            </w:pPr>
          </w:p>
        </w:tc>
        <w:tc>
          <w:tcPr>
            <w:tcW w:w="1040" w:type="pct"/>
          </w:tcPr>
          <w:p w:rsidR="00D155A9" w:rsidRDefault="00D155A9" w:rsidP="00D376E8">
            <w:pPr>
              <w:rPr>
                <w:rFonts w:ascii="宋体" w:hAnsi="宋体" w:hint="eastAsia"/>
                <w:bCs/>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1.5</w:t>
            </w:r>
            <w:r>
              <w:rPr>
                <w:rFonts w:ascii="宋体" w:hAnsi="宋体" w:hint="eastAsia"/>
                <w:bCs/>
                <w:szCs w:val="21"/>
              </w:rPr>
              <w:t>设计轻松愉快的减压游戏，利用多媒体的技术，游戏结合舒缓的音乐，缓解儿童紧张、焦虑的情绪，增加训练的趣味性，提高儿童对训练的依从性，达到理想的康复效果。 包含不少于10个减压游戏；包含：呐喊点灯，吹蒲公英，呐喊花开，呐喊气球等内容。</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1.6</w:t>
            </w:r>
            <w:r>
              <w:rPr>
                <w:rFonts w:ascii="宋体" w:hAnsi="宋体" w:hint="eastAsia"/>
                <w:bCs/>
                <w:szCs w:val="21"/>
              </w:rPr>
              <w:t>行为干预通过行为的教学模拟，结合多媒体的趣味呈现，诱导其学习良好的行为，形成良好的习惯。 提供不少于20个的行为教学模拟课件，包含：入园，离园，洗手，喝水，如厕，爱护设施，爱护小桌椅，爱惜图书，学习活动，户外活动，穿、脱衣服；睡午觉，起床等20个内容。</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1.7</w:t>
            </w:r>
            <w:r>
              <w:rPr>
                <w:rFonts w:ascii="宋体" w:hAnsi="宋体" w:hint="eastAsia"/>
                <w:bCs/>
                <w:szCs w:val="21"/>
              </w:rPr>
              <w:t>全程监控：能查询、查看、编辑用户的评估、训练记录，提供训练信息全程监控。</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1.8</w:t>
            </w:r>
            <w:r>
              <w:rPr>
                <w:rFonts w:ascii="宋体" w:hAnsi="宋体" w:hint="eastAsia"/>
                <w:bCs/>
                <w:szCs w:val="21"/>
              </w:rPr>
              <w:t>脑波灯：通过全彩色LED脑波灯，根据色彩变化实时显示心理情绪变化，灯光颜色变化实时反映放松度以及专注度，放松及专注</w:t>
            </w:r>
            <w:r>
              <w:rPr>
                <w:rFonts w:ascii="宋体" w:hAnsi="宋体" w:hint="eastAsia"/>
                <w:bCs/>
                <w:szCs w:val="21"/>
              </w:rPr>
              <w:lastRenderedPageBreak/>
              <w:t>模式一键式切换选择。</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1.9</w:t>
            </w:r>
            <w:r>
              <w:rPr>
                <w:rFonts w:ascii="宋体" w:hAnsi="宋体" w:hint="eastAsia"/>
                <w:bCs/>
                <w:szCs w:val="21"/>
              </w:rPr>
              <w:t>脑波采集仪：便携式脑电测量仪，嵌入芯片的模块，自动化的无线配对功能，二节AAA电池，电池可工作10小时以上，用于原始脑电波信号检测。</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szCs w:val="21"/>
              </w:rPr>
            </w:pPr>
            <w:r>
              <w:rPr>
                <w:rFonts w:hint="eastAsia"/>
                <w:b/>
                <w:szCs w:val="21"/>
              </w:rPr>
              <w:t>1.10</w:t>
            </w:r>
            <w:r>
              <w:rPr>
                <w:rFonts w:ascii="宋体" w:hAnsi="宋体" w:hint="eastAsia"/>
                <w:bCs/>
                <w:szCs w:val="21"/>
              </w:rPr>
              <w:t>脑波诱发仪：无线式模式遥控器1个，脑波诱发灯2台，诱发模式不低于8种选择。</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restart"/>
            <w:vAlign w:val="center"/>
          </w:tcPr>
          <w:p w:rsidR="00D155A9" w:rsidRDefault="00D155A9" w:rsidP="00D376E8">
            <w:pPr>
              <w:jc w:val="center"/>
              <w:rPr>
                <w:b/>
                <w:szCs w:val="21"/>
              </w:rPr>
            </w:pPr>
            <w:r>
              <w:rPr>
                <w:rFonts w:hint="eastAsia"/>
                <w:b/>
                <w:szCs w:val="21"/>
              </w:rPr>
              <w:t>2</w:t>
            </w:r>
          </w:p>
        </w:tc>
        <w:tc>
          <w:tcPr>
            <w:tcW w:w="326" w:type="pct"/>
            <w:vMerge w:val="restart"/>
            <w:vAlign w:val="center"/>
          </w:tcPr>
          <w:p w:rsidR="00D155A9" w:rsidRDefault="00D155A9" w:rsidP="00D376E8">
            <w:pPr>
              <w:jc w:val="center"/>
              <w:rPr>
                <w:b/>
                <w:szCs w:val="21"/>
              </w:rPr>
            </w:pPr>
            <w:r>
              <w:rPr>
                <w:rFonts w:hint="eastAsia"/>
                <w:b/>
                <w:szCs w:val="21"/>
              </w:rPr>
              <w:t>认知能力评估与训练系统</w:t>
            </w:r>
          </w:p>
        </w:tc>
        <w:tc>
          <w:tcPr>
            <w:tcW w:w="1304" w:type="pct"/>
          </w:tcPr>
          <w:p w:rsidR="00D155A9" w:rsidRDefault="00D155A9" w:rsidP="00D376E8">
            <w:pPr>
              <w:rPr>
                <w:rFonts w:ascii="宋体" w:hAnsi="宋体"/>
                <w:color w:val="000000"/>
                <w:szCs w:val="21"/>
              </w:rPr>
            </w:pPr>
            <w:r>
              <w:rPr>
                <w:rFonts w:hint="eastAsia"/>
                <w:b/>
                <w:szCs w:val="21"/>
              </w:rPr>
              <w:t>2.1</w:t>
            </w:r>
            <w:r>
              <w:rPr>
                <w:rFonts w:ascii="宋体" w:hAnsi="宋体" w:hint="eastAsia"/>
                <w:color w:val="000000"/>
                <w:szCs w:val="21"/>
              </w:rPr>
              <w:t>管理：被试者信息登记，为被试者建立资料档案。</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color w:val="000000"/>
                <w:szCs w:val="21"/>
              </w:rPr>
            </w:pPr>
            <w:r>
              <w:rPr>
                <w:rFonts w:hint="eastAsia"/>
                <w:b/>
                <w:szCs w:val="21"/>
              </w:rPr>
              <w:t>2.2</w:t>
            </w:r>
            <w:r>
              <w:rPr>
                <w:rFonts w:ascii="宋体" w:hAnsi="宋体" w:hint="eastAsia"/>
                <w:color w:val="000000"/>
                <w:szCs w:val="21"/>
              </w:rPr>
              <w:t>注意力训练：包含定向能力、注意能力、语言能力、执行能力、记忆能力、计算能力、日常知识、推理能力8个方面，其中，语言能力又包括表达、听理解、视理解和命名，其中分为甄别试和等级试测试。</w:t>
            </w:r>
          </w:p>
          <w:p w:rsidR="00D155A9" w:rsidRDefault="00D155A9" w:rsidP="00D376E8">
            <w:pPr>
              <w:ind w:firstLineChars="200" w:firstLine="420"/>
              <w:rPr>
                <w:rFonts w:ascii="宋体" w:hAnsi="宋体"/>
                <w:color w:val="000000"/>
                <w:szCs w:val="21"/>
              </w:rPr>
            </w:pPr>
            <w:r>
              <w:rPr>
                <w:rFonts w:ascii="宋体" w:hAnsi="宋体" w:hint="eastAsia"/>
                <w:szCs w:val="21"/>
              </w:rPr>
              <w:t>(1)</w:t>
            </w:r>
            <w:r>
              <w:rPr>
                <w:rFonts w:ascii="宋体" w:hAnsi="宋体" w:hint="eastAsia"/>
                <w:color w:val="000000"/>
                <w:szCs w:val="21"/>
              </w:rPr>
              <w:t>注意力训练：</w:t>
            </w:r>
          </w:p>
          <w:p w:rsidR="00D155A9" w:rsidRDefault="00D155A9" w:rsidP="00D376E8">
            <w:pPr>
              <w:ind w:firstLineChars="200" w:firstLine="420"/>
              <w:rPr>
                <w:rFonts w:ascii="宋体" w:hAnsi="宋体"/>
                <w:szCs w:val="21"/>
              </w:rPr>
            </w:pPr>
            <w:r>
              <w:rPr>
                <w:rFonts w:ascii="宋体" w:hAnsi="宋体" w:hint="eastAsia"/>
                <w:szCs w:val="21"/>
              </w:rPr>
              <w:t>a、 训练内容包含注意力测试，动作控制训练，反应速度训练，大脑抑制力训练，观察力训练，记忆力训练，注意力分配性训练，注意力广度训练，形象性训练，注意力稳定性训练，注意力集中性训练等12项训练内容；</w:t>
            </w:r>
          </w:p>
          <w:p w:rsidR="00D155A9" w:rsidRDefault="00D155A9" w:rsidP="00D376E8">
            <w:pPr>
              <w:ind w:firstLineChars="200" w:firstLine="420"/>
              <w:rPr>
                <w:rFonts w:ascii="宋体" w:hAnsi="宋体"/>
                <w:szCs w:val="21"/>
              </w:rPr>
            </w:pPr>
            <w:r>
              <w:rPr>
                <w:rFonts w:ascii="宋体" w:hAnsi="宋体" w:hint="eastAsia"/>
                <w:szCs w:val="21"/>
              </w:rPr>
              <w:t>b、可生成注意力评估报告；</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2</w:t>
            </w:r>
            <w:r>
              <w:rPr>
                <w:b/>
                <w:szCs w:val="21"/>
              </w:rPr>
              <w:t>.3</w:t>
            </w:r>
            <w:r>
              <w:rPr>
                <w:rFonts w:ascii="宋体" w:hAnsi="宋体" w:hint="eastAsia"/>
                <w:color w:val="000000"/>
                <w:szCs w:val="21"/>
              </w:rPr>
              <w:t>认知康复训练：康复训练与评估有机地结合，对每个被试者的每项评估，为每个被试者量身订制训练方案。</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2.4</w:t>
            </w:r>
            <w:r>
              <w:rPr>
                <w:rFonts w:ascii="宋体" w:hAnsi="宋体" w:hint="eastAsia"/>
                <w:color w:val="000000"/>
                <w:szCs w:val="21"/>
              </w:rPr>
              <w:t>设计了与评估相匹配的七种能力康复训练，每一种能力的训练分为初级、中级和高级三个难度等级，根据个人差异将每个难度又分成了更细的训练内</w:t>
            </w:r>
            <w:r>
              <w:rPr>
                <w:rFonts w:ascii="宋体" w:hAnsi="宋体" w:hint="eastAsia"/>
                <w:color w:val="000000"/>
                <w:szCs w:val="21"/>
              </w:rPr>
              <w:lastRenderedPageBreak/>
              <w:t>容。</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2.5</w:t>
            </w:r>
            <w:r>
              <w:rPr>
                <w:rFonts w:ascii="宋体" w:hAnsi="宋体" w:hint="eastAsia"/>
                <w:color w:val="000000"/>
                <w:szCs w:val="21"/>
              </w:rPr>
              <w:t>训练项包括：结构组织能力（空间理解、空间综合、方位判断）、定向能力（时间定向、地点定向、人物定向）、专注能力（视觉专注、听觉专注、连线游戏）、语言能力（复述、命名、判断、理解、阅读、组句、选择、匹配）、记忆能力（形象记忆、逻辑记忆、运动记忆）、计算能力（直接运算、间接运算、创造性运算）、推理能力（次序推理、图像推理、事件推理）等。</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widowControl/>
              <w:jc w:val="left"/>
              <w:rPr>
                <w:rFonts w:ascii="宋体" w:hAnsi="宋体" w:cs="宋体"/>
                <w:color w:val="000000"/>
                <w:kern w:val="0"/>
                <w:sz w:val="22"/>
                <w:szCs w:val="22"/>
              </w:rPr>
            </w:pPr>
            <w:r>
              <w:rPr>
                <w:rFonts w:ascii="宋体" w:hAnsi="宋体" w:hint="eastAsia"/>
                <w:bCs/>
                <w:szCs w:val="21"/>
              </w:rPr>
              <w:t>★</w:t>
            </w:r>
            <w:r>
              <w:rPr>
                <w:rFonts w:hint="eastAsia"/>
                <w:b/>
                <w:szCs w:val="21"/>
              </w:rPr>
              <w:t>2.6</w:t>
            </w:r>
            <w:r>
              <w:rPr>
                <w:rFonts w:ascii="宋体" w:hAnsi="宋体" w:hint="eastAsia"/>
                <w:color w:val="000000"/>
                <w:szCs w:val="21"/>
              </w:rPr>
              <w:t>眼脑手辅助联动：集玩、学、练为一体，进行更有针对性的训练。可实时同步到手机或平板电脑。</w:t>
            </w:r>
          </w:p>
          <w:p w:rsidR="00D155A9" w:rsidRDefault="00D155A9" w:rsidP="00D376E8">
            <w:pPr>
              <w:rPr>
                <w:rFonts w:ascii="宋体" w:hAnsi="宋体"/>
                <w:color w:val="000000"/>
                <w:szCs w:val="21"/>
              </w:rPr>
            </w:pPr>
            <w:r>
              <w:rPr>
                <w:rFonts w:ascii="宋体" w:hAnsi="宋体" w:hint="eastAsia"/>
                <w:color w:val="000000"/>
                <w:szCs w:val="21"/>
              </w:rPr>
              <w:t>(1)、眼脑手同步训练</w:t>
            </w:r>
          </w:p>
          <w:p w:rsidR="00D155A9" w:rsidRDefault="00D155A9" w:rsidP="00D376E8">
            <w:pPr>
              <w:rPr>
                <w:rFonts w:ascii="宋体" w:hAnsi="宋体"/>
                <w:color w:val="000000"/>
                <w:szCs w:val="21"/>
              </w:rPr>
            </w:pPr>
            <w:r>
              <w:rPr>
                <w:rFonts w:ascii="宋体" w:hAnsi="宋体" w:hint="eastAsia"/>
                <w:color w:val="000000"/>
                <w:szCs w:val="21"/>
              </w:rPr>
              <w:t>(2)、自动记录时间</w:t>
            </w:r>
          </w:p>
          <w:p w:rsidR="00D155A9" w:rsidRDefault="00D155A9" w:rsidP="00D376E8">
            <w:pPr>
              <w:rPr>
                <w:rFonts w:ascii="宋体" w:hAnsi="宋体"/>
                <w:color w:val="000000"/>
                <w:szCs w:val="21"/>
              </w:rPr>
            </w:pPr>
            <w:r>
              <w:rPr>
                <w:rFonts w:ascii="宋体" w:hAnsi="宋体" w:hint="eastAsia"/>
                <w:color w:val="000000"/>
                <w:szCs w:val="21"/>
              </w:rPr>
              <w:t>(3)、自动记录操作步数</w:t>
            </w:r>
          </w:p>
          <w:p w:rsidR="00D155A9" w:rsidRDefault="00D155A9" w:rsidP="00D376E8">
            <w:pPr>
              <w:rPr>
                <w:rFonts w:ascii="宋体" w:hAnsi="宋体"/>
                <w:color w:val="000000"/>
                <w:szCs w:val="21"/>
              </w:rPr>
            </w:pPr>
            <w:r>
              <w:rPr>
                <w:rFonts w:ascii="宋体" w:hAnsi="宋体" w:hint="eastAsia"/>
                <w:color w:val="000000"/>
                <w:szCs w:val="21"/>
              </w:rPr>
              <w:t>(4)、提供数据分析</w:t>
            </w:r>
          </w:p>
          <w:p w:rsidR="00D155A9" w:rsidRDefault="00D155A9" w:rsidP="00D376E8">
            <w:pPr>
              <w:rPr>
                <w:rFonts w:ascii="宋体" w:hAnsi="宋体"/>
                <w:color w:val="000000"/>
                <w:szCs w:val="21"/>
              </w:rPr>
            </w:pPr>
            <w:r>
              <w:rPr>
                <w:rFonts w:ascii="宋体" w:hAnsi="宋体" w:hint="eastAsia"/>
                <w:color w:val="000000"/>
                <w:szCs w:val="21"/>
              </w:rPr>
              <w:t>(5)、支持蓝牙连接</w:t>
            </w:r>
          </w:p>
          <w:p w:rsidR="00D155A9" w:rsidRDefault="00D155A9" w:rsidP="00D376E8">
            <w:pPr>
              <w:rPr>
                <w:rFonts w:ascii="宋体" w:hAnsi="宋体"/>
                <w:b/>
                <w:color w:val="FF0000"/>
                <w:szCs w:val="21"/>
              </w:rPr>
            </w:pPr>
            <w:r>
              <w:rPr>
                <w:rFonts w:ascii="宋体" w:hAnsi="宋体" w:hint="eastAsia"/>
                <w:b/>
                <w:color w:val="FF0000"/>
                <w:szCs w:val="21"/>
              </w:rPr>
              <w:t>a、投标人需提供同时具备CMA和CNAS认证的检测机构出具的“眼脑手辅助联动”检测报告复印件，检测报告逐一满足以上各功能参数，并加盖投标人公章，</w:t>
            </w:r>
            <w:r>
              <w:rPr>
                <w:rFonts w:hint="eastAsia"/>
                <w:b/>
                <w:color w:val="FF0000"/>
                <w:szCs w:val="21"/>
              </w:rPr>
              <w:t>原件备查。</w:t>
            </w:r>
            <w:r>
              <w:rPr>
                <w:rFonts w:ascii="宋体" w:hAnsi="宋体" w:hint="eastAsia"/>
                <w:b/>
                <w:color w:val="FF0000"/>
                <w:szCs w:val="21"/>
              </w:rPr>
              <w:t>(测试依据：</w:t>
            </w:r>
            <w:r>
              <w:rPr>
                <w:rFonts w:ascii="宋体" w:hAnsi="宋体" w:cs="宋体" w:hint="eastAsia"/>
                <w:b/>
                <w:color w:val="FF0000"/>
                <w:szCs w:val="21"/>
              </w:rPr>
              <w:t>《GB/T 25000.51-2016 系统与软件工程 系统与软件质量要求和评价</w:t>
            </w:r>
            <w:r>
              <w:rPr>
                <w:rFonts w:asciiTheme="minorEastAsia" w:eastAsiaTheme="minorEastAsia" w:hAnsiTheme="minorEastAsia" w:cstheme="minorEastAsia" w:hint="eastAsia"/>
                <w:b/>
                <w:color w:val="FF0000"/>
                <w:szCs w:val="21"/>
              </w:rPr>
              <w:t>（</w:t>
            </w:r>
            <w:r>
              <w:rPr>
                <w:rFonts w:eastAsia="华文中宋"/>
                <w:b/>
                <w:color w:val="FF0000"/>
                <w:szCs w:val="21"/>
              </w:rPr>
              <w:t>SQuaRE</w:t>
            </w:r>
            <w:r>
              <w:rPr>
                <w:rFonts w:ascii="宋体" w:hAnsi="宋体" w:cs="宋体" w:hint="eastAsia"/>
                <w:b/>
                <w:color w:val="FF0000"/>
                <w:szCs w:val="21"/>
              </w:rPr>
              <w:t>）第51部分：就绪可用软件产品（RUSP）的质量要求和测试细则》</w:t>
            </w:r>
            <w:r>
              <w:rPr>
                <w:rFonts w:ascii="宋体" w:hAnsi="宋体" w:hint="eastAsia"/>
                <w:b/>
                <w:color w:val="FF0000"/>
                <w:szCs w:val="21"/>
              </w:rPr>
              <w:t>)</w:t>
            </w:r>
          </w:p>
          <w:p w:rsidR="00D155A9" w:rsidRDefault="00D155A9" w:rsidP="00D376E8">
            <w:pPr>
              <w:rPr>
                <w:rFonts w:ascii="宋体" w:hAnsi="宋体"/>
                <w:szCs w:val="21"/>
              </w:rPr>
            </w:pPr>
            <w:r>
              <w:rPr>
                <w:rFonts w:ascii="宋体" w:hAnsi="宋体" w:hint="eastAsia"/>
                <w:b/>
                <w:color w:val="FF0000"/>
                <w:szCs w:val="21"/>
              </w:rPr>
              <w:t>b、提供软件著作权证书复印件，</w:t>
            </w:r>
            <w:r>
              <w:rPr>
                <w:rFonts w:hint="eastAsia"/>
                <w:b/>
                <w:color w:val="FF0000"/>
                <w:szCs w:val="21"/>
              </w:rPr>
              <w:t>具备名称包含</w:t>
            </w:r>
            <w:r>
              <w:rPr>
                <w:b/>
                <w:color w:val="FF0000"/>
                <w:szCs w:val="21"/>
              </w:rPr>
              <w:t>“</w:t>
            </w:r>
            <w:r>
              <w:rPr>
                <w:rFonts w:ascii="宋体" w:hAnsi="宋体" w:hint="eastAsia"/>
                <w:b/>
                <w:color w:val="FF0000"/>
                <w:szCs w:val="21"/>
              </w:rPr>
              <w:t>眼脑手辅助联动</w:t>
            </w:r>
            <w:r>
              <w:rPr>
                <w:b/>
                <w:color w:val="FF0000"/>
                <w:szCs w:val="21"/>
              </w:rPr>
              <w:t>”</w:t>
            </w:r>
            <w:r>
              <w:rPr>
                <w:rFonts w:hint="eastAsia"/>
                <w:b/>
                <w:color w:val="FF0000"/>
                <w:szCs w:val="21"/>
              </w:rPr>
              <w:t>的相关软著，并加盖投标人公章，原件备查。</w:t>
            </w:r>
          </w:p>
        </w:tc>
        <w:tc>
          <w:tcPr>
            <w:tcW w:w="1040" w:type="pct"/>
          </w:tcPr>
          <w:p w:rsidR="00D155A9" w:rsidRDefault="00D155A9" w:rsidP="00D376E8">
            <w:pPr>
              <w:widowControl/>
              <w:jc w:val="left"/>
              <w:rPr>
                <w:rFonts w:ascii="宋体" w:hAnsi="宋体" w:hint="eastAsia"/>
                <w:bCs/>
                <w:szCs w:val="21"/>
              </w:rPr>
            </w:pPr>
          </w:p>
        </w:tc>
        <w:tc>
          <w:tcPr>
            <w:tcW w:w="1040" w:type="pct"/>
          </w:tcPr>
          <w:p w:rsidR="00D155A9" w:rsidRDefault="00D155A9" w:rsidP="00D376E8">
            <w:pPr>
              <w:widowControl/>
              <w:jc w:val="left"/>
              <w:rPr>
                <w:rFonts w:ascii="宋体" w:hAnsi="宋体" w:hint="eastAsia"/>
                <w:bCs/>
                <w:szCs w:val="21"/>
              </w:rPr>
            </w:pPr>
          </w:p>
        </w:tc>
        <w:tc>
          <w:tcPr>
            <w:tcW w:w="1040" w:type="pct"/>
          </w:tcPr>
          <w:p w:rsidR="00D155A9" w:rsidRDefault="00D155A9" w:rsidP="00D376E8">
            <w:pPr>
              <w:widowControl/>
              <w:jc w:val="left"/>
              <w:rPr>
                <w:rFonts w:ascii="宋体" w:hAnsi="宋体" w:hint="eastAsia"/>
                <w:bCs/>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2.7</w:t>
            </w:r>
            <w:r>
              <w:rPr>
                <w:rFonts w:ascii="宋体" w:hAnsi="宋体" w:hint="eastAsia"/>
                <w:color w:val="000000"/>
                <w:szCs w:val="21"/>
              </w:rPr>
              <w:t>训练师出题界面和被试者做题界面，训练师可以根据不同被试者进行方案设计，使方案的设计更加灵活和个体化。</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2.8</w:t>
            </w:r>
            <w:r>
              <w:rPr>
                <w:rFonts w:ascii="宋体" w:hAnsi="宋体" w:hint="eastAsia"/>
                <w:color w:val="000000"/>
                <w:szCs w:val="21"/>
              </w:rPr>
              <w:t>采用开放式平台设计，可根据训练者实际需求输入训练方案，可插入声音、被试者家庭图片、动物语音、动画训练情景、配合训练提示等等，可自由控制训练时音、奖励时间及方式。</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restart"/>
            <w:vAlign w:val="center"/>
          </w:tcPr>
          <w:p w:rsidR="00D155A9" w:rsidRDefault="00D155A9" w:rsidP="00D376E8">
            <w:pPr>
              <w:jc w:val="center"/>
              <w:rPr>
                <w:b/>
                <w:szCs w:val="21"/>
              </w:rPr>
            </w:pPr>
            <w:r>
              <w:rPr>
                <w:rFonts w:hint="eastAsia"/>
                <w:b/>
                <w:szCs w:val="21"/>
              </w:rPr>
              <w:t>3</w:t>
            </w:r>
          </w:p>
        </w:tc>
        <w:tc>
          <w:tcPr>
            <w:tcW w:w="326" w:type="pct"/>
            <w:vMerge w:val="restart"/>
            <w:vAlign w:val="center"/>
          </w:tcPr>
          <w:p w:rsidR="00D155A9" w:rsidRDefault="00D155A9" w:rsidP="00D376E8">
            <w:pPr>
              <w:jc w:val="center"/>
              <w:rPr>
                <w:b/>
                <w:szCs w:val="21"/>
              </w:rPr>
            </w:pPr>
            <w:r>
              <w:rPr>
                <w:rFonts w:hint="eastAsia"/>
                <w:b/>
                <w:bCs/>
              </w:rPr>
              <w:t>脑认知实验反应观测设备</w:t>
            </w:r>
          </w:p>
        </w:tc>
        <w:tc>
          <w:tcPr>
            <w:tcW w:w="1304" w:type="pct"/>
          </w:tcPr>
          <w:p w:rsidR="00D155A9" w:rsidRDefault="00D155A9" w:rsidP="00D376E8">
            <w:pPr>
              <w:rPr>
                <w:b/>
                <w:szCs w:val="21"/>
              </w:rPr>
            </w:pPr>
            <w:r>
              <w:rPr>
                <w:rFonts w:hint="eastAsia"/>
                <w:b/>
                <w:szCs w:val="21"/>
              </w:rPr>
              <w:t>3.1</w:t>
            </w:r>
            <w:r>
              <w:rPr>
                <w:rFonts w:ascii="宋体" w:hAnsi="宋体" w:hint="eastAsia"/>
                <w:szCs w:val="21"/>
              </w:rPr>
              <w:t>设备外尺寸：</w:t>
            </w:r>
            <w:r>
              <w:rPr>
                <w:rFonts w:hint="eastAsia"/>
                <w:szCs w:val="21"/>
              </w:rPr>
              <w:t>2.5m*2.5m*2.5 m</w:t>
            </w:r>
            <w:r>
              <w:rPr>
                <w:rFonts w:hint="eastAsia"/>
                <w:szCs w:val="21"/>
              </w:rPr>
              <w:t>，</w:t>
            </w:r>
            <w:r>
              <w:rPr>
                <w:szCs w:val="21"/>
              </w:rPr>
              <w:t>各项长度误差不得超过</w:t>
            </w:r>
            <w:r>
              <w:rPr>
                <w:szCs w:val="21"/>
              </w:rPr>
              <w:t>±</w:t>
            </w:r>
            <w:r>
              <w:rPr>
                <w:rFonts w:asciiTheme="minorHAnsi" w:eastAsiaTheme="minorEastAsia" w:hAnsiTheme="minorHAnsi" w:cstheme="minorBidi" w:hint="eastAsia"/>
                <w:szCs w:val="21"/>
              </w:rPr>
              <w:t>2cm</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szCs w:val="21"/>
              </w:rPr>
            </w:pPr>
            <w:r>
              <w:rPr>
                <w:rFonts w:ascii="宋体" w:hAnsi="宋体" w:hint="eastAsia"/>
                <w:szCs w:val="21"/>
              </w:rPr>
              <w:t>★</w:t>
            </w:r>
            <w:r>
              <w:rPr>
                <w:rFonts w:hint="eastAsia"/>
                <w:b/>
                <w:szCs w:val="21"/>
              </w:rPr>
              <w:t>3.2</w:t>
            </w:r>
            <w:r>
              <w:rPr>
                <w:rFonts w:ascii="宋体" w:hAnsi="宋体" w:hint="eastAsia"/>
                <w:szCs w:val="21"/>
              </w:rPr>
              <w:t>高次谐波抑制系统：屏蔽效能</w:t>
            </w:r>
          </w:p>
          <w:p w:rsidR="00D155A9" w:rsidRDefault="00D155A9" w:rsidP="00D376E8">
            <w:pPr>
              <w:rPr>
                <w:rFonts w:ascii="宋体" w:hAnsi="宋体"/>
                <w:szCs w:val="21"/>
              </w:rPr>
            </w:pPr>
            <w:r>
              <w:rPr>
                <w:rFonts w:ascii="宋体" w:hAnsi="宋体" w:hint="eastAsia"/>
                <w:szCs w:val="21"/>
              </w:rPr>
              <w:t>0.014MHz≥70</w:t>
            </w:r>
          </w:p>
          <w:p w:rsidR="00D155A9" w:rsidRDefault="00D155A9" w:rsidP="00D376E8">
            <w:pPr>
              <w:rPr>
                <w:rFonts w:ascii="宋体" w:hAnsi="宋体"/>
                <w:szCs w:val="21"/>
              </w:rPr>
            </w:pPr>
            <w:r>
              <w:rPr>
                <w:rFonts w:ascii="宋体" w:hAnsi="宋体" w:hint="eastAsia"/>
                <w:szCs w:val="21"/>
              </w:rPr>
              <w:t>0.2MHz≥90</w:t>
            </w:r>
          </w:p>
          <w:p w:rsidR="00D155A9" w:rsidRDefault="00D155A9" w:rsidP="00D376E8">
            <w:pPr>
              <w:rPr>
                <w:rFonts w:ascii="宋体" w:hAnsi="宋体"/>
                <w:szCs w:val="21"/>
              </w:rPr>
            </w:pPr>
            <w:r>
              <w:rPr>
                <w:rFonts w:ascii="宋体" w:hAnsi="宋体" w:hint="eastAsia"/>
                <w:szCs w:val="21"/>
              </w:rPr>
              <w:t>15MHz≥100</w:t>
            </w:r>
          </w:p>
          <w:p w:rsidR="00D155A9" w:rsidRDefault="00D155A9" w:rsidP="00D376E8">
            <w:pPr>
              <w:rPr>
                <w:rFonts w:ascii="宋体" w:hAnsi="宋体"/>
                <w:szCs w:val="21"/>
              </w:rPr>
            </w:pPr>
            <w:r>
              <w:rPr>
                <w:rFonts w:ascii="宋体" w:hAnsi="宋体" w:hint="eastAsia"/>
                <w:szCs w:val="21"/>
              </w:rPr>
              <w:t>100MHz≥110</w:t>
            </w:r>
          </w:p>
          <w:p w:rsidR="00D155A9" w:rsidRDefault="00D155A9" w:rsidP="00D376E8">
            <w:pPr>
              <w:rPr>
                <w:rFonts w:ascii="宋体" w:hAnsi="宋体"/>
                <w:szCs w:val="21"/>
              </w:rPr>
            </w:pPr>
            <w:r>
              <w:rPr>
                <w:rFonts w:ascii="宋体" w:hAnsi="宋体" w:hint="eastAsia"/>
                <w:szCs w:val="21"/>
              </w:rPr>
              <w:t>450MHz≥110</w:t>
            </w:r>
          </w:p>
          <w:p w:rsidR="00D155A9" w:rsidRDefault="00D155A9" w:rsidP="00D376E8">
            <w:pPr>
              <w:rPr>
                <w:rFonts w:ascii="宋体" w:hAnsi="宋体"/>
                <w:szCs w:val="21"/>
              </w:rPr>
            </w:pPr>
            <w:r>
              <w:rPr>
                <w:rFonts w:ascii="宋体" w:hAnsi="宋体" w:hint="eastAsia"/>
                <w:szCs w:val="21"/>
              </w:rPr>
              <w:t>1000MHz≥110</w:t>
            </w:r>
          </w:p>
          <w:p w:rsidR="00D155A9" w:rsidRDefault="00D155A9" w:rsidP="00D376E8">
            <w:pPr>
              <w:rPr>
                <w:rFonts w:ascii="宋体" w:hAnsi="宋体"/>
                <w:szCs w:val="21"/>
              </w:rPr>
            </w:pPr>
            <w:r>
              <w:rPr>
                <w:rFonts w:ascii="宋体" w:hAnsi="宋体" w:hint="eastAsia"/>
                <w:szCs w:val="21"/>
              </w:rPr>
              <w:t>3000MHz≥110</w:t>
            </w:r>
          </w:p>
          <w:p w:rsidR="00D155A9" w:rsidRDefault="00D155A9" w:rsidP="00D376E8">
            <w:pPr>
              <w:rPr>
                <w:rFonts w:ascii="宋体" w:hAnsi="宋体"/>
                <w:szCs w:val="21"/>
              </w:rPr>
            </w:pPr>
            <w:r>
              <w:rPr>
                <w:rFonts w:ascii="宋体" w:hAnsi="宋体" w:hint="eastAsia"/>
                <w:szCs w:val="21"/>
              </w:rPr>
              <w:t>10000MHz≥100</w:t>
            </w:r>
          </w:p>
          <w:p w:rsidR="00D155A9" w:rsidRDefault="00D155A9" w:rsidP="00D376E8">
            <w:pPr>
              <w:rPr>
                <w:rFonts w:ascii="宋体" w:hAnsi="宋体"/>
                <w:szCs w:val="21"/>
              </w:rPr>
            </w:pPr>
            <w:r>
              <w:rPr>
                <w:rFonts w:ascii="宋体" w:hAnsi="宋体" w:hint="eastAsia"/>
                <w:szCs w:val="21"/>
              </w:rPr>
              <w:t>检验执行标准：GB12190-2006标准执行。</w:t>
            </w:r>
          </w:p>
          <w:p w:rsidR="00D155A9" w:rsidRDefault="00D155A9" w:rsidP="00D376E8">
            <w:pPr>
              <w:rPr>
                <w:rFonts w:ascii="宋体" w:hAnsi="宋体"/>
                <w:b/>
                <w:color w:val="FF0000"/>
                <w:szCs w:val="21"/>
              </w:rPr>
            </w:pPr>
            <w:r>
              <w:rPr>
                <w:rFonts w:ascii="宋体" w:hAnsi="宋体" w:hint="eastAsia"/>
                <w:b/>
                <w:color w:val="FF0000"/>
                <w:szCs w:val="21"/>
              </w:rPr>
              <w:t>a、投标人需提供同时具备CMA和CNAS认证的检测机构出具包含以上数据检测结果的检测报告复印件，并加盖投标人公章，原件备查。（测试依据：</w:t>
            </w:r>
            <w:r>
              <w:rPr>
                <w:rFonts w:ascii="宋体" w:hAnsi="宋体" w:cs="宋体" w:hint="eastAsia"/>
                <w:b/>
                <w:color w:val="FF0000"/>
                <w:szCs w:val="21"/>
              </w:rPr>
              <w:t>《</w:t>
            </w:r>
            <w:r>
              <w:rPr>
                <w:rFonts w:ascii="宋体" w:hAnsi="宋体" w:hint="eastAsia"/>
                <w:b/>
                <w:color w:val="FF0000"/>
                <w:szCs w:val="21"/>
              </w:rPr>
              <w:t>GB/T12190-2006</w:t>
            </w:r>
            <w:r>
              <w:rPr>
                <w:rFonts w:ascii="宋体" w:hAnsi="宋体" w:cs="宋体" w:hint="eastAsia"/>
                <w:b/>
                <w:color w:val="FF0000"/>
                <w:szCs w:val="21"/>
              </w:rPr>
              <w:t>》</w:t>
            </w:r>
            <w:r>
              <w:rPr>
                <w:rFonts w:ascii="宋体" w:hAnsi="宋体" w:hint="eastAsia"/>
                <w:b/>
                <w:color w:val="FF0000"/>
                <w:szCs w:val="21"/>
              </w:rPr>
              <w:t>）</w:t>
            </w:r>
          </w:p>
          <w:p w:rsidR="00D155A9" w:rsidRDefault="00D155A9" w:rsidP="00D376E8">
            <w:pPr>
              <w:rPr>
                <w:rFonts w:ascii="宋体" w:hAnsi="宋体"/>
                <w:szCs w:val="21"/>
              </w:rPr>
            </w:pPr>
            <w:r>
              <w:rPr>
                <w:rFonts w:ascii="宋体" w:hAnsi="宋体" w:hint="eastAsia"/>
                <w:b/>
                <w:color w:val="FF0000"/>
                <w:szCs w:val="21"/>
              </w:rPr>
              <w:t>b、提供软件著作权证书复印件，</w:t>
            </w:r>
            <w:r>
              <w:rPr>
                <w:rFonts w:hint="eastAsia"/>
                <w:b/>
                <w:color w:val="FF0000"/>
                <w:szCs w:val="21"/>
              </w:rPr>
              <w:t>具备名称包含</w:t>
            </w:r>
            <w:r>
              <w:rPr>
                <w:b/>
                <w:color w:val="FF0000"/>
                <w:szCs w:val="21"/>
              </w:rPr>
              <w:t>“</w:t>
            </w:r>
            <w:r>
              <w:rPr>
                <w:rFonts w:ascii="宋体" w:hAnsi="宋体" w:hint="eastAsia"/>
                <w:b/>
                <w:color w:val="FF0000"/>
                <w:szCs w:val="21"/>
              </w:rPr>
              <w:t>高次谐波抑制系统</w:t>
            </w:r>
            <w:r>
              <w:rPr>
                <w:b/>
                <w:color w:val="FF0000"/>
                <w:szCs w:val="21"/>
              </w:rPr>
              <w:t>”</w:t>
            </w:r>
            <w:r>
              <w:rPr>
                <w:rFonts w:hint="eastAsia"/>
                <w:b/>
                <w:color w:val="FF0000"/>
                <w:szCs w:val="21"/>
              </w:rPr>
              <w:t>的相关软著，并加盖投标人公章，原件备查。</w:t>
            </w:r>
          </w:p>
        </w:tc>
        <w:tc>
          <w:tcPr>
            <w:tcW w:w="1040" w:type="pct"/>
          </w:tcPr>
          <w:p w:rsidR="00D155A9" w:rsidRDefault="00D155A9" w:rsidP="00D376E8">
            <w:pPr>
              <w:rPr>
                <w:rFonts w:ascii="宋体" w:hAnsi="宋体" w:hint="eastAsia"/>
                <w:szCs w:val="21"/>
              </w:rPr>
            </w:pPr>
          </w:p>
        </w:tc>
        <w:tc>
          <w:tcPr>
            <w:tcW w:w="1040" w:type="pct"/>
          </w:tcPr>
          <w:p w:rsidR="00D155A9" w:rsidRDefault="00D155A9" w:rsidP="00D376E8">
            <w:pPr>
              <w:rPr>
                <w:rFonts w:ascii="宋体" w:hAnsi="宋体" w:hint="eastAsia"/>
                <w:szCs w:val="21"/>
              </w:rPr>
            </w:pPr>
          </w:p>
        </w:tc>
        <w:tc>
          <w:tcPr>
            <w:tcW w:w="1040" w:type="pct"/>
          </w:tcPr>
          <w:p w:rsidR="00D155A9" w:rsidRDefault="00D155A9" w:rsidP="00D376E8">
            <w:pPr>
              <w:rPr>
                <w:rFonts w:ascii="宋体" w:hAnsi="宋体" w:hint="eastAsia"/>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szCs w:val="21"/>
              </w:rPr>
            </w:pPr>
            <w:r>
              <w:rPr>
                <w:rFonts w:hint="eastAsia"/>
                <w:b/>
                <w:szCs w:val="21"/>
              </w:rPr>
              <w:t>3.3</w:t>
            </w:r>
            <w:r>
              <w:rPr>
                <w:rFonts w:ascii="宋体" w:hAnsi="宋体" w:hint="eastAsia"/>
                <w:szCs w:val="21"/>
              </w:rPr>
              <w:t>壳体机械性能：</w:t>
            </w:r>
          </w:p>
          <w:p w:rsidR="00D155A9" w:rsidRDefault="00D155A9" w:rsidP="00D376E8">
            <w:pPr>
              <w:rPr>
                <w:rFonts w:ascii="宋体" w:hAnsi="宋体"/>
                <w:szCs w:val="21"/>
              </w:rPr>
            </w:pPr>
            <w:r>
              <w:rPr>
                <w:rFonts w:ascii="宋体" w:hAnsi="宋体" w:hint="eastAsia"/>
                <w:szCs w:val="21"/>
              </w:rPr>
              <w:t>钢板不平度≤4mm/M</w:t>
            </w:r>
            <w:r>
              <w:rPr>
                <w:rStyle w:val="afd"/>
                <w:rFonts w:ascii="宋体" w:hint="eastAsia"/>
                <w:kern w:val="0"/>
              </w:rPr>
              <w:t>²</w:t>
            </w:r>
            <w:r>
              <w:rPr>
                <w:rFonts w:ascii="宋体" w:hAnsi="宋体" w:hint="eastAsia"/>
                <w:szCs w:val="21"/>
              </w:rPr>
              <w:t>，屏蔽体垂直度≤5mm；</w:t>
            </w:r>
          </w:p>
          <w:p w:rsidR="00D155A9" w:rsidRDefault="00D155A9" w:rsidP="00D376E8">
            <w:pPr>
              <w:rPr>
                <w:b/>
                <w:szCs w:val="21"/>
              </w:rPr>
            </w:pPr>
            <w:r>
              <w:rPr>
                <w:rFonts w:ascii="宋体" w:hAnsi="宋体" w:hint="eastAsia"/>
                <w:szCs w:val="21"/>
              </w:rPr>
              <w:t xml:space="preserve">二年内变形程度：顶部下陷 ≤8mm，底部凹陷 </w:t>
            </w:r>
            <w:r>
              <w:rPr>
                <w:rFonts w:ascii="宋体" w:hAnsi="宋体" w:hint="eastAsia"/>
                <w:szCs w:val="21"/>
              </w:rPr>
              <w:lastRenderedPageBreak/>
              <w:t>≤3mm。</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szCs w:val="21"/>
              </w:rPr>
            </w:pPr>
            <w:r>
              <w:rPr>
                <w:rFonts w:hint="eastAsia"/>
                <w:b/>
                <w:szCs w:val="21"/>
              </w:rPr>
              <w:t>3.4</w:t>
            </w:r>
            <w:r>
              <w:rPr>
                <w:rFonts w:ascii="宋体" w:hAnsi="宋体" w:hint="eastAsia"/>
                <w:szCs w:val="21"/>
              </w:rPr>
              <w:t>门</w:t>
            </w:r>
          </w:p>
          <w:p w:rsidR="00D155A9" w:rsidRDefault="00D155A9" w:rsidP="00D376E8">
            <w:pPr>
              <w:rPr>
                <w:rFonts w:ascii="宋体" w:hAnsi="宋体"/>
                <w:szCs w:val="21"/>
              </w:rPr>
            </w:pPr>
            <w:r>
              <w:rPr>
                <w:rFonts w:ascii="宋体" w:hAnsi="宋体" w:hint="eastAsia"/>
                <w:szCs w:val="21"/>
              </w:rPr>
              <w:t>（1）门的刀口采用以铁为基体的镀铜复合刀口。</w:t>
            </w:r>
          </w:p>
          <w:p w:rsidR="00D155A9" w:rsidRDefault="00D155A9" w:rsidP="00D376E8">
            <w:pPr>
              <w:rPr>
                <w:rFonts w:ascii="宋体" w:hAnsi="宋体"/>
                <w:szCs w:val="21"/>
              </w:rPr>
            </w:pPr>
            <w:r>
              <w:rPr>
                <w:rFonts w:ascii="宋体" w:hAnsi="宋体" w:hint="eastAsia"/>
                <w:szCs w:val="21"/>
              </w:rPr>
              <w:t>（2）采用铍青铜弹簧片经真空热处理后有较好的弹性及耐磨性。刀口与簧片经≥3万次插拔试验。</w:t>
            </w:r>
          </w:p>
          <w:p w:rsidR="00D155A9" w:rsidRDefault="00D155A9" w:rsidP="00D376E8">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）刀口及簧片接触部分都为铜制。</w:t>
            </w:r>
          </w:p>
          <w:p w:rsidR="00D155A9" w:rsidRDefault="00D155A9" w:rsidP="00D376E8">
            <w:pPr>
              <w:rPr>
                <w:rFonts w:ascii="宋体" w:hAnsi="宋体"/>
                <w:szCs w:val="21"/>
              </w:rPr>
            </w:pPr>
            <w:r>
              <w:rPr>
                <w:rFonts w:ascii="宋体" w:hAnsi="宋体" w:hint="eastAsia"/>
                <w:szCs w:val="21"/>
              </w:rPr>
              <w:t>（4）簧片为可拆卸式，每段长度180毫米，误差≤2mm。</w:t>
            </w:r>
          </w:p>
          <w:p w:rsidR="00D155A9" w:rsidRDefault="00D155A9" w:rsidP="00D376E8">
            <w:pPr>
              <w:rPr>
                <w:rFonts w:ascii="宋体" w:hAnsi="宋体"/>
                <w:szCs w:val="21"/>
              </w:rPr>
            </w:pPr>
            <w:r>
              <w:rPr>
                <w:rFonts w:ascii="宋体" w:hAnsi="宋体" w:hint="eastAsia"/>
                <w:szCs w:val="21"/>
              </w:rPr>
              <w:t>（5）门的锁紧为双点斜楔锁紧结构，电动锁紧机构采用电机传动谐波减速器减速。</w:t>
            </w:r>
          </w:p>
          <w:p w:rsidR="00D155A9" w:rsidRDefault="00D155A9" w:rsidP="00D376E8">
            <w:pPr>
              <w:rPr>
                <w:rFonts w:ascii="宋体" w:hAnsi="宋体"/>
                <w:szCs w:val="21"/>
              </w:rPr>
            </w:pPr>
            <w:r>
              <w:rPr>
                <w:rFonts w:ascii="宋体" w:hAnsi="宋体" w:hint="eastAsia"/>
                <w:szCs w:val="21"/>
              </w:rPr>
              <w:t>（6）采用单刀插入式电磁密封技术，复合刀口，可拆卸式铍青铜三排簧片，能有效地形成电磁密封腔，电磁密封可靠。</w:t>
            </w:r>
          </w:p>
          <w:p w:rsidR="00D155A9" w:rsidRDefault="00D155A9" w:rsidP="00D376E8">
            <w:pPr>
              <w:rPr>
                <w:rFonts w:ascii="宋体" w:hAnsi="宋体"/>
                <w:szCs w:val="21"/>
              </w:rPr>
            </w:pPr>
            <w:r>
              <w:rPr>
                <w:rFonts w:ascii="宋体" w:hAnsi="宋体" w:hint="eastAsia"/>
                <w:szCs w:val="21"/>
              </w:rPr>
              <w:t>（7）在屏蔽室断电情况下，电动锁紧门可以在室内实施手动操作开门。</w:t>
            </w:r>
          </w:p>
          <w:p w:rsidR="00D155A9" w:rsidRDefault="00D155A9" w:rsidP="00D376E8">
            <w:pPr>
              <w:rPr>
                <w:b/>
                <w:szCs w:val="21"/>
              </w:rPr>
            </w:pPr>
            <w:r>
              <w:rPr>
                <w:rFonts w:ascii="宋体" w:hAnsi="宋体" w:hint="eastAsia"/>
                <w:szCs w:val="21"/>
              </w:rPr>
              <w:t>（8）屏蔽门规格：内径为850mm×1900mm，</w:t>
            </w:r>
            <w:r>
              <w:t>各项长度误差</w:t>
            </w:r>
            <w:r>
              <w:rPr>
                <w:rFonts w:hint="eastAsia"/>
              </w:rPr>
              <w:t>≤</w:t>
            </w:r>
            <w:r>
              <w:t>0.5cm</w:t>
            </w:r>
            <w:r>
              <w:rPr>
                <w:rFonts w:hint="eastAsia"/>
              </w:rPr>
              <w:t>。</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3.5</w:t>
            </w:r>
            <w:r>
              <w:rPr>
                <w:rFonts w:ascii="宋体" w:hAnsi="宋体" w:hint="eastAsia"/>
                <w:szCs w:val="21"/>
              </w:rPr>
              <w:t>隔振：整体“悬浮”，形成“浮筑” 结构，避免固体传声。</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szCs w:val="21"/>
              </w:rPr>
            </w:pPr>
            <w:r>
              <w:rPr>
                <w:rFonts w:hint="eastAsia"/>
                <w:b/>
                <w:szCs w:val="21"/>
              </w:rPr>
              <w:t>3.6</w:t>
            </w:r>
            <w:r>
              <w:rPr>
                <w:rFonts w:ascii="宋体" w:hAnsi="宋体" w:hint="eastAsia"/>
                <w:szCs w:val="21"/>
              </w:rPr>
              <w:t>吸声内饰：</w:t>
            </w:r>
          </w:p>
          <w:p w:rsidR="00D155A9" w:rsidRDefault="00D155A9" w:rsidP="00D376E8">
            <w:pPr>
              <w:rPr>
                <w:rFonts w:asciiTheme="minorHAnsi" w:eastAsiaTheme="minorEastAsia" w:hAnsiTheme="minorHAnsi" w:cstheme="minorBidi"/>
                <w:szCs w:val="22"/>
              </w:rPr>
            </w:pPr>
            <w:r>
              <w:rPr>
                <w:rFonts w:ascii="宋体" w:hAnsi="宋体" w:hint="eastAsia"/>
                <w:szCs w:val="21"/>
              </w:rPr>
              <w:t>消声采用穿孔铝板作消声处理，</w:t>
            </w:r>
            <w:r>
              <w:rPr>
                <w:rFonts w:hint="eastAsia"/>
              </w:rPr>
              <w:t>吸音性能为</w:t>
            </w:r>
            <w:r>
              <w:rPr>
                <w:rFonts w:hint="eastAsia"/>
              </w:rPr>
              <w:t>10db</w:t>
            </w:r>
            <w:r>
              <w:rPr>
                <w:rFonts w:asciiTheme="minorHAnsi" w:eastAsiaTheme="minorEastAsia" w:hAnsiTheme="minorHAnsi" w:cstheme="minorBidi" w:hint="eastAsia"/>
                <w:szCs w:val="22"/>
              </w:rPr>
              <w:t>≥</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szCs w:val="21"/>
              </w:rPr>
            </w:pPr>
            <w:r>
              <w:rPr>
                <w:rFonts w:hint="eastAsia"/>
                <w:b/>
                <w:szCs w:val="21"/>
              </w:rPr>
              <w:t>3.7</w:t>
            </w:r>
            <w:r>
              <w:rPr>
                <w:rFonts w:ascii="宋体" w:hAnsi="宋体" w:hint="eastAsia"/>
                <w:szCs w:val="21"/>
              </w:rPr>
              <w:t>屏蔽壳体接地：</w:t>
            </w:r>
          </w:p>
          <w:p w:rsidR="00D155A9" w:rsidRDefault="00D155A9" w:rsidP="00D376E8">
            <w:pPr>
              <w:rPr>
                <w:rFonts w:ascii="宋体" w:hAnsi="宋体"/>
                <w:szCs w:val="21"/>
              </w:rPr>
            </w:pPr>
            <w:r>
              <w:rPr>
                <w:rFonts w:ascii="宋体" w:hAnsi="宋体" w:hint="eastAsia"/>
                <w:szCs w:val="21"/>
              </w:rPr>
              <w:t>（1）单独接地，接地电阻应≤1Ω</w:t>
            </w:r>
          </w:p>
          <w:p w:rsidR="00D155A9" w:rsidRDefault="00D155A9" w:rsidP="00D376E8">
            <w:pPr>
              <w:rPr>
                <w:rFonts w:ascii="宋体" w:hAnsi="宋体"/>
                <w:szCs w:val="21"/>
              </w:rPr>
            </w:pPr>
            <w:r>
              <w:rPr>
                <w:rFonts w:ascii="宋体" w:hAnsi="宋体" w:hint="eastAsia"/>
                <w:szCs w:val="21"/>
              </w:rPr>
              <w:t>（2）屏蔽体上接地螺栓应紧靠电源滤波器。</w:t>
            </w:r>
          </w:p>
          <w:p w:rsidR="00D155A9" w:rsidRDefault="00D155A9" w:rsidP="00D376E8">
            <w:pPr>
              <w:rPr>
                <w:rFonts w:ascii="宋体" w:hAnsi="宋体"/>
                <w:szCs w:val="21"/>
              </w:rPr>
            </w:pPr>
            <w:r>
              <w:rPr>
                <w:rFonts w:ascii="宋体" w:hAnsi="宋体" w:hint="eastAsia"/>
                <w:szCs w:val="21"/>
              </w:rPr>
              <w:t>（3）屏蔽接地引线应有屏蔽措施，并严禁把接地线和输电线平行敷设。</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szCs w:val="21"/>
              </w:rPr>
            </w:pPr>
            <w:r>
              <w:rPr>
                <w:rFonts w:ascii="宋体" w:hAnsi="宋体" w:hint="eastAsia"/>
                <w:bCs/>
                <w:szCs w:val="21"/>
              </w:rPr>
              <w:t>★</w:t>
            </w:r>
            <w:r>
              <w:rPr>
                <w:rFonts w:hint="eastAsia"/>
                <w:b/>
                <w:szCs w:val="21"/>
              </w:rPr>
              <w:t>3.8</w:t>
            </w:r>
            <w:r>
              <w:rPr>
                <w:rFonts w:ascii="宋体" w:hAnsi="宋体" w:hint="eastAsia"/>
                <w:szCs w:val="21"/>
              </w:rPr>
              <w:t xml:space="preserve"> EMI系统：</w:t>
            </w:r>
          </w:p>
          <w:p w:rsidR="00D155A9" w:rsidRDefault="00D155A9" w:rsidP="00D376E8">
            <w:pPr>
              <w:rPr>
                <w:rFonts w:ascii="宋体" w:hAnsi="宋体"/>
                <w:szCs w:val="21"/>
              </w:rPr>
            </w:pPr>
            <w:r>
              <w:rPr>
                <w:rFonts w:ascii="宋体" w:hAnsi="宋体" w:hint="eastAsia"/>
                <w:szCs w:val="21"/>
              </w:rPr>
              <w:t>（1）对内功能：保证电子设备内部产生的电磁噪声不向外泄露。</w:t>
            </w:r>
          </w:p>
          <w:p w:rsidR="00D155A9" w:rsidRDefault="00D155A9" w:rsidP="00D376E8">
            <w:pPr>
              <w:rPr>
                <w:rFonts w:ascii="宋体" w:hAnsi="宋体"/>
                <w:szCs w:val="21"/>
              </w:rPr>
            </w:pPr>
            <w:r>
              <w:rPr>
                <w:rFonts w:ascii="宋体" w:hAnsi="宋体" w:hint="eastAsia"/>
                <w:szCs w:val="21"/>
              </w:rPr>
              <w:t>（2）对外功能：防止外部的游离电磁进入设备。</w:t>
            </w:r>
          </w:p>
          <w:p w:rsidR="00D155A9" w:rsidRDefault="00D155A9" w:rsidP="00D376E8">
            <w:pPr>
              <w:rPr>
                <w:rFonts w:ascii="宋体" w:hAnsi="宋体"/>
                <w:szCs w:val="21"/>
              </w:rPr>
            </w:pPr>
            <w:r>
              <w:rPr>
                <w:rFonts w:ascii="宋体" w:hAnsi="宋体" w:hint="eastAsia"/>
                <w:szCs w:val="21"/>
              </w:rPr>
              <w:t>（3）阻拦分流：选择性的阻拦或分流高频电磁带来的干扰。</w:t>
            </w:r>
          </w:p>
          <w:p w:rsidR="00D155A9" w:rsidRDefault="00D155A9" w:rsidP="00D376E8">
            <w:pPr>
              <w:rPr>
                <w:rFonts w:ascii="宋体" w:hAnsi="宋体"/>
                <w:szCs w:val="21"/>
              </w:rPr>
            </w:pPr>
            <w:r>
              <w:rPr>
                <w:rFonts w:ascii="宋体" w:hAnsi="宋体" w:hint="eastAsia"/>
                <w:szCs w:val="21"/>
              </w:rPr>
              <w:t>（4）通信：有效传输电话通讯、数据通信、空调控制、消防报警等信号传输。</w:t>
            </w:r>
          </w:p>
          <w:p w:rsidR="00D155A9" w:rsidRDefault="00D155A9" w:rsidP="00D376E8">
            <w:pPr>
              <w:rPr>
                <w:rFonts w:ascii="宋体" w:hAnsi="宋体"/>
                <w:szCs w:val="21"/>
              </w:rPr>
            </w:pPr>
            <w:r>
              <w:rPr>
                <w:rFonts w:ascii="宋体" w:hAnsi="宋体" w:hint="eastAsia"/>
                <w:szCs w:val="21"/>
              </w:rPr>
              <w:t>（5）带内相位线性度：该指标表征对通带内传输信号引入的相位失真大小。按线性相位响应函数设计的EMI系统具有良好的相位线性度。</w:t>
            </w:r>
          </w:p>
          <w:p w:rsidR="00D155A9" w:rsidRDefault="00D155A9" w:rsidP="00D376E8">
            <w:pPr>
              <w:rPr>
                <w:b/>
                <w:color w:val="FF0000"/>
                <w:szCs w:val="21"/>
              </w:rPr>
            </w:pPr>
            <w:r>
              <w:rPr>
                <w:rFonts w:ascii="宋体" w:hAnsi="宋体" w:hint="eastAsia"/>
                <w:b/>
                <w:color w:val="FF0000"/>
                <w:szCs w:val="21"/>
              </w:rPr>
              <w:t>投标人需提供同时具备CMA和CNAS认证的检测机构出具的“EMI系统”检测报告复印件，检测报告逐一满足以上各功能参数，并加盖投标人公章，</w:t>
            </w:r>
            <w:r>
              <w:rPr>
                <w:rFonts w:hint="eastAsia"/>
                <w:b/>
                <w:color w:val="FF0000"/>
                <w:szCs w:val="21"/>
              </w:rPr>
              <w:t>原件备查。</w:t>
            </w:r>
            <w:r>
              <w:rPr>
                <w:rFonts w:ascii="宋体" w:hAnsi="宋体" w:hint="eastAsia"/>
                <w:b/>
                <w:color w:val="FF0000"/>
                <w:szCs w:val="21"/>
              </w:rPr>
              <w:t>(测试依据：</w:t>
            </w:r>
            <w:r>
              <w:rPr>
                <w:rFonts w:ascii="宋体" w:hAnsi="宋体" w:cs="宋体" w:hint="eastAsia"/>
                <w:b/>
                <w:color w:val="FF0000"/>
                <w:szCs w:val="21"/>
              </w:rPr>
              <w:t>《GB/T 25000.51-2016 系统与软件工程 系统与软件质量要求和评价</w:t>
            </w:r>
            <w:r>
              <w:rPr>
                <w:rFonts w:asciiTheme="minorEastAsia" w:eastAsiaTheme="minorEastAsia" w:hAnsiTheme="minorEastAsia" w:cstheme="minorEastAsia" w:hint="eastAsia"/>
                <w:b/>
                <w:color w:val="FF0000"/>
                <w:szCs w:val="21"/>
              </w:rPr>
              <w:t>（</w:t>
            </w:r>
            <w:r>
              <w:rPr>
                <w:rFonts w:eastAsia="华文中宋"/>
                <w:b/>
                <w:color w:val="FF0000"/>
                <w:szCs w:val="21"/>
              </w:rPr>
              <w:t>SQuaRE</w:t>
            </w:r>
            <w:r>
              <w:rPr>
                <w:rFonts w:ascii="宋体" w:hAnsi="宋体" w:cs="宋体" w:hint="eastAsia"/>
                <w:b/>
                <w:color w:val="FF0000"/>
                <w:szCs w:val="21"/>
              </w:rPr>
              <w:t>）第51部分：就绪可用软件产品（RUSP）的质量要求和测试细则》</w:t>
            </w:r>
            <w:r>
              <w:rPr>
                <w:rFonts w:ascii="宋体" w:hAnsi="宋体" w:hint="eastAsia"/>
                <w:b/>
                <w:color w:val="FF0000"/>
                <w:szCs w:val="21"/>
              </w:rPr>
              <w:t>)</w:t>
            </w:r>
          </w:p>
        </w:tc>
        <w:tc>
          <w:tcPr>
            <w:tcW w:w="1040" w:type="pct"/>
          </w:tcPr>
          <w:p w:rsidR="00D155A9" w:rsidRDefault="00D155A9" w:rsidP="00D376E8">
            <w:pPr>
              <w:rPr>
                <w:rFonts w:ascii="宋体" w:hAnsi="宋体" w:hint="eastAsia"/>
                <w:bCs/>
                <w:szCs w:val="21"/>
              </w:rPr>
            </w:pPr>
          </w:p>
        </w:tc>
        <w:tc>
          <w:tcPr>
            <w:tcW w:w="1040" w:type="pct"/>
          </w:tcPr>
          <w:p w:rsidR="00D155A9" w:rsidRDefault="00D155A9" w:rsidP="00D376E8">
            <w:pPr>
              <w:rPr>
                <w:rFonts w:ascii="宋体" w:hAnsi="宋体" w:hint="eastAsia"/>
                <w:bCs/>
                <w:szCs w:val="21"/>
              </w:rPr>
            </w:pPr>
          </w:p>
        </w:tc>
        <w:tc>
          <w:tcPr>
            <w:tcW w:w="1040" w:type="pct"/>
          </w:tcPr>
          <w:p w:rsidR="00D155A9" w:rsidRDefault="00D155A9" w:rsidP="00D376E8">
            <w:pPr>
              <w:rPr>
                <w:rFonts w:ascii="宋体" w:hAnsi="宋体" w:hint="eastAsia"/>
                <w:bCs/>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rFonts w:hint="eastAsia"/>
                <w:b/>
                <w:szCs w:val="21"/>
              </w:rPr>
              <w:t>3.9</w:t>
            </w:r>
            <w:r>
              <w:rPr>
                <w:rStyle w:val="afd"/>
                <w:rFonts w:ascii="宋体" w:hint="eastAsia"/>
                <w:kern w:val="0"/>
              </w:rPr>
              <w:t>需配备</w:t>
            </w:r>
            <w:r>
              <w:rPr>
                <w:rFonts w:ascii="宋体" w:hAnsi="宋体" w:hint="eastAsia"/>
                <w:szCs w:val="21"/>
              </w:rPr>
              <w:t>视屏监控：保存方式硬盘/电脑，图像：≥1080P/3MP。对讲系统：双向对讲，功率：≥10W。</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rFonts w:ascii="宋体" w:hAnsi="宋体"/>
                <w:szCs w:val="21"/>
              </w:rPr>
            </w:pPr>
            <w:r>
              <w:rPr>
                <w:rFonts w:hint="eastAsia"/>
                <w:b/>
                <w:szCs w:val="21"/>
              </w:rPr>
              <w:t>3.10</w:t>
            </w:r>
            <w:r>
              <w:rPr>
                <w:rFonts w:ascii="宋体" w:hAnsi="宋体" w:hint="eastAsia"/>
                <w:szCs w:val="21"/>
              </w:rPr>
              <w:t>整体屏蔽效能：</w:t>
            </w:r>
          </w:p>
          <w:p w:rsidR="00D155A9" w:rsidRDefault="00D155A9" w:rsidP="00D376E8">
            <w:pPr>
              <w:rPr>
                <w:rFonts w:ascii="宋体" w:hAnsi="宋体"/>
                <w:szCs w:val="21"/>
              </w:rPr>
            </w:pPr>
            <w:r>
              <w:rPr>
                <w:rFonts w:ascii="宋体" w:hAnsi="宋体" w:hint="eastAsia"/>
                <w:szCs w:val="21"/>
              </w:rPr>
              <w:t>14KHz≥70dB（小环法测试）</w:t>
            </w:r>
          </w:p>
          <w:p w:rsidR="00D155A9" w:rsidRDefault="00D155A9" w:rsidP="00D376E8">
            <w:pPr>
              <w:rPr>
                <w:rFonts w:ascii="宋体" w:hAnsi="宋体"/>
                <w:szCs w:val="21"/>
              </w:rPr>
            </w:pPr>
            <w:r>
              <w:rPr>
                <w:rFonts w:ascii="宋体" w:hAnsi="宋体" w:hint="eastAsia"/>
                <w:szCs w:val="21"/>
              </w:rPr>
              <w:t>100KHz≥90dB</w:t>
            </w:r>
          </w:p>
          <w:p w:rsidR="00D155A9" w:rsidRDefault="00D155A9" w:rsidP="00D376E8">
            <w:pPr>
              <w:rPr>
                <w:rFonts w:ascii="宋体" w:hAnsi="宋体"/>
                <w:szCs w:val="21"/>
              </w:rPr>
            </w:pPr>
            <w:r>
              <w:rPr>
                <w:rFonts w:ascii="宋体" w:hAnsi="宋体" w:hint="eastAsia"/>
                <w:szCs w:val="21"/>
              </w:rPr>
              <w:t>200 KHz ~50MHz≥90dB</w:t>
            </w:r>
          </w:p>
          <w:p w:rsidR="00D155A9" w:rsidRDefault="00D155A9" w:rsidP="00D376E8">
            <w:pPr>
              <w:rPr>
                <w:rFonts w:ascii="宋体" w:hAnsi="宋体"/>
                <w:szCs w:val="21"/>
              </w:rPr>
            </w:pPr>
            <w:r>
              <w:rPr>
                <w:rFonts w:ascii="宋体" w:hAnsi="宋体" w:hint="eastAsia"/>
                <w:szCs w:val="21"/>
              </w:rPr>
              <w:t>50MHz~1GHz≥90dB</w:t>
            </w:r>
          </w:p>
          <w:p w:rsidR="00D155A9" w:rsidRDefault="00D155A9" w:rsidP="00D376E8">
            <w:pPr>
              <w:rPr>
                <w:rFonts w:ascii="宋体" w:hAnsi="宋体"/>
                <w:szCs w:val="21"/>
              </w:rPr>
            </w:pPr>
            <w:r>
              <w:rPr>
                <w:rFonts w:ascii="宋体" w:hAnsi="宋体" w:hint="eastAsia"/>
                <w:szCs w:val="21"/>
              </w:rPr>
              <w:t>1GHz~10GHz≥100dB</w:t>
            </w:r>
          </w:p>
          <w:p w:rsidR="00D155A9" w:rsidRDefault="00D155A9" w:rsidP="00D376E8">
            <w:pPr>
              <w:rPr>
                <w:rFonts w:ascii="宋体" w:hAnsi="宋体"/>
                <w:szCs w:val="21"/>
              </w:rPr>
            </w:pPr>
            <w:r>
              <w:rPr>
                <w:rFonts w:ascii="宋体" w:hAnsi="宋体" w:hint="eastAsia"/>
                <w:szCs w:val="21"/>
              </w:rPr>
              <w:t>检验执行标准方法按：GB12190-2006标准执行。</w:t>
            </w: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c>
          <w:tcPr>
            <w:tcW w:w="1040" w:type="pct"/>
          </w:tcPr>
          <w:p w:rsidR="00D155A9" w:rsidRDefault="00D155A9" w:rsidP="00D376E8">
            <w:pPr>
              <w:rPr>
                <w:rFonts w:hint="eastAsia"/>
                <w:b/>
                <w:szCs w:val="21"/>
              </w:rPr>
            </w:pPr>
          </w:p>
        </w:tc>
      </w:tr>
      <w:tr w:rsidR="00D155A9" w:rsidTr="00D155A9">
        <w:trPr>
          <w:trHeight w:val="510"/>
        </w:trPr>
        <w:tc>
          <w:tcPr>
            <w:tcW w:w="250" w:type="pct"/>
            <w:vMerge/>
            <w:vAlign w:val="center"/>
          </w:tcPr>
          <w:p w:rsidR="00D155A9" w:rsidRDefault="00D155A9" w:rsidP="00D376E8">
            <w:pPr>
              <w:jc w:val="center"/>
              <w:rPr>
                <w:b/>
                <w:szCs w:val="21"/>
              </w:rPr>
            </w:pPr>
          </w:p>
        </w:tc>
        <w:tc>
          <w:tcPr>
            <w:tcW w:w="326" w:type="pct"/>
            <w:vMerge/>
            <w:vAlign w:val="center"/>
          </w:tcPr>
          <w:p w:rsidR="00D155A9" w:rsidRDefault="00D155A9" w:rsidP="00D376E8">
            <w:pPr>
              <w:jc w:val="center"/>
              <w:rPr>
                <w:b/>
                <w:szCs w:val="21"/>
              </w:rPr>
            </w:pPr>
          </w:p>
        </w:tc>
        <w:tc>
          <w:tcPr>
            <w:tcW w:w="1304" w:type="pct"/>
          </w:tcPr>
          <w:p w:rsidR="00D155A9" w:rsidRDefault="00D155A9" w:rsidP="00D376E8">
            <w:pPr>
              <w:rPr>
                <w:b/>
                <w:szCs w:val="21"/>
              </w:rPr>
            </w:pPr>
            <w:r>
              <w:rPr>
                <w:b/>
                <w:szCs w:val="21"/>
              </w:rPr>
              <w:t>3.11</w:t>
            </w:r>
            <w:r>
              <w:rPr>
                <w:rFonts w:ascii="宋体" w:hAnsi="宋体" w:hint="eastAsia"/>
                <w:szCs w:val="21"/>
              </w:rPr>
              <w:t>通风系统：用通风软管与中央空调出风口连接，共需连接6处，以保证设备内部进风、出风满足使用要求。软管要求：口径：≥15cm。长度：≥2M。</w:t>
            </w:r>
          </w:p>
        </w:tc>
        <w:tc>
          <w:tcPr>
            <w:tcW w:w="1040" w:type="pct"/>
          </w:tcPr>
          <w:p w:rsidR="00D155A9" w:rsidRDefault="00D155A9" w:rsidP="00D376E8">
            <w:pPr>
              <w:rPr>
                <w:b/>
                <w:szCs w:val="21"/>
              </w:rPr>
            </w:pPr>
          </w:p>
        </w:tc>
        <w:tc>
          <w:tcPr>
            <w:tcW w:w="1040" w:type="pct"/>
          </w:tcPr>
          <w:p w:rsidR="00D155A9" w:rsidRDefault="00D155A9" w:rsidP="00D376E8">
            <w:pPr>
              <w:rPr>
                <w:b/>
                <w:szCs w:val="21"/>
              </w:rPr>
            </w:pPr>
          </w:p>
        </w:tc>
        <w:tc>
          <w:tcPr>
            <w:tcW w:w="1040" w:type="pct"/>
          </w:tcPr>
          <w:p w:rsidR="00D155A9" w:rsidRDefault="00D155A9" w:rsidP="00D376E8">
            <w:pPr>
              <w:rPr>
                <w:b/>
                <w:szCs w:val="21"/>
              </w:rPr>
            </w:pPr>
          </w:p>
        </w:tc>
      </w:tr>
    </w:tbl>
    <w:p w:rsidR="005A47CE" w:rsidRDefault="00F504D6">
      <w:pPr>
        <w:rPr>
          <w:sz w:val="24"/>
        </w:rPr>
      </w:pPr>
      <w:r>
        <w:rPr>
          <w:rFonts w:hint="eastAsia"/>
          <w:sz w:val="24"/>
        </w:rPr>
        <w:t>备注：</w:t>
      </w:r>
    </w:p>
    <w:p w:rsidR="005A47CE" w:rsidRDefault="00F504D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5A47CE" w:rsidRDefault="00F504D6">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5A47CE" w:rsidRDefault="00F504D6">
      <w:pPr>
        <w:rPr>
          <w:color w:val="FF0000"/>
          <w:sz w:val="24"/>
        </w:rPr>
      </w:pPr>
      <w:r>
        <w:rPr>
          <w:rFonts w:hint="eastAsia"/>
          <w:color w:val="FF0000"/>
          <w:sz w:val="24"/>
        </w:rPr>
        <w:t>3</w:t>
      </w:r>
      <w:r>
        <w:rPr>
          <w:rFonts w:hint="eastAsia"/>
          <w:color w:val="FF0000"/>
          <w:sz w:val="24"/>
        </w:rPr>
        <w:t>、“偏离情况”一栏应如实填写“正偏离”、“负偏离”或“无偏离”。</w:t>
      </w:r>
    </w:p>
    <w:p w:rsidR="005A47CE" w:rsidRDefault="00F504D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5A47CE" w:rsidRDefault="00F504D6">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5A47CE" w:rsidRDefault="00F504D6">
      <w:pPr>
        <w:rPr>
          <w:sz w:val="24"/>
        </w:rPr>
      </w:pPr>
      <w:r>
        <w:rPr>
          <w:rFonts w:hint="eastAsia"/>
          <w:sz w:val="24"/>
        </w:rPr>
        <w:t>5</w:t>
      </w:r>
      <w:r>
        <w:rPr>
          <w:rFonts w:hint="eastAsia"/>
          <w:sz w:val="24"/>
        </w:rPr>
        <w:t>、证明资料的提供要求：</w:t>
      </w:r>
    </w:p>
    <w:p w:rsidR="005A47CE" w:rsidRDefault="00F504D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A47CE" w:rsidRDefault="00F504D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5A47CE" w:rsidRDefault="00F504D6">
      <w:pPr>
        <w:rPr>
          <w:sz w:val="24"/>
        </w:rPr>
      </w:pPr>
      <w:r>
        <w:rPr>
          <w:rFonts w:hint="eastAsia"/>
          <w:sz w:val="24"/>
        </w:rPr>
        <w:t>未达到以上提供要求的，评标委员会有权认定为不合格响应，其相关分数予以扣减或作投标无效处理。</w:t>
      </w:r>
    </w:p>
    <w:p w:rsidR="005A47CE" w:rsidRDefault="00F504D6">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5A47CE" w:rsidRDefault="00F504D6">
      <w:pPr>
        <w:rPr>
          <w:sz w:val="24"/>
        </w:rPr>
      </w:pPr>
      <w:r>
        <w:rPr>
          <w:sz w:val="24"/>
        </w:rPr>
        <w:br w:type="page"/>
      </w:r>
    </w:p>
    <w:p w:rsidR="005A47CE" w:rsidRDefault="00F504D6">
      <w:pPr>
        <w:pStyle w:val="30"/>
        <w:jc w:val="center"/>
        <w:rPr>
          <w:b w:val="0"/>
        </w:rPr>
      </w:pPr>
      <w:r>
        <w:rPr>
          <w:rFonts w:ascii="黑体" w:eastAsia="黑体" w:hint="eastAsia"/>
          <w:b w:val="0"/>
          <w:bCs w:val="0"/>
          <w:kern w:val="0"/>
          <w:sz w:val="24"/>
          <w:szCs w:val="20"/>
        </w:rPr>
        <w:lastRenderedPageBreak/>
        <w:t>十一、商务需求偏离表</w:t>
      </w:r>
    </w:p>
    <w:p w:rsidR="005A47CE" w:rsidRDefault="005A47CE">
      <w:pPr>
        <w:rPr>
          <w:b/>
          <w:sz w:val="24"/>
        </w:rPr>
      </w:pPr>
    </w:p>
    <w:p w:rsidR="005A47CE" w:rsidRDefault="00F504D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D155A9" w:rsidTr="00D155A9">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D155A9" w:rsidRDefault="00D155A9" w:rsidP="00D155A9">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D155A9" w:rsidRDefault="00D155A9" w:rsidP="00D155A9">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D155A9" w:rsidRDefault="00D155A9" w:rsidP="00D155A9">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D155A9" w:rsidRDefault="00D155A9" w:rsidP="00D155A9">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D155A9" w:rsidRDefault="00D155A9" w:rsidP="00D155A9">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D155A9" w:rsidRDefault="00D155A9" w:rsidP="00D155A9">
            <w:pPr>
              <w:jc w:val="center"/>
              <w:rPr>
                <w:b/>
                <w:szCs w:val="21"/>
              </w:rPr>
            </w:pPr>
            <w:r>
              <w:rPr>
                <w:rFonts w:hint="eastAsia"/>
                <w:b/>
                <w:szCs w:val="21"/>
              </w:rPr>
              <w:t>说明</w:t>
            </w:r>
          </w:p>
        </w:tc>
      </w:tr>
      <w:tr w:rsidR="00D155A9" w:rsidTr="00D155A9">
        <w:trPr>
          <w:trHeight w:val="280"/>
        </w:trPr>
        <w:tc>
          <w:tcPr>
            <w:tcW w:w="1664" w:type="pct"/>
            <w:gridSpan w:val="3"/>
          </w:tcPr>
          <w:p w:rsidR="00D155A9" w:rsidRDefault="00D155A9" w:rsidP="00D376E8">
            <w:pPr>
              <w:rPr>
                <w:b/>
              </w:rPr>
            </w:pPr>
            <w:r>
              <w:rPr>
                <w:rFonts w:hint="eastAsia"/>
                <w:b/>
              </w:rPr>
              <w:t>（一）免费保修期内售后服务要求</w:t>
            </w:r>
          </w:p>
        </w:tc>
        <w:tc>
          <w:tcPr>
            <w:tcW w:w="1112" w:type="pct"/>
          </w:tcPr>
          <w:p w:rsidR="00D155A9" w:rsidRDefault="00D155A9" w:rsidP="00D376E8">
            <w:pPr>
              <w:rPr>
                <w:rFonts w:hint="eastAsia"/>
                <w:b/>
              </w:rPr>
            </w:pPr>
          </w:p>
        </w:tc>
        <w:tc>
          <w:tcPr>
            <w:tcW w:w="1112" w:type="pct"/>
          </w:tcPr>
          <w:p w:rsidR="00D155A9" w:rsidRDefault="00D155A9" w:rsidP="00D376E8">
            <w:pPr>
              <w:rPr>
                <w:rFonts w:hint="eastAsia"/>
                <w:b/>
              </w:rPr>
            </w:pPr>
          </w:p>
        </w:tc>
        <w:tc>
          <w:tcPr>
            <w:tcW w:w="1112" w:type="pct"/>
          </w:tcPr>
          <w:p w:rsidR="00D155A9" w:rsidRDefault="00D155A9" w:rsidP="00D376E8">
            <w:pPr>
              <w:rPr>
                <w:rFonts w:hint="eastAsia"/>
                <w:b/>
              </w:rPr>
            </w:pPr>
          </w:p>
        </w:tc>
      </w:tr>
      <w:tr w:rsidR="00D155A9" w:rsidTr="00D155A9">
        <w:trPr>
          <w:trHeight w:val="150"/>
        </w:trPr>
        <w:tc>
          <w:tcPr>
            <w:tcW w:w="250" w:type="pct"/>
            <w:vAlign w:val="center"/>
          </w:tcPr>
          <w:p w:rsidR="00D155A9" w:rsidRDefault="00D155A9" w:rsidP="00D376E8">
            <w:pPr>
              <w:jc w:val="center"/>
              <w:rPr>
                <w:b/>
              </w:rPr>
            </w:pPr>
            <w:r>
              <w:rPr>
                <w:rFonts w:hint="eastAsia"/>
                <w:b/>
              </w:rPr>
              <w:t>1</w:t>
            </w:r>
          </w:p>
        </w:tc>
        <w:tc>
          <w:tcPr>
            <w:tcW w:w="301" w:type="pct"/>
            <w:vAlign w:val="center"/>
          </w:tcPr>
          <w:p w:rsidR="00D155A9" w:rsidRDefault="00D155A9" w:rsidP="00D376E8">
            <w:r>
              <w:rPr>
                <w:rFonts w:hint="eastAsia"/>
              </w:rPr>
              <w:t>免费保修期</w:t>
            </w:r>
          </w:p>
        </w:tc>
        <w:tc>
          <w:tcPr>
            <w:tcW w:w="1112" w:type="pct"/>
          </w:tcPr>
          <w:p w:rsidR="00D155A9" w:rsidRDefault="00D155A9" w:rsidP="00D376E8">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r>
      <w:tr w:rsidR="00D155A9" w:rsidTr="00D155A9">
        <w:trPr>
          <w:trHeight w:val="320"/>
        </w:trPr>
        <w:tc>
          <w:tcPr>
            <w:tcW w:w="250" w:type="pct"/>
            <w:vAlign w:val="center"/>
          </w:tcPr>
          <w:p w:rsidR="00D155A9" w:rsidRDefault="00D155A9" w:rsidP="00D376E8">
            <w:pPr>
              <w:jc w:val="center"/>
              <w:rPr>
                <w:b/>
              </w:rPr>
            </w:pPr>
            <w:r>
              <w:rPr>
                <w:rFonts w:hint="eastAsia"/>
                <w:b/>
              </w:rPr>
              <w:t>2</w:t>
            </w:r>
          </w:p>
        </w:tc>
        <w:tc>
          <w:tcPr>
            <w:tcW w:w="301" w:type="pct"/>
          </w:tcPr>
          <w:p w:rsidR="00D155A9" w:rsidRDefault="00D155A9" w:rsidP="00D376E8">
            <w:r>
              <w:rPr>
                <w:rFonts w:hint="eastAsia"/>
              </w:rPr>
              <w:t>维修响应及故障解决时间</w:t>
            </w:r>
          </w:p>
        </w:tc>
        <w:tc>
          <w:tcPr>
            <w:tcW w:w="1112" w:type="pct"/>
          </w:tcPr>
          <w:p w:rsidR="00D155A9" w:rsidRDefault="00D155A9" w:rsidP="00D376E8">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r>
      <w:tr w:rsidR="00D155A9" w:rsidTr="00D155A9">
        <w:trPr>
          <w:trHeight w:val="320"/>
        </w:trPr>
        <w:tc>
          <w:tcPr>
            <w:tcW w:w="250" w:type="pct"/>
            <w:vAlign w:val="center"/>
          </w:tcPr>
          <w:p w:rsidR="00D155A9" w:rsidRDefault="00D155A9" w:rsidP="00D376E8">
            <w:pPr>
              <w:jc w:val="center"/>
              <w:rPr>
                <w:b/>
              </w:rPr>
            </w:pPr>
            <w:r>
              <w:rPr>
                <w:rFonts w:hint="eastAsia"/>
                <w:b/>
              </w:rPr>
              <w:t>3</w:t>
            </w:r>
          </w:p>
        </w:tc>
        <w:tc>
          <w:tcPr>
            <w:tcW w:w="301" w:type="pct"/>
          </w:tcPr>
          <w:p w:rsidR="00D155A9" w:rsidRDefault="00D155A9" w:rsidP="00D376E8">
            <w:r>
              <w:rPr>
                <w:rFonts w:hint="eastAsia"/>
              </w:rPr>
              <w:t>发生</w:t>
            </w:r>
            <w:r>
              <w:t>质量问题</w:t>
            </w:r>
            <w:r>
              <w:rPr>
                <w:rFonts w:hint="eastAsia"/>
              </w:rPr>
              <w:t>的</w:t>
            </w:r>
            <w:r>
              <w:t>处理方式</w:t>
            </w:r>
          </w:p>
        </w:tc>
        <w:tc>
          <w:tcPr>
            <w:tcW w:w="1112" w:type="pct"/>
          </w:tcPr>
          <w:p w:rsidR="00D155A9" w:rsidRDefault="00D155A9" w:rsidP="00D376E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r>
      <w:tr w:rsidR="00D155A9" w:rsidTr="00D155A9">
        <w:trPr>
          <w:trHeight w:val="523"/>
        </w:trPr>
        <w:tc>
          <w:tcPr>
            <w:tcW w:w="250" w:type="pct"/>
            <w:vAlign w:val="center"/>
          </w:tcPr>
          <w:p w:rsidR="00D155A9" w:rsidRDefault="00D155A9" w:rsidP="00D376E8">
            <w:pPr>
              <w:jc w:val="center"/>
              <w:rPr>
                <w:b/>
              </w:rPr>
            </w:pPr>
            <w:r>
              <w:rPr>
                <w:rFonts w:hint="eastAsia"/>
                <w:b/>
              </w:rPr>
              <w:t>4</w:t>
            </w:r>
          </w:p>
        </w:tc>
        <w:tc>
          <w:tcPr>
            <w:tcW w:w="301" w:type="pct"/>
            <w:vAlign w:val="center"/>
          </w:tcPr>
          <w:p w:rsidR="00D155A9" w:rsidRDefault="00D155A9" w:rsidP="00D376E8">
            <w:pPr>
              <w:rPr>
                <w:b/>
              </w:rPr>
            </w:pPr>
            <w:r>
              <w:rPr>
                <w:rFonts w:hint="eastAsia"/>
              </w:rPr>
              <w:t>其他</w:t>
            </w:r>
          </w:p>
        </w:tc>
        <w:tc>
          <w:tcPr>
            <w:tcW w:w="1112" w:type="pct"/>
            <w:vAlign w:val="center"/>
          </w:tcPr>
          <w:p w:rsidR="00D155A9" w:rsidRDefault="00D155A9" w:rsidP="00D376E8">
            <w:pPr>
              <w:rPr>
                <w:b/>
              </w:rPr>
            </w:pPr>
            <w:r>
              <w:rPr>
                <w:rFonts w:hint="eastAsia"/>
                <w:bCs/>
                <w:szCs w:val="21"/>
              </w:rPr>
              <w:t>投标人应按其投标文件中的承诺，进行其他售后服务工作。</w:t>
            </w: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r>
      <w:tr w:rsidR="00D155A9" w:rsidTr="00D155A9">
        <w:trPr>
          <w:trHeight w:val="280"/>
        </w:trPr>
        <w:tc>
          <w:tcPr>
            <w:tcW w:w="1664" w:type="pct"/>
            <w:gridSpan w:val="3"/>
          </w:tcPr>
          <w:p w:rsidR="00D155A9" w:rsidRDefault="00D155A9" w:rsidP="00D376E8">
            <w:pPr>
              <w:rPr>
                <w:b/>
              </w:rPr>
            </w:pPr>
            <w:r>
              <w:rPr>
                <w:rFonts w:hint="eastAsia"/>
                <w:b/>
              </w:rPr>
              <w:t>（二）免费保修期外售后服务要求</w:t>
            </w:r>
          </w:p>
        </w:tc>
        <w:tc>
          <w:tcPr>
            <w:tcW w:w="1112" w:type="pct"/>
          </w:tcPr>
          <w:p w:rsidR="00D155A9" w:rsidRDefault="00D155A9" w:rsidP="00D376E8">
            <w:pPr>
              <w:rPr>
                <w:rFonts w:hint="eastAsia"/>
                <w:b/>
              </w:rPr>
            </w:pPr>
          </w:p>
        </w:tc>
        <w:tc>
          <w:tcPr>
            <w:tcW w:w="1112" w:type="pct"/>
          </w:tcPr>
          <w:p w:rsidR="00D155A9" w:rsidRDefault="00D155A9" w:rsidP="00D376E8">
            <w:pPr>
              <w:rPr>
                <w:rFonts w:hint="eastAsia"/>
                <w:b/>
              </w:rPr>
            </w:pPr>
          </w:p>
        </w:tc>
        <w:tc>
          <w:tcPr>
            <w:tcW w:w="1112" w:type="pct"/>
          </w:tcPr>
          <w:p w:rsidR="00D155A9" w:rsidRDefault="00D155A9" w:rsidP="00D376E8">
            <w:pPr>
              <w:rPr>
                <w:rFonts w:hint="eastAsia"/>
                <w:b/>
              </w:rPr>
            </w:pPr>
          </w:p>
        </w:tc>
      </w:tr>
      <w:tr w:rsidR="00D155A9" w:rsidTr="00D155A9">
        <w:trPr>
          <w:trHeight w:val="350"/>
        </w:trPr>
        <w:tc>
          <w:tcPr>
            <w:tcW w:w="250" w:type="pct"/>
            <w:vAlign w:val="center"/>
          </w:tcPr>
          <w:p w:rsidR="00D155A9" w:rsidRDefault="00D155A9" w:rsidP="00D376E8">
            <w:pPr>
              <w:jc w:val="center"/>
              <w:rPr>
                <w:b/>
              </w:rPr>
            </w:pPr>
            <w:r>
              <w:rPr>
                <w:rFonts w:hint="eastAsia"/>
                <w:b/>
              </w:rPr>
              <w:t>1</w:t>
            </w:r>
          </w:p>
        </w:tc>
        <w:tc>
          <w:tcPr>
            <w:tcW w:w="301" w:type="pct"/>
          </w:tcPr>
          <w:p w:rsidR="00D155A9" w:rsidRDefault="00D155A9" w:rsidP="00D376E8">
            <w:pPr>
              <w:rPr>
                <w:b/>
              </w:rPr>
            </w:pPr>
          </w:p>
        </w:tc>
        <w:tc>
          <w:tcPr>
            <w:tcW w:w="1112" w:type="pct"/>
          </w:tcPr>
          <w:p w:rsidR="00D155A9" w:rsidRDefault="00D155A9" w:rsidP="00D376E8">
            <w:r>
              <w:rPr>
                <w:rFonts w:hint="eastAsia"/>
              </w:rPr>
              <w:t>免费</w:t>
            </w:r>
            <w:r>
              <w:t>保修期</w:t>
            </w:r>
            <w:r>
              <w:rPr>
                <w:rFonts w:hint="eastAsia"/>
              </w:rPr>
              <w:t>后继续支持维修，并按成本价标准收取维修及零件费用。</w:t>
            </w:r>
          </w:p>
        </w:tc>
        <w:tc>
          <w:tcPr>
            <w:tcW w:w="1112" w:type="pct"/>
          </w:tcPr>
          <w:p w:rsidR="00D155A9" w:rsidRDefault="00D155A9" w:rsidP="00D376E8">
            <w:pPr>
              <w:rPr>
                <w:rFonts w:hint="eastAsia"/>
              </w:rPr>
            </w:pPr>
          </w:p>
        </w:tc>
        <w:tc>
          <w:tcPr>
            <w:tcW w:w="1112" w:type="pct"/>
          </w:tcPr>
          <w:p w:rsidR="00D155A9" w:rsidRDefault="00D155A9" w:rsidP="00D376E8">
            <w:pPr>
              <w:rPr>
                <w:rFonts w:hint="eastAsia"/>
              </w:rPr>
            </w:pPr>
          </w:p>
        </w:tc>
        <w:tc>
          <w:tcPr>
            <w:tcW w:w="1112" w:type="pct"/>
          </w:tcPr>
          <w:p w:rsidR="00D155A9" w:rsidRDefault="00D155A9" w:rsidP="00D376E8">
            <w:pPr>
              <w:rPr>
                <w:rFonts w:hint="eastAsia"/>
              </w:rPr>
            </w:pPr>
          </w:p>
        </w:tc>
      </w:tr>
      <w:tr w:rsidR="00D155A9" w:rsidTr="00D155A9">
        <w:trPr>
          <w:trHeight w:val="350"/>
        </w:trPr>
        <w:tc>
          <w:tcPr>
            <w:tcW w:w="1664" w:type="pct"/>
            <w:gridSpan w:val="3"/>
          </w:tcPr>
          <w:p w:rsidR="00D155A9" w:rsidRDefault="00D155A9" w:rsidP="00D376E8">
            <w:pPr>
              <w:rPr>
                <w:b/>
              </w:rPr>
            </w:pPr>
            <w:r>
              <w:rPr>
                <w:rFonts w:hint="eastAsia"/>
                <w:b/>
              </w:rPr>
              <w:t>（三）其他商务要求</w:t>
            </w:r>
          </w:p>
        </w:tc>
        <w:tc>
          <w:tcPr>
            <w:tcW w:w="1112" w:type="pct"/>
          </w:tcPr>
          <w:p w:rsidR="00D155A9" w:rsidRDefault="00D155A9" w:rsidP="00D376E8">
            <w:pPr>
              <w:rPr>
                <w:rFonts w:hint="eastAsia"/>
                <w:b/>
              </w:rPr>
            </w:pPr>
          </w:p>
        </w:tc>
        <w:tc>
          <w:tcPr>
            <w:tcW w:w="1112" w:type="pct"/>
          </w:tcPr>
          <w:p w:rsidR="00D155A9" w:rsidRDefault="00D155A9" w:rsidP="00D376E8">
            <w:pPr>
              <w:rPr>
                <w:rFonts w:hint="eastAsia"/>
                <w:b/>
              </w:rPr>
            </w:pPr>
          </w:p>
        </w:tc>
        <w:tc>
          <w:tcPr>
            <w:tcW w:w="1112" w:type="pct"/>
          </w:tcPr>
          <w:p w:rsidR="00D155A9" w:rsidRDefault="00D155A9" w:rsidP="00D376E8">
            <w:pPr>
              <w:rPr>
                <w:rFonts w:hint="eastAsia"/>
                <w:b/>
              </w:rPr>
            </w:pPr>
          </w:p>
        </w:tc>
      </w:tr>
      <w:tr w:rsidR="00D155A9" w:rsidTr="00D155A9">
        <w:trPr>
          <w:trHeight w:val="350"/>
        </w:trPr>
        <w:tc>
          <w:tcPr>
            <w:tcW w:w="250" w:type="pct"/>
            <w:vMerge w:val="restart"/>
            <w:vAlign w:val="center"/>
          </w:tcPr>
          <w:p w:rsidR="00D155A9" w:rsidRDefault="00D155A9" w:rsidP="00D376E8">
            <w:pPr>
              <w:jc w:val="center"/>
              <w:rPr>
                <w:b/>
              </w:rPr>
            </w:pPr>
            <w:r>
              <w:rPr>
                <w:rFonts w:hint="eastAsia"/>
                <w:b/>
              </w:rPr>
              <w:t>1</w:t>
            </w:r>
          </w:p>
        </w:tc>
        <w:tc>
          <w:tcPr>
            <w:tcW w:w="301" w:type="pct"/>
            <w:vMerge w:val="restart"/>
            <w:vAlign w:val="center"/>
          </w:tcPr>
          <w:p w:rsidR="00D155A9" w:rsidRDefault="00D155A9" w:rsidP="00D376E8">
            <w:pPr>
              <w:jc w:val="center"/>
            </w:pPr>
            <w:r>
              <w:rPr>
                <w:rFonts w:hint="eastAsia"/>
              </w:rPr>
              <w:t>关于交货</w:t>
            </w:r>
          </w:p>
        </w:tc>
        <w:tc>
          <w:tcPr>
            <w:tcW w:w="1112" w:type="pct"/>
          </w:tcPr>
          <w:p w:rsidR="00D155A9" w:rsidRDefault="00D155A9" w:rsidP="00D376E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r>
      <w:tr w:rsidR="00D155A9" w:rsidTr="00D155A9">
        <w:trPr>
          <w:trHeight w:val="451"/>
        </w:trPr>
        <w:tc>
          <w:tcPr>
            <w:tcW w:w="250" w:type="pct"/>
            <w:vMerge/>
            <w:vAlign w:val="center"/>
          </w:tcPr>
          <w:p w:rsidR="00D155A9" w:rsidRDefault="00D155A9" w:rsidP="00D376E8">
            <w:pPr>
              <w:jc w:val="center"/>
              <w:rPr>
                <w:b/>
              </w:rPr>
            </w:pPr>
          </w:p>
        </w:tc>
        <w:tc>
          <w:tcPr>
            <w:tcW w:w="301" w:type="pct"/>
            <w:vMerge/>
            <w:vAlign w:val="center"/>
          </w:tcPr>
          <w:p w:rsidR="00D155A9" w:rsidRDefault="00D155A9" w:rsidP="00D376E8">
            <w:pPr>
              <w:jc w:val="center"/>
            </w:pPr>
          </w:p>
        </w:tc>
        <w:tc>
          <w:tcPr>
            <w:tcW w:w="1112" w:type="pct"/>
          </w:tcPr>
          <w:p w:rsidR="00D155A9" w:rsidRDefault="00D155A9" w:rsidP="00D376E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c>
          <w:tcPr>
            <w:tcW w:w="1112" w:type="pct"/>
          </w:tcPr>
          <w:p w:rsidR="00D155A9" w:rsidRDefault="00D155A9" w:rsidP="00D376E8">
            <w:pPr>
              <w:rPr>
                <w:rFonts w:hint="eastAsia"/>
                <w:bCs/>
                <w:szCs w:val="21"/>
              </w:rPr>
            </w:pPr>
          </w:p>
        </w:tc>
      </w:tr>
      <w:tr w:rsidR="00D155A9" w:rsidTr="00D155A9">
        <w:trPr>
          <w:trHeight w:val="350"/>
        </w:trPr>
        <w:tc>
          <w:tcPr>
            <w:tcW w:w="250" w:type="pct"/>
            <w:vMerge/>
            <w:vAlign w:val="center"/>
          </w:tcPr>
          <w:p w:rsidR="00D155A9" w:rsidRDefault="00D155A9" w:rsidP="00D376E8">
            <w:pPr>
              <w:jc w:val="center"/>
              <w:rPr>
                <w:b/>
              </w:rPr>
            </w:pPr>
          </w:p>
        </w:tc>
        <w:tc>
          <w:tcPr>
            <w:tcW w:w="301" w:type="pct"/>
            <w:vMerge/>
            <w:vAlign w:val="center"/>
          </w:tcPr>
          <w:p w:rsidR="00D155A9" w:rsidRDefault="00D155A9" w:rsidP="00D376E8">
            <w:pPr>
              <w:jc w:val="center"/>
            </w:pPr>
          </w:p>
        </w:tc>
        <w:tc>
          <w:tcPr>
            <w:tcW w:w="1112" w:type="pct"/>
          </w:tcPr>
          <w:p w:rsidR="00D155A9" w:rsidRDefault="00D155A9" w:rsidP="00D376E8">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D155A9" w:rsidRDefault="00D155A9" w:rsidP="00D376E8">
            <w:pPr>
              <w:spacing w:line="340" w:lineRule="exact"/>
              <w:rPr>
                <w:rFonts w:hint="eastAsia"/>
                <w:bCs/>
                <w:szCs w:val="21"/>
              </w:rPr>
            </w:pPr>
          </w:p>
        </w:tc>
        <w:tc>
          <w:tcPr>
            <w:tcW w:w="1112" w:type="pct"/>
          </w:tcPr>
          <w:p w:rsidR="00D155A9" w:rsidRDefault="00D155A9" w:rsidP="00D376E8">
            <w:pPr>
              <w:spacing w:line="340" w:lineRule="exact"/>
              <w:rPr>
                <w:rFonts w:hint="eastAsia"/>
                <w:bCs/>
                <w:szCs w:val="21"/>
              </w:rPr>
            </w:pPr>
          </w:p>
        </w:tc>
        <w:tc>
          <w:tcPr>
            <w:tcW w:w="1112" w:type="pct"/>
          </w:tcPr>
          <w:p w:rsidR="00D155A9" w:rsidRDefault="00D155A9" w:rsidP="00D376E8">
            <w:pPr>
              <w:spacing w:line="340" w:lineRule="exact"/>
              <w:rPr>
                <w:rFonts w:hint="eastAsia"/>
                <w:bCs/>
                <w:szCs w:val="21"/>
              </w:rPr>
            </w:pPr>
          </w:p>
        </w:tc>
      </w:tr>
      <w:tr w:rsidR="00D155A9" w:rsidTr="00D155A9">
        <w:trPr>
          <w:trHeight w:val="350"/>
        </w:trPr>
        <w:tc>
          <w:tcPr>
            <w:tcW w:w="250" w:type="pct"/>
            <w:vMerge/>
            <w:vAlign w:val="center"/>
          </w:tcPr>
          <w:p w:rsidR="00D155A9" w:rsidRDefault="00D155A9" w:rsidP="00D376E8">
            <w:pPr>
              <w:jc w:val="center"/>
              <w:rPr>
                <w:b/>
              </w:rPr>
            </w:pPr>
          </w:p>
        </w:tc>
        <w:tc>
          <w:tcPr>
            <w:tcW w:w="301" w:type="pct"/>
            <w:vMerge/>
            <w:vAlign w:val="center"/>
          </w:tcPr>
          <w:p w:rsidR="00D155A9" w:rsidRDefault="00D155A9" w:rsidP="00D376E8">
            <w:pPr>
              <w:jc w:val="center"/>
            </w:pPr>
          </w:p>
        </w:tc>
        <w:tc>
          <w:tcPr>
            <w:tcW w:w="1112" w:type="pct"/>
          </w:tcPr>
          <w:p w:rsidR="00D155A9" w:rsidRDefault="00D155A9" w:rsidP="00D376E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D155A9" w:rsidRDefault="00D155A9" w:rsidP="00D376E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D155A9" w:rsidRDefault="00D155A9" w:rsidP="00D376E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155A9" w:rsidRDefault="00D155A9" w:rsidP="00D376E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155A9" w:rsidRDefault="00D155A9" w:rsidP="00D376E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D155A9" w:rsidRDefault="00D155A9" w:rsidP="00D376E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rsidR="00D155A9" w:rsidRDefault="00D155A9" w:rsidP="00D376E8">
            <w:pPr>
              <w:spacing w:line="340" w:lineRule="exact"/>
              <w:rPr>
                <w:rFonts w:hint="eastAsia"/>
                <w:bCs/>
                <w:szCs w:val="21"/>
              </w:rPr>
            </w:pPr>
          </w:p>
        </w:tc>
        <w:tc>
          <w:tcPr>
            <w:tcW w:w="1112" w:type="pct"/>
          </w:tcPr>
          <w:p w:rsidR="00D155A9" w:rsidRDefault="00D155A9" w:rsidP="00D376E8">
            <w:pPr>
              <w:spacing w:line="340" w:lineRule="exact"/>
              <w:rPr>
                <w:rFonts w:hint="eastAsia"/>
                <w:bCs/>
                <w:szCs w:val="21"/>
              </w:rPr>
            </w:pPr>
          </w:p>
        </w:tc>
        <w:tc>
          <w:tcPr>
            <w:tcW w:w="1112" w:type="pct"/>
          </w:tcPr>
          <w:p w:rsidR="00D155A9" w:rsidRDefault="00D155A9" w:rsidP="00D376E8">
            <w:pPr>
              <w:spacing w:line="340" w:lineRule="exact"/>
              <w:rPr>
                <w:rFonts w:hint="eastAsia"/>
                <w:bCs/>
                <w:szCs w:val="21"/>
              </w:rPr>
            </w:pPr>
          </w:p>
        </w:tc>
      </w:tr>
      <w:tr w:rsidR="00D155A9" w:rsidTr="00D155A9">
        <w:trPr>
          <w:trHeight w:val="350"/>
        </w:trPr>
        <w:tc>
          <w:tcPr>
            <w:tcW w:w="250" w:type="pct"/>
            <w:vMerge w:val="restart"/>
            <w:vAlign w:val="center"/>
          </w:tcPr>
          <w:p w:rsidR="00D155A9" w:rsidRDefault="00D155A9" w:rsidP="00D376E8">
            <w:pPr>
              <w:jc w:val="center"/>
              <w:rPr>
                <w:b/>
              </w:rPr>
            </w:pPr>
            <w:r>
              <w:rPr>
                <w:rFonts w:hint="eastAsia"/>
                <w:b/>
              </w:rPr>
              <w:t>2</w:t>
            </w:r>
          </w:p>
        </w:tc>
        <w:tc>
          <w:tcPr>
            <w:tcW w:w="301" w:type="pct"/>
            <w:vMerge w:val="restart"/>
            <w:vAlign w:val="center"/>
          </w:tcPr>
          <w:p w:rsidR="00D155A9" w:rsidRDefault="00D155A9" w:rsidP="00D376E8">
            <w:pPr>
              <w:jc w:val="center"/>
            </w:pPr>
            <w:r>
              <w:rPr>
                <w:rFonts w:hint="eastAsia"/>
              </w:rPr>
              <w:t>关于验收</w:t>
            </w:r>
          </w:p>
        </w:tc>
        <w:tc>
          <w:tcPr>
            <w:tcW w:w="1112" w:type="pct"/>
          </w:tcPr>
          <w:p w:rsidR="00D155A9" w:rsidRDefault="00D155A9" w:rsidP="00D376E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D155A9" w:rsidRDefault="00D155A9" w:rsidP="00D376E8">
            <w:pPr>
              <w:spacing w:line="340" w:lineRule="exact"/>
              <w:rPr>
                <w:bCs/>
                <w:szCs w:val="21"/>
              </w:rPr>
            </w:pPr>
          </w:p>
        </w:tc>
        <w:tc>
          <w:tcPr>
            <w:tcW w:w="1112" w:type="pct"/>
          </w:tcPr>
          <w:p w:rsidR="00D155A9" w:rsidRDefault="00D155A9" w:rsidP="00D376E8">
            <w:pPr>
              <w:spacing w:line="340" w:lineRule="exact"/>
              <w:rPr>
                <w:bCs/>
                <w:szCs w:val="21"/>
              </w:rPr>
            </w:pPr>
          </w:p>
        </w:tc>
        <w:tc>
          <w:tcPr>
            <w:tcW w:w="1112" w:type="pct"/>
          </w:tcPr>
          <w:p w:rsidR="00D155A9" w:rsidRDefault="00D155A9" w:rsidP="00D376E8">
            <w:pPr>
              <w:spacing w:line="340" w:lineRule="exact"/>
              <w:rPr>
                <w:bCs/>
                <w:szCs w:val="21"/>
              </w:rPr>
            </w:pPr>
          </w:p>
        </w:tc>
      </w:tr>
      <w:tr w:rsidR="00D155A9" w:rsidTr="00D155A9">
        <w:trPr>
          <w:trHeight w:val="350"/>
        </w:trPr>
        <w:tc>
          <w:tcPr>
            <w:tcW w:w="250" w:type="pct"/>
            <w:vMerge/>
            <w:vAlign w:val="center"/>
          </w:tcPr>
          <w:p w:rsidR="00D155A9" w:rsidRDefault="00D155A9" w:rsidP="00D376E8">
            <w:pPr>
              <w:jc w:val="center"/>
              <w:rPr>
                <w:b/>
              </w:rPr>
            </w:pPr>
          </w:p>
        </w:tc>
        <w:tc>
          <w:tcPr>
            <w:tcW w:w="301" w:type="pct"/>
            <w:vMerge/>
          </w:tcPr>
          <w:p w:rsidR="00D155A9" w:rsidRDefault="00D155A9" w:rsidP="00D376E8">
            <w:pPr>
              <w:rPr>
                <w:b/>
              </w:rPr>
            </w:pPr>
          </w:p>
        </w:tc>
        <w:tc>
          <w:tcPr>
            <w:tcW w:w="1112" w:type="pct"/>
          </w:tcPr>
          <w:p w:rsidR="00D155A9" w:rsidRDefault="00D155A9" w:rsidP="00D376E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D155A9" w:rsidRDefault="00D155A9" w:rsidP="00D376E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D155A9" w:rsidRDefault="00D155A9" w:rsidP="00D376E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D155A9" w:rsidRDefault="00D155A9" w:rsidP="00D376E8">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D155A9" w:rsidRDefault="00D155A9" w:rsidP="00D376E8">
            <w:pPr>
              <w:spacing w:line="340" w:lineRule="exact"/>
              <w:rPr>
                <w:bCs/>
                <w:szCs w:val="21"/>
              </w:rPr>
            </w:pPr>
          </w:p>
        </w:tc>
        <w:tc>
          <w:tcPr>
            <w:tcW w:w="1112" w:type="pct"/>
          </w:tcPr>
          <w:p w:rsidR="00D155A9" w:rsidRDefault="00D155A9" w:rsidP="00D376E8">
            <w:pPr>
              <w:spacing w:line="340" w:lineRule="exact"/>
              <w:rPr>
                <w:bCs/>
                <w:szCs w:val="21"/>
              </w:rPr>
            </w:pPr>
          </w:p>
        </w:tc>
        <w:tc>
          <w:tcPr>
            <w:tcW w:w="1112" w:type="pct"/>
          </w:tcPr>
          <w:p w:rsidR="00D155A9" w:rsidRDefault="00D155A9" w:rsidP="00D376E8">
            <w:pPr>
              <w:spacing w:line="340" w:lineRule="exact"/>
              <w:rPr>
                <w:bCs/>
                <w:szCs w:val="21"/>
              </w:rPr>
            </w:pPr>
          </w:p>
        </w:tc>
      </w:tr>
      <w:tr w:rsidR="00D155A9" w:rsidTr="00D155A9">
        <w:trPr>
          <w:trHeight w:val="350"/>
        </w:trPr>
        <w:tc>
          <w:tcPr>
            <w:tcW w:w="250" w:type="pct"/>
            <w:vAlign w:val="center"/>
          </w:tcPr>
          <w:p w:rsidR="00D155A9" w:rsidRDefault="00D155A9" w:rsidP="00D376E8">
            <w:pPr>
              <w:jc w:val="center"/>
              <w:rPr>
                <w:b/>
              </w:rPr>
            </w:pPr>
            <w:r>
              <w:rPr>
                <w:rFonts w:hint="eastAsia"/>
                <w:b/>
              </w:rPr>
              <w:t>3</w:t>
            </w:r>
          </w:p>
        </w:tc>
        <w:tc>
          <w:tcPr>
            <w:tcW w:w="301" w:type="pct"/>
            <w:vAlign w:val="center"/>
          </w:tcPr>
          <w:p w:rsidR="00D155A9" w:rsidRDefault="00D155A9" w:rsidP="00D376E8">
            <w:pPr>
              <w:jc w:val="center"/>
            </w:pPr>
            <w:r>
              <w:rPr>
                <w:rFonts w:hint="eastAsia"/>
              </w:rPr>
              <w:t>付款方式</w:t>
            </w:r>
          </w:p>
        </w:tc>
        <w:tc>
          <w:tcPr>
            <w:tcW w:w="1112" w:type="pct"/>
          </w:tcPr>
          <w:p w:rsidR="00D155A9" w:rsidRDefault="00D155A9" w:rsidP="00D376E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155A9" w:rsidRDefault="00D155A9" w:rsidP="00D376E8">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2" w:type="pct"/>
          </w:tcPr>
          <w:p w:rsidR="00D155A9" w:rsidRDefault="00D155A9" w:rsidP="00D376E8">
            <w:pPr>
              <w:ind w:firstLineChars="199" w:firstLine="420"/>
              <w:rPr>
                <w:rFonts w:ascii="宋体" w:hAnsi="宋体" w:hint="eastAsia"/>
                <w:b/>
                <w:color w:val="FF0000"/>
                <w:szCs w:val="21"/>
              </w:rPr>
            </w:pPr>
          </w:p>
        </w:tc>
        <w:tc>
          <w:tcPr>
            <w:tcW w:w="1112" w:type="pct"/>
          </w:tcPr>
          <w:p w:rsidR="00D155A9" w:rsidRDefault="00D155A9" w:rsidP="00D376E8">
            <w:pPr>
              <w:ind w:firstLineChars="199" w:firstLine="420"/>
              <w:rPr>
                <w:rFonts w:ascii="宋体" w:hAnsi="宋体" w:hint="eastAsia"/>
                <w:b/>
                <w:color w:val="FF0000"/>
                <w:szCs w:val="21"/>
              </w:rPr>
            </w:pPr>
          </w:p>
        </w:tc>
        <w:tc>
          <w:tcPr>
            <w:tcW w:w="1112" w:type="pct"/>
          </w:tcPr>
          <w:p w:rsidR="00D155A9" w:rsidRDefault="00D155A9" w:rsidP="00D376E8">
            <w:pPr>
              <w:ind w:firstLineChars="199" w:firstLine="420"/>
              <w:rPr>
                <w:rFonts w:ascii="宋体" w:hAnsi="宋体" w:hint="eastAsia"/>
                <w:b/>
                <w:color w:val="FF0000"/>
                <w:szCs w:val="21"/>
              </w:rPr>
            </w:pPr>
          </w:p>
        </w:tc>
      </w:tr>
      <w:tr w:rsidR="00D155A9" w:rsidTr="00D155A9">
        <w:trPr>
          <w:trHeight w:val="350"/>
        </w:trPr>
        <w:tc>
          <w:tcPr>
            <w:tcW w:w="250" w:type="pct"/>
            <w:vAlign w:val="center"/>
          </w:tcPr>
          <w:p w:rsidR="00D155A9" w:rsidRDefault="00D155A9" w:rsidP="00D376E8">
            <w:pPr>
              <w:jc w:val="center"/>
            </w:pPr>
            <w:r>
              <w:rPr>
                <w:rFonts w:hint="eastAsia"/>
                <w:b/>
              </w:rPr>
              <w:t>4</w:t>
            </w:r>
          </w:p>
        </w:tc>
        <w:tc>
          <w:tcPr>
            <w:tcW w:w="301" w:type="pct"/>
            <w:vAlign w:val="center"/>
          </w:tcPr>
          <w:p w:rsidR="00D155A9" w:rsidRDefault="00D155A9" w:rsidP="00D376E8">
            <w:r>
              <w:rPr>
                <w:rFonts w:hint="eastAsia"/>
              </w:rPr>
              <w:t>关于</w:t>
            </w:r>
            <w:r>
              <w:t>知识产权</w:t>
            </w:r>
          </w:p>
        </w:tc>
        <w:tc>
          <w:tcPr>
            <w:tcW w:w="1112" w:type="pct"/>
          </w:tcPr>
          <w:p w:rsidR="00D155A9" w:rsidRDefault="00D155A9" w:rsidP="00D376E8">
            <w:r>
              <w:rPr>
                <w:rFonts w:hint="eastAsia"/>
              </w:rPr>
              <w:t>1</w:t>
            </w:r>
            <w:r>
              <w:rPr>
                <w:rFonts w:hint="eastAsia"/>
              </w:rPr>
              <w:t>、提供的货物必须是合法厂家生产和经销的原包装产品（包括零配件），必须具备生产日期、厂名、厂址、产品合格证等。</w:t>
            </w:r>
          </w:p>
          <w:p w:rsidR="00D155A9" w:rsidRDefault="00D155A9" w:rsidP="00D376E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D155A9" w:rsidRDefault="00D155A9" w:rsidP="00D376E8">
            <w:pPr>
              <w:rPr>
                <w:rFonts w:hint="eastAsia"/>
              </w:rPr>
            </w:pPr>
          </w:p>
        </w:tc>
        <w:tc>
          <w:tcPr>
            <w:tcW w:w="1112" w:type="pct"/>
          </w:tcPr>
          <w:p w:rsidR="00D155A9" w:rsidRDefault="00D155A9" w:rsidP="00D376E8">
            <w:pPr>
              <w:rPr>
                <w:rFonts w:hint="eastAsia"/>
              </w:rPr>
            </w:pPr>
          </w:p>
        </w:tc>
        <w:tc>
          <w:tcPr>
            <w:tcW w:w="1112" w:type="pct"/>
          </w:tcPr>
          <w:p w:rsidR="00D155A9" w:rsidRDefault="00D155A9" w:rsidP="00D376E8">
            <w:pPr>
              <w:rPr>
                <w:rFonts w:hint="eastAsia"/>
              </w:rPr>
            </w:pPr>
          </w:p>
        </w:tc>
      </w:tr>
      <w:tr w:rsidR="00D155A9" w:rsidTr="00D155A9">
        <w:trPr>
          <w:trHeight w:val="350"/>
        </w:trPr>
        <w:tc>
          <w:tcPr>
            <w:tcW w:w="250" w:type="pct"/>
            <w:vAlign w:val="center"/>
          </w:tcPr>
          <w:p w:rsidR="00D155A9" w:rsidRDefault="00D155A9" w:rsidP="00D376E8">
            <w:pPr>
              <w:jc w:val="center"/>
              <w:rPr>
                <w:b/>
              </w:rPr>
            </w:pPr>
            <w:r>
              <w:rPr>
                <w:b/>
              </w:rPr>
              <w:t>5</w:t>
            </w:r>
          </w:p>
        </w:tc>
        <w:tc>
          <w:tcPr>
            <w:tcW w:w="301" w:type="pct"/>
            <w:vAlign w:val="center"/>
          </w:tcPr>
          <w:p w:rsidR="00D155A9" w:rsidRDefault="00D155A9" w:rsidP="00D376E8">
            <w:r>
              <w:rPr>
                <w:rFonts w:hint="eastAsia"/>
              </w:rPr>
              <w:t>关于</w:t>
            </w:r>
            <w:r>
              <w:t>商检</w:t>
            </w:r>
          </w:p>
        </w:tc>
        <w:tc>
          <w:tcPr>
            <w:tcW w:w="1112" w:type="pct"/>
          </w:tcPr>
          <w:p w:rsidR="00D155A9" w:rsidRDefault="00D155A9" w:rsidP="00D376E8">
            <w:r>
              <w:rPr>
                <w:rFonts w:hint="eastAsia"/>
              </w:rPr>
              <w:t>依据相关法律法规要求，如</w:t>
            </w:r>
            <w:r>
              <w:t>所提供的货物需</w:t>
            </w:r>
            <w:r>
              <w:rPr>
                <w:rFonts w:hint="eastAsia"/>
              </w:rPr>
              <w:t>由国家商检部门进行商检的，商检、检疫费用由中标人承担。</w:t>
            </w:r>
          </w:p>
        </w:tc>
        <w:tc>
          <w:tcPr>
            <w:tcW w:w="1112" w:type="pct"/>
          </w:tcPr>
          <w:p w:rsidR="00D155A9" w:rsidRDefault="00D155A9" w:rsidP="00D376E8">
            <w:pPr>
              <w:rPr>
                <w:rFonts w:hint="eastAsia"/>
              </w:rPr>
            </w:pPr>
          </w:p>
        </w:tc>
        <w:tc>
          <w:tcPr>
            <w:tcW w:w="1112" w:type="pct"/>
          </w:tcPr>
          <w:p w:rsidR="00D155A9" w:rsidRDefault="00D155A9" w:rsidP="00D376E8">
            <w:pPr>
              <w:rPr>
                <w:rFonts w:hint="eastAsia"/>
              </w:rPr>
            </w:pPr>
          </w:p>
        </w:tc>
        <w:tc>
          <w:tcPr>
            <w:tcW w:w="1112" w:type="pct"/>
          </w:tcPr>
          <w:p w:rsidR="00D155A9" w:rsidRDefault="00D155A9" w:rsidP="00D376E8">
            <w:pPr>
              <w:rPr>
                <w:rFonts w:hint="eastAsia"/>
              </w:rPr>
            </w:pPr>
          </w:p>
        </w:tc>
      </w:tr>
    </w:tbl>
    <w:p w:rsidR="005A47CE" w:rsidRPr="00D155A9" w:rsidRDefault="005A47CE">
      <w:pPr>
        <w:rPr>
          <w:sz w:val="24"/>
        </w:rPr>
      </w:pPr>
    </w:p>
    <w:p w:rsidR="005A47CE" w:rsidRDefault="00F504D6">
      <w:pPr>
        <w:rPr>
          <w:sz w:val="24"/>
        </w:rPr>
      </w:pPr>
      <w:bookmarkStart w:id="31" w:name="_GoBack"/>
      <w:bookmarkEnd w:id="31"/>
      <w:r>
        <w:rPr>
          <w:rFonts w:hint="eastAsia"/>
          <w:sz w:val="24"/>
        </w:rPr>
        <w:t>备注：</w:t>
      </w:r>
    </w:p>
    <w:p w:rsidR="005A47CE" w:rsidRDefault="00F504D6">
      <w:pPr>
        <w:rPr>
          <w:b/>
          <w:color w:val="FF0000"/>
          <w:sz w:val="24"/>
        </w:rPr>
      </w:pPr>
      <w:r>
        <w:rPr>
          <w:rFonts w:hint="eastAsia"/>
          <w:b/>
          <w:color w:val="FF0000"/>
          <w:sz w:val="24"/>
        </w:rPr>
        <w:lastRenderedPageBreak/>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5A47CE" w:rsidRDefault="00F504D6">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5A47CE" w:rsidRDefault="00F504D6">
      <w:pPr>
        <w:rPr>
          <w:sz w:val="24"/>
        </w:rPr>
      </w:pPr>
      <w:r>
        <w:rPr>
          <w:rFonts w:hint="eastAsia"/>
          <w:b/>
          <w:color w:val="FF0000"/>
          <w:sz w:val="24"/>
        </w:rPr>
        <w:t xml:space="preserve">3. </w:t>
      </w:r>
      <w:r>
        <w:rPr>
          <w:rFonts w:hint="eastAsia"/>
          <w:b/>
          <w:color w:val="FF0000"/>
          <w:sz w:val="24"/>
        </w:rPr>
        <w:t>“偏离情况”栏中应如实填写“正偏离”、“负偏离”或“无偏离”。</w:t>
      </w:r>
    </w:p>
    <w:p w:rsidR="005A47CE" w:rsidRDefault="00F504D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5A47CE" w:rsidRDefault="00F504D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5A47CE" w:rsidRDefault="00F504D6">
      <w:pPr>
        <w:rPr>
          <w:sz w:val="24"/>
        </w:rPr>
      </w:pPr>
      <w:r>
        <w:rPr>
          <w:sz w:val="24"/>
        </w:rPr>
        <w:br w:type="page"/>
      </w:r>
    </w:p>
    <w:p w:rsidR="005A47CE" w:rsidRDefault="00F504D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5A47CE" w:rsidRDefault="005A47CE"/>
    <w:p w:rsidR="005A47CE" w:rsidRDefault="005A47CE"/>
    <w:p w:rsidR="005A47CE" w:rsidRDefault="005A47CE"/>
    <w:p w:rsidR="005A47CE" w:rsidRDefault="005A47CE"/>
    <w:p w:rsidR="005A47CE" w:rsidRDefault="00F504D6">
      <w:r>
        <w:br w:type="page"/>
      </w:r>
    </w:p>
    <w:p w:rsidR="005A47CE" w:rsidRDefault="00F504D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5A47CE" w:rsidRDefault="00F504D6">
      <w:pPr>
        <w:pStyle w:val="30"/>
        <w:jc w:val="center"/>
        <w:rPr>
          <w:rFonts w:ascii="黑体" w:eastAsia="黑体"/>
          <w:b w:val="0"/>
          <w:kern w:val="0"/>
          <w:sz w:val="24"/>
        </w:rPr>
      </w:pPr>
      <w:r>
        <w:rPr>
          <w:rFonts w:ascii="黑体" w:eastAsia="黑体" w:hint="eastAsia"/>
          <w:b w:val="0"/>
          <w:kern w:val="0"/>
          <w:sz w:val="24"/>
        </w:rPr>
        <w:t>一、法定代表人证明书</w:t>
      </w:r>
    </w:p>
    <w:p w:rsidR="005A47CE" w:rsidRDefault="005A47CE">
      <w:pPr>
        <w:rPr>
          <w:sz w:val="24"/>
        </w:rPr>
      </w:pPr>
    </w:p>
    <w:p w:rsidR="005A47CE" w:rsidRDefault="00F504D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5A47CE" w:rsidRDefault="00F504D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5A47CE" w:rsidRDefault="00F504D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5A47CE" w:rsidRDefault="00F504D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5A47CE" w:rsidRDefault="00F504D6">
      <w:pPr>
        <w:spacing w:line="360" w:lineRule="auto"/>
        <w:rPr>
          <w:szCs w:val="21"/>
        </w:rPr>
      </w:pPr>
      <w:r>
        <w:rPr>
          <w:rFonts w:hint="eastAsia"/>
          <w:szCs w:val="21"/>
        </w:rPr>
        <w:t>主营（产）：</w:t>
      </w:r>
    </w:p>
    <w:p w:rsidR="005A47CE" w:rsidRDefault="00F504D6">
      <w:pPr>
        <w:spacing w:line="360" w:lineRule="auto"/>
        <w:rPr>
          <w:szCs w:val="21"/>
        </w:rPr>
      </w:pPr>
      <w:r>
        <w:rPr>
          <w:rFonts w:hint="eastAsia"/>
          <w:szCs w:val="21"/>
        </w:rPr>
        <w:t>兼营（产）：</w:t>
      </w:r>
    </w:p>
    <w:p w:rsidR="005A47CE" w:rsidRDefault="005A47CE">
      <w:pPr>
        <w:spacing w:line="360" w:lineRule="auto"/>
        <w:rPr>
          <w:szCs w:val="21"/>
        </w:rPr>
      </w:pPr>
    </w:p>
    <w:p w:rsidR="005A47CE" w:rsidRDefault="00F504D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5A47CE" w:rsidRDefault="00F504D6">
      <w:pPr>
        <w:rPr>
          <w:szCs w:val="21"/>
        </w:rPr>
      </w:pPr>
      <w:r>
        <w:rPr>
          <w:rFonts w:hint="eastAsia"/>
          <w:szCs w:val="21"/>
        </w:rPr>
        <w:t xml:space="preserve">      2</w:t>
      </w:r>
      <w:r>
        <w:rPr>
          <w:rFonts w:hint="eastAsia"/>
          <w:szCs w:val="21"/>
        </w:rPr>
        <w:t>、内容必须填写真实、清楚，涂改无效，不得转让、买卖。</w:t>
      </w:r>
    </w:p>
    <w:p w:rsidR="005A47CE" w:rsidRDefault="005A47CE">
      <w:pPr>
        <w:rPr>
          <w:sz w:val="24"/>
        </w:rPr>
      </w:pPr>
    </w:p>
    <w:p w:rsidR="005A47CE" w:rsidRDefault="005A47CE">
      <w:pPr>
        <w:rPr>
          <w:b/>
          <w:bCs/>
          <w:sz w:val="24"/>
        </w:rPr>
      </w:pPr>
    </w:p>
    <w:p w:rsidR="005A47CE" w:rsidRDefault="00F504D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5A47CE" w:rsidRDefault="00F504D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5A47CE" w:rsidRDefault="00F504D6">
      <w:pPr>
        <w:pStyle w:val="a1"/>
        <w:spacing w:line="360" w:lineRule="auto"/>
        <w:rPr>
          <w:szCs w:val="21"/>
        </w:rPr>
      </w:pPr>
      <w:r>
        <w:rPr>
          <w:rFonts w:hint="eastAsia"/>
          <w:szCs w:val="21"/>
        </w:rPr>
        <w:t>有效期限：与本公司投标文件中标注的投标有效期相同，自法人代表签字之日起生效。</w:t>
      </w:r>
    </w:p>
    <w:p w:rsidR="005A47CE" w:rsidRDefault="00F504D6">
      <w:pPr>
        <w:pStyle w:val="a1"/>
        <w:spacing w:line="360" w:lineRule="auto"/>
        <w:rPr>
          <w:szCs w:val="21"/>
        </w:rPr>
      </w:pPr>
      <w:r>
        <w:rPr>
          <w:rFonts w:hint="eastAsia"/>
          <w:szCs w:val="21"/>
        </w:rPr>
        <w:t>代理人无转委托权，特此委托。</w:t>
      </w:r>
    </w:p>
    <w:p w:rsidR="005A47CE" w:rsidRDefault="005A47CE">
      <w:pPr>
        <w:pStyle w:val="a1"/>
        <w:spacing w:line="360" w:lineRule="auto"/>
        <w:rPr>
          <w:szCs w:val="21"/>
        </w:rPr>
      </w:pPr>
    </w:p>
    <w:p w:rsidR="005A47CE" w:rsidRDefault="00F504D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5A47CE" w:rsidRDefault="00F504D6">
      <w:pPr>
        <w:spacing w:line="360" w:lineRule="auto"/>
        <w:ind w:leftChars="257" w:left="540"/>
        <w:rPr>
          <w:szCs w:val="21"/>
        </w:rPr>
      </w:pPr>
      <w:r>
        <w:rPr>
          <w:rFonts w:hint="eastAsia"/>
          <w:szCs w:val="21"/>
        </w:rPr>
        <w:t>联系电话：</w:t>
      </w:r>
      <w:r>
        <w:rPr>
          <w:rFonts w:hint="eastAsia"/>
          <w:szCs w:val="21"/>
          <w:u w:val="single"/>
        </w:rPr>
        <w:t xml:space="preserve">                    </w:t>
      </w:r>
    </w:p>
    <w:p w:rsidR="005A47CE" w:rsidRDefault="00F504D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5A47CE" w:rsidRDefault="005A47CE">
      <w:pPr>
        <w:spacing w:line="360" w:lineRule="auto"/>
        <w:ind w:leftChars="257" w:left="540"/>
        <w:rPr>
          <w:szCs w:val="21"/>
        </w:rPr>
      </w:pPr>
    </w:p>
    <w:p w:rsidR="005A47CE" w:rsidRDefault="00F504D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5A47CE" w:rsidRDefault="00F504D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5A47CE" w:rsidRDefault="00F504D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A47CE" w:rsidRDefault="005A47CE"/>
    <w:p w:rsidR="005A47CE" w:rsidRDefault="00F504D6">
      <w:r>
        <w:br w:type="page"/>
      </w:r>
    </w:p>
    <w:p w:rsidR="005A47CE" w:rsidRDefault="00F504D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5A47CE" w:rsidRDefault="00F504D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A47CE" w:rsidRDefault="005A47CE">
      <w:pPr>
        <w:rPr>
          <w:sz w:val="24"/>
        </w:rPr>
      </w:pPr>
    </w:p>
    <w:p w:rsidR="005A47CE" w:rsidRDefault="00F504D6">
      <w:pPr>
        <w:rPr>
          <w:sz w:val="24"/>
        </w:rPr>
      </w:pPr>
      <w:r>
        <w:rPr>
          <w:rFonts w:hint="eastAsia"/>
          <w:sz w:val="24"/>
        </w:rPr>
        <w:t>1</w:t>
      </w:r>
      <w:r>
        <w:rPr>
          <w:rFonts w:hint="eastAsia"/>
          <w:sz w:val="24"/>
        </w:rPr>
        <w:t>、项目交货期、实施进度表</w:t>
      </w:r>
    </w:p>
    <w:p w:rsidR="005A47CE" w:rsidRDefault="00F504D6">
      <w:pPr>
        <w:rPr>
          <w:sz w:val="24"/>
        </w:rPr>
      </w:pPr>
      <w:r>
        <w:rPr>
          <w:rFonts w:hint="eastAsia"/>
          <w:sz w:val="24"/>
        </w:rPr>
        <w:t>2</w:t>
      </w:r>
      <w:r>
        <w:rPr>
          <w:rFonts w:hint="eastAsia"/>
          <w:sz w:val="24"/>
        </w:rPr>
        <w:t>、相关配套措施</w:t>
      </w:r>
    </w:p>
    <w:p w:rsidR="005A47CE" w:rsidRDefault="00F504D6">
      <w:pPr>
        <w:rPr>
          <w:b/>
          <w:bCs/>
          <w:color w:val="FF0000"/>
          <w:sz w:val="24"/>
        </w:rPr>
      </w:pPr>
      <w:r>
        <w:rPr>
          <w:rFonts w:hint="eastAsia"/>
          <w:b/>
          <w:bCs/>
          <w:color w:val="FF0000"/>
          <w:sz w:val="24"/>
        </w:rPr>
        <w:t>（备注：该部分须与“技术保障措施”、“施工安全保障措施”、“商务需求”等部分承诺的内容相呼应，不得前后矛盾。）</w:t>
      </w:r>
    </w:p>
    <w:p w:rsidR="005A47CE" w:rsidRDefault="005A47CE">
      <w:pPr>
        <w:rPr>
          <w:b/>
          <w:bCs/>
          <w:sz w:val="24"/>
        </w:rPr>
      </w:pPr>
    </w:p>
    <w:p w:rsidR="005A47CE" w:rsidRDefault="00F504D6">
      <w:pPr>
        <w:pStyle w:val="30"/>
        <w:jc w:val="center"/>
        <w:rPr>
          <w:rFonts w:ascii="黑体" w:eastAsia="黑体"/>
          <w:b w:val="0"/>
          <w:sz w:val="24"/>
          <w:szCs w:val="24"/>
        </w:rPr>
      </w:pPr>
      <w:r>
        <w:rPr>
          <w:rFonts w:ascii="黑体" w:eastAsia="黑体" w:hint="eastAsia"/>
          <w:b w:val="0"/>
          <w:sz w:val="24"/>
          <w:szCs w:val="24"/>
        </w:rPr>
        <w:t>四、售后服务方案</w:t>
      </w:r>
    </w:p>
    <w:p w:rsidR="005A47CE" w:rsidRDefault="005A47CE">
      <w:pPr>
        <w:rPr>
          <w:sz w:val="24"/>
        </w:rPr>
      </w:pPr>
    </w:p>
    <w:p w:rsidR="005A47CE" w:rsidRDefault="00F504D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A47CE" w:rsidRDefault="00F504D6">
      <w:pPr>
        <w:rPr>
          <w:sz w:val="24"/>
        </w:rPr>
      </w:pPr>
      <w:r>
        <w:rPr>
          <w:sz w:val="24"/>
        </w:rPr>
        <w:t>1</w:t>
      </w:r>
      <w:r>
        <w:rPr>
          <w:rFonts w:hint="eastAsia"/>
          <w:sz w:val="24"/>
        </w:rPr>
        <w:t>、免费保修期；</w:t>
      </w:r>
    </w:p>
    <w:p w:rsidR="005A47CE" w:rsidRDefault="00F504D6">
      <w:pPr>
        <w:rPr>
          <w:sz w:val="24"/>
        </w:rPr>
      </w:pPr>
      <w:r>
        <w:rPr>
          <w:sz w:val="24"/>
        </w:rPr>
        <w:t>2</w:t>
      </w:r>
      <w:r>
        <w:rPr>
          <w:rFonts w:hint="eastAsia"/>
          <w:sz w:val="24"/>
        </w:rPr>
        <w:t>、故障或技术支持响应时间；</w:t>
      </w:r>
    </w:p>
    <w:p w:rsidR="005A47CE" w:rsidRDefault="00F504D6">
      <w:pPr>
        <w:rPr>
          <w:sz w:val="24"/>
        </w:rPr>
      </w:pPr>
      <w:r>
        <w:rPr>
          <w:sz w:val="24"/>
        </w:rPr>
        <w:t>3</w:t>
      </w:r>
      <w:r>
        <w:rPr>
          <w:rFonts w:hint="eastAsia"/>
          <w:sz w:val="24"/>
        </w:rPr>
        <w:t>、投标人承诺的其他维修维护方案、措施</w:t>
      </w:r>
    </w:p>
    <w:p w:rsidR="005A47CE" w:rsidRDefault="00F504D6">
      <w:pPr>
        <w:rPr>
          <w:sz w:val="24"/>
        </w:rPr>
      </w:pPr>
      <w:r>
        <w:rPr>
          <w:sz w:val="24"/>
        </w:rPr>
        <w:t>4</w:t>
      </w:r>
      <w:r>
        <w:rPr>
          <w:rFonts w:hint="eastAsia"/>
          <w:sz w:val="24"/>
        </w:rPr>
        <w:t>、质量保证及违约承诺。</w:t>
      </w:r>
    </w:p>
    <w:p w:rsidR="005A47CE" w:rsidRDefault="00F504D6">
      <w:pPr>
        <w:rPr>
          <w:b/>
          <w:color w:val="FF0000"/>
          <w:sz w:val="24"/>
        </w:rPr>
      </w:pPr>
      <w:r>
        <w:rPr>
          <w:rFonts w:hint="eastAsia"/>
          <w:b/>
          <w:color w:val="FF0000"/>
          <w:sz w:val="24"/>
        </w:rPr>
        <w:t>（备注：该部分须与“商务需求”承诺的内容相呼应，不得前后矛盾。）</w:t>
      </w:r>
    </w:p>
    <w:p w:rsidR="005A47CE" w:rsidRDefault="005A47CE"/>
    <w:p w:rsidR="005A47CE" w:rsidRDefault="00F504D6">
      <w:r>
        <w:br w:type="page"/>
      </w:r>
    </w:p>
    <w:p w:rsidR="005A47CE" w:rsidRDefault="00F504D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5A47CE" w:rsidRDefault="00F504D6">
      <w:pPr>
        <w:pStyle w:val="40"/>
        <w:jc w:val="center"/>
      </w:pPr>
      <w:r>
        <w:rPr>
          <w:rFonts w:hint="eastAsia"/>
        </w:rPr>
        <w:t>有专业类别的格式合同范本请选择相应的合同</w:t>
      </w:r>
    </w:p>
    <w:p w:rsidR="005A47CE" w:rsidRDefault="00F504D6">
      <w:pPr>
        <w:pStyle w:val="20"/>
        <w:rPr>
          <w:kern w:val="2"/>
        </w:rPr>
      </w:pPr>
      <w:r>
        <w:rPr>
          <w:rFonts w:hint="eastAsia"/>
        </w:rPr>
        <w:t>一、</w:t>
      </w:r>
      <w:r>
        <w:rPr>
          <w:rFonts w:hint="eastAsia"/>
          <w:kern w:val="2"/>
        </w:rPr>
        <w:t>合同条款及格式</w:t>
      </w:r>
    </w:p>
    <w:p w:rsidR="005A47CE" w:rsidRDefault="00F504D6">
      <w:pPr>
        <w:jc w:val="center"/>
        <w:rPr>
          <w:b/>
          <w:sz w:val="24"/>
        </w:rPr>
      </w:pPr>
      <w:r>
        <w:rPr>
          <w:rFonts w:hint="eastAsia"/>
          <w:b/>
          <w:sz w:val="24"/>
        </w:rPr>
        <w:t>（仅供参考）</w:t>
      </w:r>
    </w:p>
    <w:p w:rsidR="005A47CE" w:rsidRDefault="00F504D6">
      <w:pPr>
        <w:jc w:val="left"/>
        <w:rPr>
          <w:szCs w:val="21"/>
        </w:rPr>
      </w:pPr>
      <w:r>
        <w:rPr>
          <w:rFonts w:hint="eastAsia"/>
          <w:szCs w:val="21"/>
        </w:rPr>
        <w:t>采购人：</w:t>
      </w:r>
      <w:r>
        <w:rPr>
          <w:rFonts w:hint="eastAsia"/>
          <w:szCs w:val="21"/>
          <w:u w:val="single"/>
        </w:rPr>
        <w:t xml:space="preserve">           </w:t>
      </w:r>
    </w:p>
    <w:p w:rsidR="005A47CE" w:rsidRDefault="00F504D6">
      <w:pPr>
        <w:jc w:val="left"/>
        <w:rPr>
          <w:szCs w:val="21"/>
        </w:rPr>
      </w:pPr>
      <w:r>
        <w:rPr>
          <w:rFonts w:hint="eastAsia"/>
          <w:szCs w:val="21"/>
        </w:rPr>
        <w:t>供应商：</w:t>
      </w:r>
      <w:r>
        <w:rPr>
          <w:rFonts w:hint="eastAsia"/>
          <w:szCs w:val="21"/>
          <w:u w:val="single"/>
        </w:rPr>
        <w:t xml:space="preserve">           </w:t>
      </w:r>
    </w:p>
    <w:p w:rsidR="005A47CE" w:rsidRDefault="005A47CE">
      <w:pPr>
        <w:jc w:val="left"/>
        <w:rPr>
          <w:sz w:val="24"/>
        </w:rPr>
      </w:pPr>
    </w:p>
    <w:p w:rsidR="005A47CE" w:rsidRDefault="00F504D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5A47CE" w:rsidRDefault="00F504D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5A47CE" w:rsidRDefault="00F504D6">
      <w:pPr>
        <w:spacing w:line="360" w:lineRule="auto"/>
        <w:ind w:firstLine="560"/>
        <w:jc w:val="left"/>
        <w:rPr>
          <w:szCs w:val="21"/>
        </w:rPr>
      </w:pPr>
      <w:r>
        <w:rPr>
          <w:rFonts w:hint="eastAsia"/>
          <w:szCs w:val="21"/>
        </w:rPr>
        <w:t>乙方根据甲方需求提供下列货物：</w:t>
      </w:r>
    </w:p>
    <w:p w:rsidR="005A47CE" w:rsidRDefault="00F504D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A47CE" w:rsidRDefault="00F504D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5A47CE" w:rsidRDefault="00F504D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5A47CE" w:rsidRDefault="00F504D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5A47CE" w:rsidRDefault="00F504D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A47CE" w:rsidRDefault="00F504D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5A47CE" w:rsidRDefault="00F504D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A47CE" w:rsidRDefault="00F504D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A47CE" w:rsidRDefault="00F504D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A47CE" w:rsidRDefault="005A47CE">
      <w:pPr>
        <w:spacing w:line="360" w:lineRule="auto"/>
        <w:ind w:firstLine="560"/>
        <w:jc w:val="left"/>
        <w:rPr>
          <w:rFonts w:ascii="宋体" w:hAnsi="宋体"/>
          <w:szCs w:val="21"/>
        </w:rPr>
      </w:pPr>
    </w:p>
    <w:p w:rsidR="005A47CE" w:rsidRDefault="005A47CE">
      <w:pPr>
        <w:spacing w:line="360" w:lineRule="auto"/>
        <w:ind w:firstLine="560"/>
        <w:jc w:val="left"/>
        <w:rPr>
          <w:rFonts w:ascii="宋体" w:hAnsi="宋体"/>
          <w:szCs w:val="21"/>
        </w:rPr>
      </w:pPr>
    </w:p>
    <w:p w:rsidR="005A47CE" w:rsidRDefault="00F504D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5A47CE" w:rsidRDefault="00F504D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A47CE" w:rsidRDefault="00F504D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5A47CE" w:rsidRDefault="00F504D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A47CE" w:rsidRDefault="00F504D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5A47CE" w:rsidRDefault="00F504D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5A47CE" w:rsidRDefault="00F504D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A47CE" w:rsidRDefault="00F504D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A47CE" w:rsidRDefault="00F504D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5A47CE" w:rsidRDefault="00F504D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A47CE" w:rsidRDefault="00F504D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A47CE" w:rsidRDefault="00F504D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A47CE" w:rsidRDefault="005A47CE">
      <w:pPr>
        <w:spacing w:line="360" w:lineRule="auto"/>
        <w:ind w:firstLine="560"/>
        <w:jc w:val="left"/>
        <w:rPr>
          <w:rFonts w:ascii="宋体" w:hAnsi="宋体"/>
          <w:szCs w:val="21"/>
        </w:rPr>
      </w:pPr>
    </w:p>
    <w:p w:rsidR="005A47CE" w:rsidRDefault="00F504D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5A47CE" w:rsidRDefault="005A47CE">
      <w:pPr>
        <w:spacing w:line="360" w:lineRule="auto"/>
        <w:ind w:firstLine="560"/>
        <w:jc w:val="left"/>
        <w:rPr>
          <w:szCs w:val="21"/>
        </w:rPr>
      </w:pPr>
    </w:p>
    <w:p w:rsidR="005A47CE" w:rsidRDefault="00F504D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5A47CE" w:rsidRDefault="00F504D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A47CE" w:rsidRDefault="00F504D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A47CE" w:rsidRDefault="00F504D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A47CE" w:rsidRDefault="00F504D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5A47CE" w:rsidRDefault="00F504D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5A47CE" w:rsidRDefault="00F504D6">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5A47CE" w:rsidRDefault="00F504D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A47CE" w:rsidRDefault="00F504D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5A47CE" w:rsidRDefault="00F504D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5A47CE" w:rsidRDefault="00F504D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5A47CE" w:rsidRDefault="00F504D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A47CE" w:rsidRDefault="00F504D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A47CE" w:rsidRDefault="00F504D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5A47CE" w:rsidRDefault="00F504D6">
      <w:pPr>
        <w:spacing w:line="360" w:lineRule="auto"/>
        <w:ind w:firstLine="560"/>
        <w:jc w:val="left"/>
        <w:rPr>
          <w:rFonts w:ascii="宋体" w:hAnsi="宋体"/>
          <w:szCs w:val="21"/>
        </w:rPr>
      </w:pPr>
      <w:r>
        <w:rPr>
          <w:rFonts w:ascii="宋体" w:hAnsi="宋体" w:hint="eastAsia"/>
          <w:szCs w:val="21"/>
        </w:rPr>
        <w:t>1、下列文件均为本合同的组成部分：</w:t>
      </w:r>
    </w:p>
    <w:p w:rsidR="005A47CE" w:rsidRDefault="00F504D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A47CE" w:rsidRDefault="00F504D6">
      <w:pPr>
        <w:spacing w:line="360" w:lineRule="auto"/>
        <w:ind w:firstLine="560"/>
        <w:jc w:val="left"/>
        <w:rPr>
          <w:rFonts w:ascii="宋体" w:hAnsi="宋体"/>
          <w:szCs w:val="21"/>
        </w:rPr>
      </w:pPr>
      <w:r>
        <w:rPr>
          <w:rFonts w:ascii="宋体" w:hAnsi="宋体" w:hint="eastAsia"/>
          <w:szCs w:val="21"/>
        </w:rPr>
        <w:t>（2）乙方的投标文件；</w:t>
      </w:r>
    </w:p>
    <w:p w:rsidR="005A47CE" w:rsidRDefault="00F504D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A47CE" w:rsidRDefault="00F504D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A47CE" w:rsidRDefault="005A47CE">
      <w:pPr>
        <w:spacing w:line="360" w:lineRule="auto"/>
        <w:ind w:firstLine="560"/>
        <w:jc w:val="left"/>
        <w:rPr>
          <w:rFonts w:ascii="宋体" w:hAnsi="宋体"/>
          <w:szCs w:val="21"/>
        </w:rPr>
      </w:pPr>
    </w:p>
    <w:p w:rsidR="005A47CE" w:rsidRDefault="005A47CE">
      <w:pPr>
        <w:spacing w:line="360" w:lineRule="auto"/>
        <w:ind w:firstLine="560"/>
        <w:jc w:val="left"/>
        <w:rPr>
          <w:rFonts w:ascii="宋体" w:hAnsi="宋体"/>
          <w:szCs w:val="21"/>
        </w:rPr>
      </w:pPr>
    </w:p>
    <w:p w:rsidR="005A47CE" w:rsidRDefault="00F504D6">
      <w:pPr>
        <w:spacing w:line="360" w:lineRule="auto"/>
        <w:ind w:firstLine="560"/>
        <w:jc w:val="left"/>
        <w:rPr>
          <w:rFonts w:ascii="宋体" w:hAnsi="宋体"/>
          <w:szCs w:val="21"/>
        </w:rPr>
      </w:pPr>
      <w:r>
        <w:rPr>
          <w:rFonts w:ascii="宋体" w:hAnsi="宋体" w:hint="eastAsia"/>
          <w:szCs w:val="21"/>
        </w:rPr>
        <w:t>甲方（采购人）：   （盖章）       乙方（供应商）：    （盖章）</w:t>
      </w:r>
    </w:p>
    <w:p w:rsidR="005A47CE" w:rsidRDefault="00F504D6">
      <w:pPr>
        <w:spacing w:line="360" w:lineRule="auto"/>
        <w:ind w:firstLine="560"/>
        <w:jc w:val="left"/>
        <w:rPr>
          <w:rFonts w:ascii="宋体" w:hAnsi="宋体"/>
          <w:szCs w:val="21"/>
        </w:rPr>
      </w:pPr>
      <w:r>
        <w:rPr>
          <w:rFonts w:ascii="宋体" w:hAnsi="宋体" w:hint="eastAsia"/>
          <w:szCs w:val="21"/>
        </w:rPr>
        <w:t xml:space="preserve">法定代表人：                     法定代表人： </w:t>
      </w:r>
    </w:p>
    <w:p w:rsidR="005A47CE" w:rsidRDefault="00F504D6">
      <w:pPr>
        <w:spacing w:line="360" w:lineRule="auto"/>
        <w:ind w:firstLine="560"/>
        <w:jc w:val="left"/>
        <w:rPr>
          <w:rFonts w:ascii="宋体" w:hAnsi="宋体"/>
          <w:szCs w:val="21"/>
        </w:rPr>
      </w:pPr>
      <w:r>
        <w:rPr>
          <w:rFonts w:ascii="宋体" w:hAnsi="宋体" w:hint="eastAsia"/>
          <w:szCs w:val="21"/>
        </w:rPr>
        <w:t>委托代理人：                     委托代理人：</w:t>
      </w:r>
    </w:p>
    <w:p w:rsidR="005A47CE" w:rsidRDefault="00F504D6">
      <w:pPr>
        <w:ind w:firstLineChars="250" w:firstLine="525"/>
        <w:rPr>
          <w:rFonts w:ascii="宋体" w:hAnsi="宋体"/>
          <w:b/>
          <w:szCs w:val="21"/>
        </w:rPr>
      </w:pPr>
      <w:r>
        <w:rPr>
          <w:rFonts w:ascii="宋体" w:hAnsi="宋体" w:hint="eastAsia"/>
          <w:szCs w:val="21"/>
        </w:rPr>
        <w:t>日期：   年     月    日         日期：   年     月    日</w:t>
      </w:r>
    </w:p>
    <w:p w:rsidR="005A47CE" w:rsidRDefault="00F504D6">
      <w:r>
        <w:br w:type="page"/>
      </w:r>
    </w:p>
    <w:p w:rsidR="005A47CE" w:rsidRDefault="00F504D6">
      <w:pPr>
        <w:pStyle w:val="20"/>
        <w:rPr>
          <w:kern w:val="2"/>
          <w:sz w:val="32"/>
          <w:szCs w:val="32"/>
        </w:rPr>
      </w:pPr>
      <w:r>
        <w:rPr>
          <w:rFonts w:hint="eastAsia"/>
          <w:kern w:val="2"/>
          <w:sz w:val="32"/>
          <w:szCs w:val="32"/>
        </w:rPr>
        <w:lastRenderedPageBreak/>
        <w:t>第五章  深圳大学采购履约情况反馈表</w:t>
      </w:r>
    </w:p>
    <w:p w:rsidR="005A47CE" w:rsidRDefault="00F504D6">
      <w:pPr>
        <w:spacing w:line="240" w:lineRule="atLeast"/>
        <w:rPr>
          <w:rFonts w:ascii="宋体" w:hAnsi="宋体"/>
          <w:b/>
          <w:szCs w:val="21"/>
        </w:rPr>
      </w:pPr>
      <w:r>
        <w:rPr>
          <w:rFonts w:ascii="宋体" w:hAnsi="宋体" w:hint="eastAsia"/>
          <w:b/>
          <w:szCs w:val="21"/>
        </w:rPr>
        <w:t>采购单位名称：                       联系人及电话：</w:t>
      </w:r>
    </w:p>
    <w:p w:rsidR="005A47CE" w:rsidRDefault="005A47C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A47CE">
        <w:trPr>
          <w:trHeight w:val="450"/>
          <w:jc w:val="center"/>
        </w:trPr>
        <w:tc>
          <w:tcPr>
            <w:tcW w:w="2282" w:type="dxa"/>
            <w:gridSpan w:val="3"/>
            <w:vAlign w:val="center"/>
          </w:tcPr>
          <w:p w:rsidR="005A47CE" w:rsidRDefault="00F504D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A47CE" w:rsidRDefault="005A47CE">
            <w:pPr>
              <w:spacing w:line="240" w:lineRule="atLeast"/>
              <w:jc w:val="center"/>
              <w:rPr>
                <w:rFonts w:ascii="宋体" w:hAnsi="宋体"/>
                <w:szCs w:val="21"/>
              </w:rPr>
            </w:pPr>
          </w:p>
        </w:tc>
        <w:tc>
          <w:tcPr>
            <w:tcW w:w="1980" w:type="dxa"/>
            <w:vAlign w:val="center"/>
          </w:tcPr>
          <w:p w:rsidR="005A47CE" w:rsidRDefault="00F504D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A47CE" w:rsidRDefault="005A47CE">
            <w:pPr>
              <w:spacing w:line="240" w:lineRule="atLeast"/>
              <w:jc w:val="center"/>
              <w:rPr>
                <w:rFonts w:ascii="宋体" w:hAnsi="宋体"/>
                <w:szCs w:val="21"/>
              </w:rPr>
            </w:pPr>
          </w:p>
        </w:tc>
      </w:tr>
      <w:tr w:rsidR="005A47CE">
        <w:trPr>
          <w:trHeight w:val="461"/>
          <w:jc w:val="center"/>
        </w:trPr>
        <w:tc>
          <w:tcPr>
            <w:tcW w:w="2282" w:type="dxa"/>
            <w:gridSpan w:val="3"/>
            <w:vAlign w:val="center"/>
          </w:tcPr>
          <w:p w:rsidR="005A47CE" w:rsidRDefault="00F504D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A47CE" w:rsidRDefault="005A47CE">
            <w:pPr>
              <w:spacing w:line="240" w:lineRule="atLeast"/>
              <w:jc w:val="center"/>
              <w:rPr>
                <w:rFonts w:ascii="宋体" w:hAnsi="宋体"/>
                <w:szCs w:val="21"/>
              </w:rPr>
            </w:pPr>
          </w:p>
        </w:tc>
        <w:tc>
          <w:tcPr>
            <w:tcW w:w="1980" w:type="dxa"/>
            <w:vAlign w:val="center"/>
          </w:tcPr>
          <w:p w:rsidR="005A47CE" w:rsidRDefault="00F504D6">
            <w:pPr>
              <w:spacing w:line="240" w:lineRule="atLeast"/>
              <w:jc w:val="center"/>
              <w:rPr>
                <w:rFonts w:ascii="宋体" w:hAnsi="宋体"/>
                <w:szCs w:val="21"/>
              </w:rPr>
            </w:pPr>
            <w:r>
              <w:rPr>
                <w:rFonts w:ascii="宋体" w:hAnsi="宋体" w:hint="eastAsia"/>
                <w:szCs w:val="21"/>
              </w:rPr>
              <w:t>供应商</w:t>
            </w:r>
          </w:p>
          <w:p w:rsidR="005A47CE" w:rsidRDefault="00F504D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A47CE" w:rsidRDefault="005A47CE">
            <w:pPr>
              <w:spacing w:line="240" w:lineRule="atLeast"/>
              <w:jc w:val="center"/>
              <w:rPr>
                <w:rFonts w:ascii="宋体" w:hAnsi="宋体"/>
                <w:szCs w:val="21"/>
              </w:rPr>
            </w:pPr>
          </w:p>
        </w:tc>
      </w:tr>
      <w:tr w:rsidR="005A47CE">
        <w:trPr>
          <w:trHeight w:val="438"/>
          <w:jc w:val="center"/>
        </w:trPr>
        <w:tc>
          <w:tcPr>
            <w:tcW w:w="2282" w:type="dxa"/>
            <w:gridSpan w:val="3"/>
            <w:vAlign w:val="center"/>
          </w:tcPr>
          <w:p w:rsidR="005A47CE" w:rsidRDefault="00F504D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A47CE" w:rsidRDefault="005A47CE">
            <w:pPr>
              <w:spacing w:line="240" w:lineRule="atLeast"/>
              <w:jc w:val="center"/>
              <w:rPr>
                <w:rFonts w:ascii="宋体" w:hAnsi="宋体"/>
                <w:szCs w:val="21"/>
              </w:rPr>
            </w:pPr>
          </w:p>
        </w:tc>
        <w:tc>
          <w:tcPr>
            <w:tcW w:w="1980" w:type="dxa"/>
            <w:vAlign w:val="center"/>
          </w:tcPr>
          <w:p w:rsidR="005A47CE" w:rsidRDefault="00F504D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A47CE" w:rsidRDefault="00F504D6">
            <w:pPr>
              <w:spacing w:line="240" w:lineRule="atLeast"/>
              <w:rPr>
                <w:rFonts w:ascii="宋体" w:hAnsi="宋体"/>
                <w:szCs w:val="21"/>
              </w:rPr>
            </w:pPr>
            <w:r>
              <w:rPr>
                <w:rFonts w:ascii="宋体" w:hAnsi="宋体" w:hint="eastAsia"/>
                <w:szCs w:val="21"/>
              </w:rPr>
              <w:t>自       至</w:t>
            </w:r>
          </w:p>
        </w:tc>
      </w:tr>
      <w:tr w:rsidR="005A47CE">
        <w:trPr>
          <w:trHeight w:val="544"/>
          <w:jc w:val="center"/>
        </w:trPr>
        <w:tc>
          <w:tcPr>
            <w:tcW w:w="842" w:type="dxa"/>
            <w:vMerge w:val="restart"/>
            <w:vAlign w:val="center"/>
          </w:tcPr>
          <w:p w:rsidR="005A47CE" w:rsidRDefault="00F504D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A47CE" w:rsidRDefault="00F504D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A47CE">
        <w:trPr>
          <w:trHeight w:val="458"/>
          <w:jc w:val="center"/>
        </w:trPr>
        <w:tc>
          <w:tcPr>
            <w:tcW w:w="842" w:type="dxa"/>
            <w:vMerge/>
            <w:vAlign w:val="center"/>
          </w:tcPr>
          <w:p w:rsidR="005A47CE" w:rsidRDefault="005A47CE">
            <w:pPr>
              <w:spacing w:line="240" w:lineRule="atLeast"/>
              <w:jc w:val="center"/>
              <w:rPr>
                <w:rFonts w:ascii="宋体" w:hAnsi="宋体"/>
                <w:szCs w:val="21"/>
              </w:rPr>
            </w:pPr>
          </w:p>
        </w:tc>
        <w:tc>
          <w:tcPr>
            <w:tcW w:w="720" w:type="dxa"/>
            <w:vMerge w:val="restart"/>
            <w:tcBorders>
              <w:righ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 xml:space="preserve"> □ 优          □ 良          □ 中           □ 差</w:t>
            </w:r>
          </w:p>
        </w:tc>
      </w:tr>
      <w:tr w:rsidR="005A47CE">
        <w:trPr>
          <w:trHeight w:val="458"/>
          <w:jc w:val="center"/>
        </w:trPr>
        <w:tc>
          <w:tcPr>
            <w:tcW w:w="842" w:type="dxa"/>
            <w:vMerge/>
            <w:vAlign w:val="center"/>
          </w:tcPr>
          <w:p w:rsidR="005A47CE" w:rsidRDefault="005A47CE">
            <w:pPr>
              <w:spacing w:line="240" w:lineRule="atLeast"/>
              <w:jc w:val="center"/>
              <w:rPr>
                <w:rFonts w:ascii="宋体" w:hAnsi="宋体"/>
                <w:szCs w:val="21"/>
              </w:rPr>
            </w:pPr>
          </w:p>
        </w:tc>
        <w:tc>
          <w:tcPr>
            <w:tcW w:w="720" w:type="dxa"/>
            <w:vMerge/>
            <w:tcBorders>
              <w:right w:val="single" w:sz="4" w:space="0" w:color="auto"/>
            </w:tcBorders>
            <w:vAlign w:val="center"/>
          </w:tcPr>
          <w:p w:rsidR="005A47CE" w:rsidRDefault="005A47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 xml:space="preserve"> □ 优          □ 良          □ 中           □ 差</w:t>
            </w:r>
          </w:p>
        </w:tc>
      </w:tr>
      <w:tr w:rsidR="005A47CE">
        <w:trPr>
          <w:trHeight w:val="458"/>
          <w:jc w:val="center"/>
        </w:trPr>
        <w:tc>
          <w:tcPr>
            <w:tcW w:w="842" w:type="dxa"/>
            <w:vMerge/>
            <w:vAlign w:val="center"/>
          </w:tcPr>
          <w:p w:rsidR="005A47CE" w:rsidRDefault="005A47CE">
            <w:pPr>
              <w:spacing w:line="240" w:lineRule="atLeast"/>
              <w:jc w:val="center"/>
              <w:rPr>
                <w:rFonts w:ascii="宋体" w:hAnsi="宋体"/>
                <w:szCs w:val="21"/>
              </w:rPr>
            </w:pPr>
          </w:p>
        </w:tc>
        <w:tc>
          <w:tcPr>
            <w:tcW w:w="720" w:type="dxa"/>
            <w:vMerge/>
            <w:tcBorders>
              <w:right w:val="single" w:sz="4" w:space="0" w:color="auto"/>
            </w:tcBorders>
            <w:vAlign w:val="center"/>
          </w:tcPr>
          <w:p w:rsidR="005A47CE" w:rsidRDefault="005A47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 xml:space="preserve"> □ 优          □ 良          □ 中           □ 差</w:t>
            </w:r>
          </w:p>
        </w:tc>
      </w:tr>
      <w:tr w:rsidR="005A47CE">
        <w:trPr>
          <w:trHeight w:val="458"/>
          <w:jc w:val="center"/>
        </w:trPr>
        <w:tc>
          <w:tcPr>
            <w:tcW w:w="842" w:type="dxa"/>
            <w:vMerge/>
            <w:vAlign w:val="center"/>
          </w:tcPr>
          <w:p w:rsidR="005A47CE" w:rsidRDefault="005A47CE">
            <w:pPr>
              <w:spacing w:line="240" w:lineRule="atLeast"/>
              <w:jc w:val="center"/>
              <w:rPr>
                <w:rFonts w:ascii="宋体" w:hAnsi="宋体"/>
                <w:szCs w:val="21"/>
              </w:rPr>
            </w:pPr>
          </w:p>
        </w:tc>
        <w:tc>
          <w:tcPr>
            <w:tcW w:w="720" w:type="dxa"/>
            <w:vMerge/>
            <w:tcBorders>
              <w:right w:val="single" w:sz="4" w:space="0" w:color="auto"/>
            </w:tcBorders>
            <w:vAlign w:val="center"/>
          </w:tcPr>
          <w:p w:rsidR="005A47CE" w:rsidRDefault="005A47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 xml:space="preserve"> □ 优          □ 良          □ 中           □ 差</w:t>
            </w:r>
          </w:p>
        </w:tc>
      </w:tr>
      <w:tr w:rsidR="005A47CE">
        <w:trPr>
          <w:trHeight w:val="458"/>
          <w:jc w:val="center"/>
        </w:trPr>
        <w:tc>
          <w:tcPr>
            <w:tcW w:w="842" w:type="dxa"/>
            <w:vMerge/>
            <w:vAlign w:val="center"/>
          </w:tcPr>
          <w:p w:rsidR="005A47CE" w:rsidRDefault="005A47CE">
            <w:pPr>
              <w:spacing w:line="240" w:lineRule="atLeast"/>
              <w:jc w:val="center"/>
              <w:rPr>
                <w:rFonts w:ascii="宋体" w:hAnsi="宋体"/>
                <w:szCs w:val="21"/>
              </w:rPr>
            </w:pPr>
          </w:p>
        </w:tc>
        <w:tc>
          <w:tcPr>
            <w:tcW w:w="720" w:type="dxa"/>
            <w:vMerge/>
            <w:tcBorders>
              <w:right w:val="single" w:sz="4" w:space="0" w:color="auto"/>
            </w:tcBorders>
            <w:vAlign w:val="center"/>
          </w:tcPr>
          <w:p w:rsidR="005A47CE" w:rsidRDefault="005A47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 xml:space="preserve"> □ 优          □ 良          □ 中           □ 差</w:t>
            </w:r>
          </w:p>
        </w:tc>
      </w:tr>
      <w:tr w:rsidR="005A47CE">
        <w:trPr>
          <w:trHeight w:val="458"/>
          <w:jc w:val="center"/>
        </w:trPr>
        <w:tc>
          <w:tcPr>
            <w:tcW w:w="842" w:type="dxa"/>
            <w:vMerge/>
            <w:vAlign w:val="center"/>
          </w:tcPr>
          <w:p w:rsidR="005A47CE" w:rsidRDefault="005A47CE">
            <w:pPr>
              <w:spacing w:line="240" w:lineRule="atLeast"/>
              <w:jc w:val="center"/>
              <w:rPr>
                <w:rFonts w:ascii="宋体" w:hAnsi="宋体"/>
                <w:szCs w:val="21"/>
              </w:rPr>
            </w:pPr>
          </w:p>
        </w:tc>
        <w:tc>
          <w:tcPr>
            <w:tcW w:w="720" w:type="dxa"/>
            <w:vMerge/>
            <w:tcBorders>
              <w:right w:val="single" w:sz="4" w:space="0" w:color="auto"/>
            </w:tcBorders>
            <w:vAlign w:val="center"/>
          </w:tcPr>
          <w:p w:rsidR="005A47CE" w:rsidRDefault="005A47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A47CE" w:rsidRDefault="00F504D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A47CE" w:rsidRDefault="00F504D6" w:rsidP="00BE6D7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A47CE" w:rsidRDefault="00F504D6" w:rsidP="00BE6D7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A47CE">
        <w:trPr>
          <w:trHeight w:val="3523"/>
          <w:jc w:val="center"/>
        </w:trPr>
        <w:tc>
          <w:tcPr>
            <w:tcW w:w="1562" w:type="dxa"/>
            <w:gridSpan w:val="2"/>
            <w:vAlign w:val="center"/>
          </w:tcPr>
          <w:p w:rsidR="005A47CE" w:rsidRDefault="00F504D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tc>
      </w:tr>
      <w:tr w:rsidR="005A47CE">
        <w:trPr>
          <w:trHeight w:val="2510"/>
          <w:jc w:val="center"/>
        </w:trPr>
        <w:tc>
          <w:tcPr>
            <w:tcW w:w="1562" w:type="dxa"/>
            <w:gridSpan w:val="2"/>
            <w:vAlign w:val="center"/>
          </w:tcPr>
          <w:p w:rsidR="005A47CE" w:rsidRDefault="00F504D6">
            <w:pPr>
              <w:spacing w:line="240" w:lineRule="atLeast"/>
              <w:jc w:val="center"/>
              <w:rPr>
                <w:rFonts w:ascii="宋体" w:hAnsi="宋体"/>
                <w:szCs w:val="21"/>
              </w:rPr>
            </w:pPr>
            <w:r>
              <w:rPr>
                <w:rFonts w:ascii="宋体" w:hAnsi="宋体" w:hint="eastAsia"/>
                <w:szCs w:val="21"/>
              </w:rPr>
              <w:t>采购单位意见</w:t>
            </w:r>
          </w:p>
          <w:p w:rsidR="005A47CE" w:rsidRDefault="00F504D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5A47CE">
            <w:pPr>
              <w:spacing w:line="240" w:lineRule="atLeast"/>
              <w:rPr>
                <w:rFonts w:ascii="宋体" w:hAnsi="宋体"/>
                <w:szCs w:val="21"/>
              </w:rPr>
            </w:pPr>
          </w:p>
          <w:p w:rsidR="005A47CE" w:rsidRDefault="00F504D6">
            <w:pPr>
              <w:spacing w:line="240" w:lineRule="atLeast"/>
              <w:rPr>
                <w:rFonts w:ascii="宋体" w:hAnsi="宋体"/>
                <w:szCs w:val="21"/>
              </w:rPr>
            </w:pPr>
            <w:r>
              <w:rPr>
                <w:rFonts w:ascii="宋体" w:hAnsi="宋体" w:hint="eastAsia"/>
                <w:szCs w:val="21"/>
              </w:rPr>
              <w:t xml:space="preserve">                                        </w:t>
            </w:r>
          </w:p>
          <w:p w:rsidR="005A47CE" w:rsidRDefault="005A47CE">
            <w:pPr>
              <w:spacing w:line="240" w:lineRule="atLeast"/>
              <w:ind w:firstLineChars="1800" w:firstLine="3780"/>
              <w:rPr>
                <w:rFonts w:ascii="宋体" w:hAnsi="宋体"/>
                <w:szCs w:val="21"/>
              </w:rPr>
            </w:pPr>
          </w:p>
          <w:p w:rsidR="005A47CE" w:rsidRDefault="00F504D6">
            <w:pPr>
              <w:spacing w:line="240" w:lineRule="atLeast"/>
              <w:ind w:firstLineChars="1800" w:firstLine="3780"/>
              <w:rPr>
                <w:rFonts w:ascii="宋体" w:hAnsi="宋体"/>
                <w:szCs w:val="21"/>
              </w:rPr>
            </w:pPr>
            <w:r>
              <w:rPr>
                <w:rFonts w:ascii="宋体" w:hAnsi="宋体" w:hint="eastAsia"/>
                <w:szCs w:val="21"/>
              </w:rPr>
              <w:t>日期：   年   月   日</w:t>
            </w:r>
          </w:p>
        </w:tc>
      </w:tr>
    </w:tbl>
    <w:p w:rsidR="005A47CE" w:rsidRDefault="00F504D6">
      <w:pPr>
        <w:spacing w:line="240" w:lineRule="atLeast"/>
        <w:rPr>
          <w:rFonts w:ascii="宋体" w:hAnsi="宋体"/>
          <w:szCs w:val="21"/>
        </w:rPr>
      </w:pPr>
      <w:r>
        <w:rPr>
          <w:rFonts w:ascii="宋体" w:hAnsi="宋体" w:hint="eastAsia"/>
          <w:szCs w:val="21"/>
        </w:rPr>
        <w:t>说明：</w:t>
      </w:r>
    </w:p>
    <w:p w:rsidR="005A47CE" w:rsidRDefault="00F504D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5A47CE" w:rsidRDefault="00F504D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A47CE" w:rsidRDefault="005A47CE">
      <w:pPr>
        <w:spacing w:line="240" w:lineRule="atLeast"/>
        <w:rPr>
          <w:rFonts w:ascii="宋体" w:hAnsi="宋体"/>
          <w:szCs w:val="21"/>
        </w:rPr>
      </w:pPr>
    </w:p>
    <w:p w:rsidR="005A47CE" w:rsidRDefault="00F504D6">
      <w:pPr>
        <w:pStyle w:val="10"/>
      </w:pPr>
      <w:r>
        <w:rPr>
          <w:rFonts w:hint="eastAsia"/>
        </w:rPr>
        <w:t>第二册</w:t>
      </w:r>
      <w:r>
        <w:rPr>
          <w:rFonts w:hint="eastAsia"/>
        </w:rPr>
        <w:t xml:space="preserve">  </w:t>
      </w:r>
      <w:r>
        <w:rPr>
          <w:rFonts w:hint="eastAsia"/>
        </w:rPr>
        <w:t>通用条款（公开招标）</w:t>
      </w:r>
    </w:p>
    <w:p w:rsidR="005A47CE" w:rsidRDefault="00F504D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5A47CE" w:rsidRDefault="00F504D6">
      <w:pPr>
        <w:spacing w:line="360" w:lineRule="auto"/>
        <w:rPr>
          <w:rFonts w:ascii="黑体" w:eastAsia="黑体" w:hAnsi="宋体"/>
          <w:sz w:val="24"/>
        </w:rPr>
      </w:pPr>
      <w:r>
        <w:rPr>
          <w:rFonts w:ascii="黑体" w:eastAsia="黑体" w:hAnsi="宋体" w:hint="eastAsia"/>
          <w:sz w:val="24"/>
        </w:rPr>
        <w:t>1.通用条款说明</w:t>
      </w:r>
    </w:p>
    <w:p w:rsidR="005A47CE" w:rsidRDefault="00F504D6" w:rsidP="00BE6D7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5A47CE" w:rsidRDefault="00F504D6" w:rsidP="00BE6D7A">
      <w:pPr>
        <w:ind w:firstLineChars="196" w:firstLine="412"/>
        <w:rPr>
          <w:rFonts w:ascii="宋体" w:hAnsi="宋体"/>
          <w:szCs w:val="21"/>
        </w:rPr>
      </w:pPr>
      <w:r>
        <w:rPr>
          <w:rFonts w:ascii="宋体" w:hAnsi="宋体" w:hint="eastAsia"/>
          <w:szCs w:val="21"/>
        </w:rPr>
        <w:t>1.2招标文件分为第一册“专用条款”和第二册“通用条款”。</w:t>
      </w:r>
    </w:p>
    <w:p w:rsidR="005A47CE" w:rsidRDefault="00F504D6" w:rsidP="00BE6D7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5A47CE" w:rsidRDefault="00F504D6" w:rsidP="00BE6D7A">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5A47CE" w:rsidRDefault="00F504D6" w:rsidP="00BE6D7A">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5A47CE" w:rsidRDefault="00F504D6">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5A47CE" w:rsidRDefault="00F504D6" w:rsidP="00BE6D7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5A47CE" w:rsidRDefault="00F504D6">
      <w:pPr>
        <w:spacing w:line="360" w:lineRule="auto"/>
        <w:rPr>
          <w:rFonts w:ascii="黑体" w:eastAsia="黑体" w:hAnsi="宋体"/>
          <w:sz w:val="24"/>
        </w:rPr>
      </w:pPr>
      <w:r>
        <w:rPr>
          <w:rFonts w:ascii="黑体" w:eastAsia="黑体" w:hAnsi="宋体" w:hint="eastAsia"/>
          <w:sz w:val="24"/>
        </w:rPr>
        <w:t>3．定义</w:t>
      </w:r>
    </w:p>
    <w:p w:rsidR="005A47CE" w:rsidRDefault="00F504D6">
      <w:pPr>
        <w:ind w:firstLineChars="200" w:firstLine="420"/>
        <w:rPr>
          <w:rFonts w:ascii="宋体" w:hAnsi="宋体"/>
          <w:szCs w:val="21"/>
        </w:rPr>
      </w:pPr>
      <w:r>
        <w:rPr>
          <w:rFonts w:ascii="宋体" w:hAnsi="宋体"/>
          <w:szCs w:val="21"/>
        </w:rPr>
        <w:t>招标文件中下列术语应解释为：</w:t>
      </w:r>
    </w:p>
    <w:p w:rsidR="005A47CE" w:rsidRDefault="00F504D6" w:rsidP="00BE6D7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5A47CE" w:rsidRDefault="00F504D6" w:rsidP="00BE6D7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5A47CE" w:rsidRDefault="00F504D6" w:rsidP="00BE6D7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5A47CE" w:rsidRDefault="00F504D6" w:rsidP="00BE6D7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5A47CE" w:rsidRDefault="00F504D6" w:rsidP="00BE6D7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5A47CE" w:rsidRDefault="00F504D6" w:rsidP="00BE6D7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5A47CE" w:rsidRDefault="00F504D6" w:rsidP="00BE6D7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5A47CE" w:rsidRDefault="00F504D6" w:rsidP="00BE6D7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5A47CE" w:rsidRDefault="00F504D6">
      <w:pPr>
        <w:spacing w:line="360" w:lineRule="auto"/>
        <w:rPr>
          <w:rFonts w:ascii="黑体" w:eastAsia="黑体" w:hAnsi="宋体"/>
          <w:sz w:val="24"/>
        </w:rPr>
      </w:pPr>
      <w:r>
        <w:rPr>
          <w:rFonts w:ascii="黑体" w:eastAsia="黑体" w:hAnsi="宋体" w:hint="eastAsia"/>
          <w:sz w:val="24"/>
        </w:rPr>
        <w:t>4. 供应商责任</w:t>
      </w:r>
    </w:p>
    <w:p w:rsidR="005A47CE" w:rsidRDefault="00F504D6" w:rsidP="00BE6D7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5A47CE" w:rsidRDefault="00F504D6" w:rsidP="00BE6D7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5A47CE" w:rsidRDefault="00F504D6">
      <w:pPr>
        <w:spacing w:line="360" w:lineRule="auto"/>
        <w:rPr>
          <w:rFonts w:ascii="黑体" w:eastAsia="黑体" w:hAnsi="宋体"/>
          <w:sz w:val="24"/>
        </w:rPr>
      </w:pPr>
      <w:r>
        <w:rPr>
          <w:rFonts w:ascii="黑体" w:eastAsia="黑体" w:hAnsi="宋体" w:hint="eastAsia"/>
          <w:sz w:val="24"/>
        </w:rPr>
        <w:t>5．投标人参加深圳大学采购活动的条件</w:t>
      </w:r>
    </w:p>
    <w:p w:rsidR="005A47CE" w:rsidRDefault="00F504D6" w:rsidP="00BE6D7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5A47CE" w:rsidRDefault="00F504D6" w:rsidP="00BE6D7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5A47CE" w:rsidRDefault="00F504D6">
      <w:pPr>
        <w:spacing w:line="360" w:lineRule="auto"/>
        <w:rPr>
          <w:rFonts w:ascii="黑体" w:eastAsia="黑体" w:hAnsi="宋体"/>
          <w:sz w:val="24"/>
        </w:rPr>
      </w:pPr>
      <w:r>
        <w:rPr>
          <w:rFonts w:ascii="黑体" w:eastAsia="黑体" w:hAnsi="宋体" w:hint="eastAsia"/>
          <w:sz w:val="24"/>
        </w:rPr>
        <w:t>6．联合体投标</w:t>
      </w:r>
    </w:p>
    <w:p w:rsidR="005A47CE" w:rsidRDefault="00F504D6" w:rsidP="00BE6D7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5A47CE" w:rsidRDefault="00F504D6" w:rsidP="00BE6D7A">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A47CE" w:rsidRDefault="00F504D6" w:rsidP="00BE6D7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A47CE" w:rsidRDefault="00F504D6" w:rsidP="00BE6D7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5A47CE" w:rsidRDefault="00F504D6" w:rsidP="00BE6D7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5A47CE" w:rsidRDefault="00F504D6" w:rsidP="00BE6D7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5A47CE" w:rsidRDefault="00F504D6" w:rsidP="00BE6D7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5A47CE" w:rsidRDefault="00F504D6" w:rsidP="00BE6D7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5A47CE" w:rsidRDefault="00F504D6" w:rsidP="00BE6D7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5A47CE" w:rsidRDefault="00F504D6" w:rsidP="00BE6D7A">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5A47CE" w:rsidRDefault="00F504D6" w:rsidP="00BE6D7A">
      <w:pPr>
        <w:ind w:firstLineChars="196" w:firstLine="412"/>
        <w:rPr>
          <w:rFonts w:ascii="宋体" w:hAnsi="宋体"/>
        </w:rPr>
      </w:pPr>
      <w:r>
        <w:rPr>
          <w:rFonts w:ascii="宋体" w:hAnsi="宋体" w:hint="eastAsia"/>
        </w:rPr>
        <w:t>（3）投标人的投标文件及中标后签署的合同协议对联合体各方均具法律约束力；</w:t>
      </w:r>
    </w:p>
    <w:p w:rsidR="005A47CE" w:rsidRDefault="00F504D6" w:rsidP="00BE6D7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5A47CE" w:rsidRDefault="00F504D6" w:rsidP="00BE6D7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5A47CE" w:rsidRDefault="00F504D6" w:rsidP="00BE6D7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5A47CE" w:rsidRDefault="00F504D6" w:rsidP="00BE6D7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5A47CE" w:rsidRDefault="00F504D6" w:rsidP="00BE6D7A">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5A47CE" w:rsidRDefault="00F504D6" w:rsidP="00BE6D7A">
      <w:pPr>
        <w:ind w:firstLineChars="196" w:firstLine="412"/>
        <w:rPr>
          <w:rFonts w:ascii="宋体" w:hAnsi="宋体"/>
        </w:rPr>
      </w:pPr>
      <w:r>
        <w:rPr>
          <w:rFonts w:ascii="宋体" w:hAnsi="宋体" w:hint="eastAsia"/>
        </w:rPr>
        <w:t>（9）本通用条款中“投标人”一词亦指联合体各方，专用条款另有规定或说明的除外。</w:t>
      </w:r>
    </w:p>
    <w:p w:rsidR="005A47CE" w:rsidRDefault="00F504D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5A47CE" w:rsidRDefault="00F504D6" w:rsidP="00BE6D7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A47CE" w:rsidRDefault="00F504D6" w:rsidP="00BE6D7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5A47CE" w:rsidRDefault="00F504D6" w:rsidP="00BE6D7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5A47CE" w:rsidRDefault="00F504D6" w:rsidP="00BE6D7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A47CE" w:rsidRDefault="00F504D6" w:rsidP="00BE6D7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A47CE" w:rsidRDefault="00F504D6" w:rsidP="00BE6D7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5A47CE" w:rsidRDefault="00F504D6" w:rsidP="00BE6D7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5A47CE" w:rsidRDefault="00F504D6">
      <w:pPr>
        <w:spacing w:line="360" w:lineRule="auto"/>
        <w:rPr>
          <w:rFonts w:ascii="黑体" w:eastAsia="黑体" w:hAnsi="宋体"/>
          <w:sz w:val="24"/>
        </w:rPr>
      </w:pPr>
      <w:r>
        <w:rPr>
          <w:rFonts w:ascii="黑体" w:eastAsia="黑体" w:hAnsi="宋体" w:hint="eastAsia"/>
          <w:sz w:val="24"/>
        </w:rPr>
        <w:t>8．投标费用</w:t>
      </w:r>
    </w:p>
    <w:p w:rsidR="005A47CE" w:rsidRDefault="00F504D6" w:rsidP="00BE6D7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A47CE" w:rsidRDefault="00F504D6">
      <w:pPr>
        <w:spacing w:line="360" w:lineRule="auto"/>
        <w:rPr>
          <w:rFonts w:ascii="黑体" w:eastAsia="黑体" w:hAnsi="宋体"/>
          <w:sz w:val="24"/>
        </w:rPr>
      </w:pPr>
      <w:r>
        <w:rPr>
          <w:rFonts w:ascii="黑体" w:eastAsia="黑体" w:hAnsi="宋体" w:hint="eastAsia"/>
          <w:sz w:val="24"/>
        </w:rPr>
        <w:t>9．踏勘现场</w:t>
      </w:r>
    </w:p>
    <w:p w:rsidR="005A47CE" w:rsidRDefault="00F504D6" w:rsidP="00BE6D7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rsidR="005A47CE" w:rsidRDefault="00F504D6" w:rsidP="00BE6D7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5A47CE" w:rsidRDefault="00F504D6" w:rsidP="00BE6D7A">
      <w:pPr>
        <w:ind w:firstLineChars="196" w:firstLine="412"/>
        <w:rPr>
          <w:rFonts w:ascii="宋体" w:hAnsi="宋体"/>
        </w:rPr>
      </w:pPr>
      <w:r>
        <w:rPr>
          <w:rFonts w:ascii="宋体" w:hAnsi="宋体" w:hint="eastAsia"/>
        </w:rPr>
        <w:t>9.3采购人必须通过学校采购机构向投标人提供有关现场的资料和数据。</w:t>
      </w:r>
    </w:p>
    <w:p w:rsidR="005A47CE" w:rsidRDefault="00F504D6" w:rsidP="00BE6D7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5A47CE" w:rsidRDefault="00F504D6">
      <w:pPr>
        <w:spacing w:line="360" w:lineRule="auto"/>
        <w:rPr>
          <w:rFonts w:ascii="黑体" w:eastAsia="黑体" w:hAnsi="宋体"/>
          <w:sz w:val="24"/>
        </w:rPr>
      </w:pPr>
      <w:r>
        <w:rPr>
          <w:rFonts w:ascii="黑体" w:eastAsia="黑体" w:hAnsi="宋体" w:hint="eastAsia"/>
          <w:sz w:val="24"/>
        </w:rPr>
        <w:t>10．招标答疑</w:t>
      </w:r>
    </w:p>
    <w:p w:rsidR="005A47CE" w:rsidRDefault="00F504D6" w:rsidP="00BE6D7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5A47CE" w:rsidRDefault="00F504D6" w:rsidP="00BE6D7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5A47CE" w:rsidRDefault="00F504D6" w:rsidP="00BE6D7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5A47CE" w:rsidRDefault="00F504D6" w:rsidP="00BE6D7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5A47CE" w:rsidRDefault="00F504D6" w:rsidP="00BE6D7A">
      <w:pPr>
        <w:ind w:firstLineChars="196" w:firstLine="412"/>
        <w:rPr>
          <w:rFonts w:ascii="宋体" w:hAnsi="宋体"/>
          <w:szCs w:val="21"/>
        </w:rPr>
      </w:pPr>
      <w:r>
        <w:rPr>
          <w:rFonts w:ascii="宋体" w:hAnsi="宋体" w:hint="eastAsia"/>
          <w:szCs w:val="21"/>
        </w:rPr>
        <w:t>10.5未参与招标答疑不作为否定投标人资格的理由。</w:t>
      </w:r>
    </w:p>
    <w:p w:rsidR="005A47CE" w:rsidRDefault="005A47CE" w:rsidP="00BE6D7A">
      <w:pPr>
        <w:ind w:firstLineChars="196" w:firstLine="412"/>
        <w:rPr>
          <w:rFonts w:ascii="宋体" w:hAnsi="宋体"/>
        </w:rPr>
      </w:pP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5A47CE" w:rsidRDefault="00F504D6">
      <w:pPr>
        <w:spacing w:line="360" w:lineRule="auto"/>
        <w:rPr>
          <w:rFonts w:ascii="黑体" w:eastAsia="黑体" w:hAnsi="宋体"/>
          <w:sz w:val="24"/>
        </w:rPr>
      </w:pPr>
      <w:r>
        <w:rPr>
          <w:rFonts w:ascii="黑体" w:eastAsia="黑体" w:hAnsi="宋体" w:hint="eastAsia"/>
          <w:sz w:val="24"/>
        </w:rPr>
        <w:t>11．招标文件的编制与组成</w:t>
      </w:r>
    </w:p>
    <w:p w:rsidR="005A47CE" w:rsidRDefault="00F504D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5A47CE" w:rsidRDefault="00F504D6" w:rsidP="00BE6D7A">
      <w:pPr>
        <w:ind w:firstLineChars="196" w:firstLine="412"/>
        <w:rPr>
          <w:rFonts w:ascii="宋体" w:hAnsi="宋体"/>
          <w:szCs w:val="21"/>
        </w:rPr>
      </w:pPr>
      <w:r>
        <w:rPr>
          <w:rFonts w:ascii="宋体" w:hAnsi="宋体" w:hint="eastAsia"/>
          <w:szCs w:val="21"/>
        </w:rPr>
        <w:t>招标文件包括下列内容：</w:t>
      </w:r>
    </w:p>
    <w:p w:rsidR="005A47CE" w:rsidRDefault="00F504D6">
      <w:pPr>
        <w:ind w:leftChars="200" w:left="420" w:firstLineChars="196" w:firstLine="413"/>
        <w:rPr>
          <w:rFonts w:ascii="宋体" w:hAnsi="宋体"/>
          <w:b/>
          <w:szCs w:val="21"/>
        </w:rPr>
      </w:pPr>
      <w:r>
        <w:rPr>
          <w:rFonts w:ascii="宋体" w:hAnsi="宋体" w:hint="eastAsia"/>
          <w:b/>
          <w:szCs w:val="21"/>
        </w:rPr>
        <w:t>第一册  专用条款</w:t>
      </w:r>
    </w:p>
    <w:p w:rsidR="005A47CE" w:rsidRDefault="00F504D6">
      <w:pPr>
        <w:ind w:leftChars="514" w:left="1079"/>
        <w:rPr>
          <w:rFonts w:ascii="宋体" w:hAnsi="宋体"/>
          <w:b/>
          <w:szCs w:val="21"/>
        </w:rPr>
      </w:pPr>
      <w:r>
        <w:rPr>
          <w:rFonts w:ascii="宋体" w:hAnsi="宋体" w:hint="eastAsia"/>
          <w:b/>
          <w:szCs w:val="21"/>
        </w:rPr>
        <w:t>关键信息</w:t>
      </w:r>
    </w:p>
    <w:p w:rsidR="005A47CE" w:rsidRDefault="00F504D6" w:rsidP="00BE6D7A">
      <w:pPr>
        <w:ind w:leftChars="300" w:left="630" w:firstLineChars="196" w:firstLine="412"/>
        <w:rPr>
          <w:rFonts w:ascii="宋体" w:hAnsi="宋体"/>
          <w:szCs w:val="21"/>
        </w:rPr>
      </w:pPr>
      <w:r>
        <w:rPr>
          <w:rFonts w:ascii="宋体" w:hAnsi="宋体" w:hint="eastAsia"/>
          <w:szCs w:val="21"/>
        </w:rPr>
        <w:t>第一章  招标公告</w:t>
      </w:r>
    </w:p>
    <w:p w:rsidR="005A47CE" w:rsidRDefault="00F504D6" w:rsidP="00BE6D7A">
      <w:pPr>
        <w:ind w:leftChars="300" w:left="630" w:firstLineChars="196" w:firstLine="412"/>
        <w:rPr>
          <w:rFonts w:ascii="宋体" w:hAnsi="宋体"/>
          <w:szCs w:val="21"/>
        </w:rPr>
      </w:pPr>
      <w:r>
        <w:rPr>
          <w:rFonts w:ascii="宋体" w:hAnsi="宋体" w:hint="eastAsia"/>
          <w:szCs w:val="21"/>
        </w:rPr>
        <w:t>第二章  招标项目需求</w:t>
      </w:r>
    </w:p>
    <w:p w:rsidR="005A47CE" w:rsidRDefault="00F504D6" w:rsidP="00BE6D7A">
      <w:pPr>
        <w:ind w:leftChars="300" w:left="630" w:firstLineChars="196" w:firstLine="412"/>
        <w:rPr>
          <w:rFonts w:ascii="宋体" w:hAnsi="宋体"/>
          <w:szCs w:val="21"/>
        </w:rPr>
      </w:pPr>
      <w:r>
        <w:rPr>
          <w:rFonts w:ascii="宋体" w:hAnsi="宋体" w:hint="eastAsia"/>
          <w:szCs w:val="21"/>
        </w:rPr>
        <w:t>第三章  投标文件格式</w:t>
      </w:r>
    </w:p>
    <w:p w:rsidR="005A47CE" w:rsidRDefault="00F504D6" w:rsidP="00BE6D7A">
      <w:pPr>
        <w:ind w:leftChars="300" w:left="630" w:firstLineChars="196" w:firstLine="412"/>
        <w:rPr>
          <w:rFonts w:ascii="宋体" w:hAnsi="宋体"/>
          <w:szCs w:val="21"/>
        </w:rPr>
      </w:pPr>
      <w:r>
        <w:rPr>
          <w:rFonts w:ascii="宋体" w:hAnsi="宋体" w:hint="eastAsia"/>
          <w:szCs w:val="21"/>
        </w:rPr>
        <w:t>第四章  合同及履约情况反馈表格式</w:t>
      </w:r>
    </w:p>
    <w:p w:rsidR="005A47CE" w:rsidRDefault="00F504D6">
      <w:pPr>
        <w:ind w:leftChars="200" w:left="420" w:firstLineChars="196" w:firstLine="413"/>
        <w:rPr>
          <w:rFonts w:ascii="宋体" w:hAnsi="宋体"/>
          <w:b/>
          <w:szCs w:val="21"/>
        </w:rPr>
      </w:pPr>
      <w:r>
        <w:rPr>
          <w:rFonts w:ascii="宋体" w:hAnsi="宋体" w:hint="eastAsia"/>
          <w:b/>
          <w:szCs w:val="21"/>
        </w:rPr>
        <w:t>第二册  通用条款</w:t>
      </w:r>
    </w:p>
    <w:p w:rsidR="005A47CE" w:rsidRDefault="00F504D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A47CE" w:rsidRDefault="00F504D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A47CE" w:rsidRDefault="00F504D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A47CE" w:rsidRDefault="00F504D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A47CE" w:rsidRDefault="00F504D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A47CE" w:rsidRDefault="00F504D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A47CE" w:rsidRDefault="00F504D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A47CE" w:rsidRDefault="00F504D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A47CE" w:rsidRDefault="00F504D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A47CE" w:rsidRDefault="00F504D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A47CE" w:rsidRDefault="00F504D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A47CE" w:rsidRDefault="00F504D6" w:rsidP="00BE6D7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5A47CE" w:rsidRDefault="00F504D6" w:rsidP="00BE6D7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5A47CE" w:rsidRDefault="00F504D6">
      <w:pPr>
        <w:spacing w:line="360" w:lineRule="auto"/>
        <w:rPr>
          <w:rFonts w:ascii="黑体" w:eastAsia="黑体" w:hAnsi="宋体"/>
          <w:sz w:val="24"/>
        </w:rPr>
      </w:pPr>
      <w:r>
        <w:rPr>
          <w:rFonts w:ascii="黑体" w:eastAsia="黑体" w:hAnsi="宋体" w:hint="eastAsia"/>
          <w:sz w:val="24"/>
        </w:rPr>
        <w:lastRenderedPageBreak/>
        <w:t>12．招标文件的澄清</w:t>
      </w:r>
    </w:p>
    <w:p w:rsidR="005A47CE" w:rsidRDefault="00F504D6">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5A47CE" w:rsidRDefault="00F504D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5A47CE" w:rsidRDefault="00F504D6">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5A47CE" w:rsidRDefault="00F504D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5A47CE" w:rsidRDefault="00F504D6" w:rsidP="00BE6D7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5A47CE" w:rsidRDefault="00F504D6" w:rsidP="00BE6D7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5A47CE" w:rsidRDefault="00F504D6" w:rsidP="00BE6D7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A47CE" w:rsidRDefault="00F504D6" w:rsidP="00BE6D7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5A47CE" w:rsidRDefault="00F504D6">
      <w:pPr>
        <w:spacing w:line="360" w:lineRule="auto"/>
        <w:rPr>
          <w:rFonts w:ascii="黑体" w:eastAsia="黑体" w:hAnsi="宋体"/>
          <w:sz w:val="24"/>
        </w:rPr>
      </w:pPr>
      <w:r>
        <w:rPr>
          <w:rFonts w:ascii="黑体" w:eastAsia="黑体" w:hAnsi="宋体" w:hint="eastAsia"/>
          <w:sz w:val="24"/>
        </w:rPr>
        <w:t>14．投标文件的语言及度量单位</w:t>
      </w:r>
    </w:p>
    <w:p w:rsidR="005A47CE" w:rsidRDefault="00F504D6" w:rsidP="00BE6D7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A47CE" w:rsidRDefault="00F504D6" w:rsidP="00BE6D7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5A47CE" w:rsidRDefault="00F504D6">
      <w:pPr>
        <w:spacing w:line="360" w:lineRule="auto"/>
        <w:rPr>
          <w:rFonts w:ascii="黑体" w:eastAsia="黑体" w:hAnsi="宋体"/>
          <w:sz w:val="24"/>
        </w:rPr>
      </w:pPr>
      <w:r>
        <w:rPr>
          <w:rFonts w:ascii="黑体" w:eastAsia="黑体" w:hAnsi="宋体" w:hint="eastAsia"/>
          <w:sz w:val="24"/>
        </w:rPr>
        <w:t>15．投标文件的组成</w:t>
      </w:r>
    </w:p>
    <w:p w:rsidR="005A47CE" w:rsidRDefault="00F504D6">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5A47CE" w:rsidRDefault="00F504D6">
      <w:pPr>
        <w:spacing w:line="360" w:lineRule="auto"/>
        <w:rPr>
          <w:rFonts w:ascii="黑体" w:eastAsia="黑体" w:hAnsi="宋体"/>
          <w:sz w:val="24"/>
        </w:rPr>
      </w:pPr>
      <w:r>
        <w:rPr>
          <w:rFonts w:ascii="黑体" w:eastAsia="黑体" w:hAnsi="宋体" w:hint="eastAsia"/>
          <w:sz w:val="24"/>
        </w:rPr>
        <w:t>16．投标文件格式</w:t>
      </w:r>
    </w:p>
    <w:p w:rsidR="005A47CE" w:rsidRDefault="00F504D6" w:rsidP="00BE6D7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5A47CE" w:rsidRDefault="00F504D6">
      <w:pPr>
        <w:spacing w:line="360" w:lineRule="auto"/>
        <w:rPr>
          <w:rFonts w:ascii="黑体" w:eastAsia="黑体" w:hAnsi="宋体"/>
          <w:sz w:val="24"/>
        </w:rPr>
      </w:pPr>
      <w:r>
        <w:rPr>
          <w:rFonts w:ascii="黑体" w:eastAsia="黑体" w:hAnsi="宋体" w:hint="eastAsia"/>
          <w:sz w:val="24"/>
        </w:rPr>
        <w:t>17．投标货币</w:t>
      </w:r>
    </w:p>
    <w:p w:rsidR="005A47CE" w:rsidRDefault="00F504D6" w:rsidP="00BE6D7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5A47CE" w:rsidRDefault="00F504D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5A47CE" w:rsidRDefault="00F504D6" w:rsidP="00BE6D7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5A47CE" w:rsidRDefault="00F504D6" w:rsidP="00BE6D7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5A47CE" w:rsidRDefault="00F504D6" w:rsidP="00BE6D7A">
      <w:pPr>
        <w:ind w:firstLineChars="196" w:firstLine="412"/>
        <w:rPr>
          <w:rFonts w:ascii="宋体" w:hAnsi="宋体"/>
          <w:szCs w:val="21"/>
        </w:rPr>
      </w:pPr>
      <w:r>
        <w:rPr>
          <w:rFonts w:ascii="宋体" w:hAnsi="宋体" w:hint="eastAsia"/>
          <w:szCs w:val="21"/>
        </w:rPr>
        <w:t>18.2.1主要技术指标和性能的详细说明；</w:t>
      </w:r>
    </w:p>
    <w:p w:rsidR="005A47CE" w:rsidRDefault="00F504D6" w:rsidP="00BE6D7A">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5A47CE" w:rsidRDefault="00F504D6" w:rsidP="00BE6D7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A47CE" w:rsidRDefault="00F504D6" w:rsidP="00BE6D7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5A47CE" w:rsidRDefault="00F504D6" w:rsidP="00BE6D7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5A47CE" w:rsidRDefault="00F504D6" w:rsidP="00BE6D7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5A47CE" w:rsidRDefault="00F504D6" w:rsidP="00BE6D7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5A47CE" w:rsidRDefault="00F504D6" w:rsidP="00BE6D7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5A47CE" w:rsidRDefault="00F504D6">
      <w:pPr>
        <w:spacing w:line="360" w:lineRule="auto"/>
        <w:rPr>
          <w:rFonts w:ascii="黑体" w:eastAsia="黑体" w:hAnsi="宋体"/>
          <w:sz w:val="24"/>
        </w:rPr>
      </w:pPr>
      <w:r>
        <w:rPr>
          <w:rFonts w:ascii="黑体" w:eastAsia="黑体" w:hAnsi="宋体" w:hint="eastAsia"/>
          <w:sz w:val="24"/>
        </w:rPr>
        <w:t>19．投标文件其他证明文件的要求</w:t>
      </w:r>
    </w:p>
    <w:p w:rsidR="005A47CE" w:rsidRDefault="00F504D6" w:rsidP="00BE6D7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5A47CE" w:rsidRDefault="00F504D6" w:rsidP="00BE6D7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A47CE" w:rsidRDefault="00F504D6">
      <w:pPr>
        <w:spacing w:line="360" w:lineRule="auto"/>
        <w:rPr>
          <w:rFonts w:ascii="黑体" w:eastAsia="黑体" w:hAnsi="宋体"/>
          <w:sz w:val="24"/>
        </w:rPr>
      </w:pPr>
      <w:r>
        <w:rPr>
          <w:rFonts w:ascii="黑体" w:eastAsia="黑体" w:hAnsi="宋体" w:hint="eastAsia"/>
          <w:sz w:val="24"/>
        </w:rPr>
        <w:t>20．投标有效期</w:t>
      </w:r>
    </w:p>
    <w:p w:rsidR="005A47CE" w:rsidRDefault="00F504D6" w:rsidP="00BE6D7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A47CE" w:rsidRDefault="00F504D6" w:rsidP="00BE6D7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5A47CE" w:rsidRDefault="00F504D6" w:rsidP="00BE6D7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5A47CE" w:rsidRDefault="00F504D6">
      <w:pPr>
        <w:spacing w:line="360" w:lineRule="auto"/>
        <w:rPr>
          <w:rFonts w:ascii="黑体" w:eastAsia="黑体" w:hAnsi="宋体"/>
          <w:sz w:val="24"/>
        </w:rPr>
      </w:pPr>
      <w:r>
        <w:rPr>
          <w:rFonts w:ascii="黑体" w:eastAsia="黑体" w:hAnsi="宋体" w:hint="eastAsia"/>
          <w:sz w:val="24"/>
        </w:rPr>
        <w:t>21．关于投标保证金</w:t>
      </w:r>
    </w:p>
    <w:p w:rsidR="005A47CE" w:rsidRDefault="00F504D6" w:rsidP="00BE6D7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5A47CE" w:rsidRDefault="00F504D6" w:rsidP="00BE6D7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5A47CE" w:rsidRDefault="00F504D6">
      <w:pPr>
        <w:spacing w:line="360" w:lineRule="auto"/>
        <w:rPr>
          <w:rFonts w:ascii="黑体" w:eastAsia="黑体" w:hAnsi="宋体"/>
          <w:sz w:val="24"/>
        </w:rPr>
      </w:pPr>
      <w:r>
        <w:rPr>
          <w:rFonts w:ascii="黑体" w:eastAsia="黑体" w:hAnsi="宋体" w:hint="eastAsia"/>
          <w:sz w:val="24"/>
        </w:rPr>
        <w:t>22．投标人的替代方案</w:t>
      </w:r>
    </w:p>
    <w:p w:rsidR="005A47CE" w:rsidRDefault="00F504D6" w:rsidP="00BE6D7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rsidR="005A47CE" w:rsidRDefault="00F504D6" w:rsidP="00BE6D7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A47CE" w:rsidRDefault="00F504D6">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5A47CE" w:rsidRDefault="00F504D6" w:rsidP="00BE6D7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A47CE" w:rsidRDefault="00F504D6">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5A47CE" w:rsidRDefault="00F504D6" w:rsidP="00BE6D7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5A47CE" w:rsidRDefault="00F504D6" w:rsidP="00BE6D7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5A47CE" w:rsidRDefault="00F504D6">
      <w:pPr>
        <w:spacing w:line="360" w:lineRule="auto"/>
        <w:rPr>
          <w:rFonts w:ascii="黑体" w:eastAsia="黑体" w:hAnsi="宋体"/>
          <w:sz w:val="24"/>
        </w:rPr>
      </w:pPr>
      <w:r>
        <w:rPr>
          <w:rFonts w:ascii="黑体" w:eastAsia="黑体" w:hAnsi="宋体" w:hint="eastAsia"/>
          <w:sz w:val="24"/>
        </w:rPr>
        <w:t>24．投标书的保密</w:t>
      </w:r>
    </w:p>
    <w:p w:rsidR="005A47CE" w:rsidRDefault="00F504D6" w:rsidP="00BE6D7A">
      <w:pPr>
        <w:ind w:firstLineChars="196" w:firstLine="412"/>
        <w:rPr>
          <w:rFonts w:ascii="宋体" w:hAnsi="宋体"/>
        </w:rPr>
      </w:pPr>
      <w:r>
        <w:rPr>
          <w:rFonts w:ascii="宋体" w:hAnsi="宋体" w:hint="eastAsia"/>
        </w:rPr>
        <w:t>24.1在投标文件制作完成后，所有文件必须密封完整且加盖公章。</w:t>
      </w:r>
    </w:p>
    <w:p w:rsidR="005A47CE" w:rsidRDefault="00F504D6" w:rsidP="00BE6D7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A47CE" w:rsidRDefault="00F504D6">
      <w:pPr>
        <w:spacing w:line="360" w:lineRule="auto"/>
        <w:rPr>
          <w:rFonts w:ascii="黑体" w:eastAsia="黑体" w:hAnsi="宋体"/>
          <w:sz w:val="24"/>
        </w:rPr>
      </w:pPr>
      <w:r>
        <w:rPr>
          <w:rFonts w:ascii="黑体" w:eastAsia="黑体" w:hAnsi="宋体" w:hint="eastAsia"/>
          <w:sz w:val="24"/>
        </w:rPr>
        <w:t>25．投标截止时间</w:t>
      </w:r>
    </w:p>
    <w:p w:rsidR="005A47CE" w:rsidRDefault="00F504D6" w:rsidP="00BE6D7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A47CE" w:rsidRDefault="00F504D6" w:rsidP="00BE6D7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5A47CE" w:rsidRDefault="00F504D6" w:rsidP="00BE6D7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5A47CE" w:rsidRDefault="00F504D6">
      <w:pPr>
        <w:spacing w:line="360" w:lineRule="auto"/>
        <w:rPr>
          <w:rFonts w:ascii="黑体" w:eastAsia="黑体" w:hAnsi="宋体"/>
          <w:sz w:val="24"/>
        </w:rPr>
      </w:pPr>
      <w:r>
        <w:rPr>
          <w:rFonts w:ascii="黑体" w:eastAsia="黑体" w:hAnsi="宋体" w:hint="eastAsia"/>
          <w:sz w:val="24"/>
        </w:rPr>
        <w:t>26.样品的递交</w:t>
      </w:r>
    </w:p>
    <w:p w:rsidR="005A47CE" w:rsidRDefault="00F504D6">
      <w:pPr>
        <w:ind w:firstLine="420"/>
        <w:rPr>
          <w:rFonts w:ascii="宋体" w:hAnsi="宋体"/>
          <w:szCs w:val="21"/>
        </w:rPr>
      </w:pPr>
      <w:r>
        <w:rPr>
          <w:rFonts w:ascii="宋体" w:hAnsi="宋体" w:hint="eastAsia"/>
          <w:szCs w:val="21"/>
        </w:rPr>
        <w:t>26.1 如确有必要，采购人可以要求投标人提供样品。</w:t>
      </w:r>
    </w:p>
    <w:p w:rsidR="005A47CE" w:rsidRDefault="00F504D6">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5A47CE" w:rsidRDefault="00F504D6">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5A47CE" w:rsidRDefault="00F504D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A47CE" w:rsidRDefault="00F504D6" w:rsidP="00BE6D7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5A47CE" w:rsidRDefault="00F504D6" w:rsidP="00BE6D7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5A47CE" w:rsidRDefault="00F504D6" w:rsidP="00BE6D7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5A47CE" w:rsidRDefault="00F504D6" w:rsidP="00BE6D7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5A47CE" w:rsidRDefault="00F504D6">
      <w:pPr>
        <w:spacing w:line="360" w:lineRule="auto"/>
        <w:rPr>
          <w:rFonts w:ascii="黑体" w:eastAsia="黑体" w:hAnsi="宋体"/>
          <w:sz w:val="24"/>
        </w:rPr>
      </w:pPr>
      <w:r>
        <w:rPr>
          <w:rFonts w:ascii="黑体" w:eastAsia="黑体" w:hAnsi="宋体" w:hint="eastAsia"/>
          <w:sz w:val="24"/>
        </w:rPr>
        <w:t>28．开标</w:t>
      </w:r>
    </w:p>
    <w:p w:rsidR="005A47CE" w:rsidRDefault="00F504D6">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5A47CE" w:rsidRDefault="00F504D6">
      <w:pPr>
        <w:spacing w:line="360" w:lineRule="auto"/>
        <w:rPr>
          <w:rFonts w:ascii="黑体" w:eastAsia="黑体" w:hAnsi="宋体"/>
          <w:sz w:val="24"/>
        </w:rPr>
      </w:pPr>
      <w:r>
        <w:rPr>
          <w:rFonts w:ascii="黑体" w:eastAsia="黑体" w:hAnsi="宋体" w:hint="eastAsia"/>
          <w:sz w:val="24"/>
        </w:rPr>
        <w:t>29．评审委员会组成</w:t>
      </w:r>
    </w:p>
    <w:p w:rsidR="005A47CE" w:rsidRDefault="00F504D6" w:rsidP="00BE6D7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5A47CE" w:rsidRDefault="00F504D6">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5A47CE" w:rsidRDefault="00F504D6" w:rsidP="00BE6D7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A47CE" w:rsidRDefault="00F504D6" w:rsidP="00BE6D7A">
      <w:pPr>
        <w:ind w:firstLineChars="196" w:firstLine="412"/>
        <w:rPr>
          <w:rFonts w:ascii="宋体" w:hAnsi="宋体"/>
        </w:rPr>
      </w:pPr>
      <w:r>
        <w:rPr>
          <w:rFonts w:ascii="宋体" w:hAnsi="宋体" w:hint="eastAsia"/>
        </w:rPr>
        <w:t>29.2评标定标应当遵循公平、公正、科学、择优的原则。</w:t>
      </w:r>
    </w:p>
    <w:p w:rsidR="005A47CE" w:rsidRDefault="00F504D6" w:rsidP="00BE6D7A">
      <w:pPr>
        <w:ind w:firstLineChars="196" w:firstLine="412"/>
        <w:rPr>
          <w:rFonts w:ascii="宋体" w:hAnsi="宋体"/>
        </w:rPr>
      </w:pPr>
      <w:r>
        <w:rPr>
          <w:rFonts w:ascii="宋体" w:hAnsi="宋体" w:hint="eastAsia"/>
        </w:rPr>
        <w:t>29.3评标活动依法进行，任何单位和个人不得非法干预评标过程和结果。</w:t>
      </w:r>
    </w:p>
    <w:p w:rsidR="005A47CE" w:rsidRDefault="00F504D6" w:rsidP="00BE6D7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5A47CE" w:rsidRDefault="00F504D6" w:rsidP="00BE6D7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5A47CE" w:rsidRDefault="00F504D6">
      <w:pPr>
        <w:spacing w:line="360" w:lineRule="auto"/>
        <w:rPr>
          <w:rFonts w:ascii="黑体" w:eastAsia="黑体" w:hAnsi="宋体"/>
          <w:sz w:val="24"/>
        </w:rPr>
      </w:pPr>
      <w:r>
        <w:rPr>
          <w:rFonts w:ascii="黑体" w:eastAsia="黑体" w:hAnsi="宋体" w:hint="eastAsia"/>
          <w:sz w:val="24"/>
        </w:rPr>
        <w:t>30．向评审委员会提供的资料</w:t>
      </w:r>
    </w:p>
    <w:p w:rsidR="005A47CE" w:rsidRDefault="00F504D6" w:rsidP="00BE6D7A">
      <w:pPr>
        <w:ind w:firstLineChars="196" w:firstLine="412"/>
        <w:rPr>
          <w:rFonts w:ascii="宋体" w:hAnsi="宋体"/>
        </w:rPr>
      </w:pPr>
      <w:r>
        <w:rPr>
          <w:rFonts w:ascii="宋体" w:hAnsi="宋体" w:hint="eastAsia"/>
        </w:rPr>
        <w:t>30.1公开发布的招标文件，包括图纸、服务清单、答疑文件等；</w:t>
      </w:r>
    </w:p>
    <w:p w:rsidR="005A47CE" w:rsidRDefault="00F504D6" w:rsidP="00BE6D7A">
      <w:pPr>
        <w:ind w:firstLineChars="196" w:firstLine="412"/>
        <w:rPr>
          <w:rFonts w:ascii="宋体" w:hAnsi="宋体"/>
        </w:rPr>
      </w:pPr>
      <w:r>
        <w:rPr>
          <w:rFonts w:ascii="宋体" w:hAnsi="宋体" w:hint="eastAsia"/>
        </w:rPr>
        <w:t>30.2其他评标必须的资料。</w:t>
      </w:r>
    </w:p>
    <w:p w:rsidR="005A47CE" w:rsidRDefault="00F504D6" w:rsidP="00BE6D7A">
      <w:pPr>
        <w:ind w:firstLineChars="196" w:firstLine="412"/>
        <w:rPr>
          <w:rFonts w:ascii="宋体" w:hAnsi="宋体"/>
        </w:rPr>
      </w:pPr>
      <w:r>
        <w:rPr>
          <w:rFonts w:ascii="宋体" w:hAnsi="宋体" w:hint="eastAsia"/>
        </w:rPr>
        <w:t>30.3评审委员会应当认真研究招标文件，至少应了解熟悉以下内容：</w:t>
      </w:r>
    </w:p>
    <w:p w:rsidR="005A47CE" w:rsidRDefault="00F504D6" w:rsidP="00BE6D7A">
      <w:pPr>
        <w:ind w:firstLineChars="196" w:firstLine="412"/>
        <w:rPr>
          <w:rFonts w:ascii="宋体" w:hAnsi="宋体"/>
        </w:rPr>
      </w:pPr>
      <w:r>
        <w:rPr>
          <w:rFonts w:ascii="宋体" w:hAnsi="宋体" w:hint="eastAsia"/>
        </w:rPr>
        <w:t>（1）招标的目的；</w:t>
      </w:r>
    </w:p>
    <w:p w:rsidR="005A47CE" w:rsidRDefault="00F504D6" w:rsidP="00BE6D7A">
      <w:pPr>
        <w:ind w:firstLineChars="196" w:firstLine="412"/>
        <w:rPr>
          <w:rFonts w:ascii="宋体" w:hAnsi="宋体"/>
        </w:rPr>
      </w:pPr>
      <w:r>
        <w:rPr>
          <w:rFonts w:ascii="宋体" w:hAnsi="宋体" w:hint="eastAsia"/>
        </w:rPr>
        <w:t>（2）招标项目需求的范围和性质；</w:t>
      </w:r>
    </w:p>
    <w:p w:rsidR="005A47CE" w:rsidRDefault="00F504D6" w:rsidP="00BE6D7A">
      <w:pPr>
        <w:ind w:firstLineChars="196" w:firstLine="412"/>
        <w:rPr>
          <w:rFonts w:ascii="宋体" w:hAnsi="宋体"/>
        </w:rPr>
      </w:pPr>
      <w:r>
        <w:rPr>
          <w:rFonts w:ascii="宋体" w:hAnsi="宋体" w:hint="eastAsia"/>
        </w:rPr>
        <w:t>（3）招标文件规定的投标人的资格、财政预算限额、商务条款；</w:t>
      </w:r>
    </w:p>
    <w:p w:rsidR="005A47CE" w:rsidRDefault="00F504D6" w:rsidP="00BE6D7A">
      <w:pPr>
        <w:ind w:firstLineChars="196" w:firstLine="412"/>
        <w:rPr>
          <w:rFonts w:ascii="宋体" w:hAnsi="宋体"/>
        </w:rPr>
      </w:pPr>
      <w:r>
        <w:rPr>
          <w:rFonts w:ascii="宋体" w:hAnsi="宋体" w:hint="eastAsia"/>
        </w:rPr>
        <w:t>（4）招标文件规定的评标程序、评标方法和评标因素；</w:t>
      </w:r>
    </w:p>
    <w:p w:rsidR="005A47CE" w:rsidRDefault="00F504D6" w:rsidP="00BE6D7A">
      <w:pPr>
        <w:ind w:firstLineChars="196" w:firstLine="412"/>
        <w:rPr>
          <w:rFonts w:ascii="宋体" w:hAnsi="宋体"/>
        </w:rPr>
      </w:pPr>
      <w:r>
        <w:rPr>
          <w:rFonts w:ascii="宋体" w:hAnsi="宋体" w:hint="eastAsia"/>
        </w:rPr>
        <w:t>（5）招标文件所列示的资格性审查表及符合性审查表；</w:t>
      </w:r>
    </w:p>
    <w:p w:rsidR="005A47CE" w:rsidRDefault="00F504D6">
      <w:pPr>
        <w:spacing w:line="360" w:lineRule="auto"/>
        <w:rPr>
          <w:rFonts w:ascii="黑体" w:eastAsia="黑体" w:hAnsi="宋体"/>
          <w:sz w:val="24"/>
        </w:rPr>
      </w:pPr>
      <w:r>
        <w:rPr>
          <w:rFonts w:ascii="黑体" w:eastAsia="黑体" w:hAnsi="宋体" w:hint="eastAsia"/>
          <w:sz w:val="24"/>
        </w:rPr>
        <w:t>31．独立评标</w:t>
      </w:r>
    </w:p>
    <w:p w:rsidR="005A47CE" w:rsidRDefault="00F504D6" w:rsidP="00BE6D7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5A47CE" w:rsidRDefault="00F504D6">
      <w:pPr>
        <w:spacing w:line="360" w:lineRule="auto"/>
        <w:rPr>
          <w:rFonts w:ascii="黑体" w:eastAsia="黑体" w:hAnsi="宋体"/>
          <w:sz w:val="24"/>
        </w:rPr>
      </w:pPr>
      <w:r>
        <w:rPr>
          <w:rFonts w:ascii="黑体" w:eastAsia="黑体" w:hAnsi="宋体" w:hint="eastAsia"/>
          <w:sz w:val="24"/>
        </w:rPr>
        <w:t>32．投标文件初审</w:t>
      </w:r>
    </w:p>
    <w:p w:rsidR="005A47CE" w:rsidRDefault="00F504D6" w:rsidP="00BE6D7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5A47CE" w:rsidRDefault="00F504D6" w:rsidP="00BE6D7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5A47CE" w:rsidRDefault="00F504D6" w:rsidP="00BE6D7A">
      <w:pPr>
        <w:ind w:firstLineChars="196" w:firstLine="412"/>
        <w:rPr>
          <w:rFonts w:ascii="宋体" w:hAnsi="宋体"/>
        </w:rPr>
      </w:pPr>
      <w:r>
        <w:rPr>
          <w:rFonts w:ascii="宋体" w:hAnsi="宋体" w:hint="eastAsia"/>
        </w:rPr>
        <w:t>32.3 投标文件初审中关于供应商家数的计算:</w:t>
      </w:r>
    </w:p>
    <w:p w:rsidR="005A47CE" w:rsidRDefault="00F504D6" w:rsidP="00BE6D7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A47CE" w:rsidRDefault="00F504D6" w:rsidP="00BE6D7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A47CE" w:rsidRDefault="00F504D6" w:rsidP="00BE6D7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5A47CE" w:rsidRDefault="00F504D6" w:rsidP="00BE6D7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5A47CE" w:rsidRDefault="00F504D6" w:rsidP="00BE6D7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5A47CE" w:rsidRDefault="00F504D6" w:rsidP="00BE6D7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5A47CE" w:rsidRDefault="00F504D6" w:rsidP="00BE6D7A">
      <w:pPr>
        <w:ind w:firstLineChars="196" w:firstLine="412"/>
        <w:rPr>
          <w:rFonts w:ascii="宋体" w:hAnsi="宋体"/>
        </w:rPr>
      </w:pPr>
      <w:r>
        <w:rPr>
          <w:rFonts w:ascii="宋体" w:hAnsi="宋体" w:hint="eastAsia"/>
        </w:rPr>
        <w:t>32.5.2不同投标人委托同一单位或者个人办理投标事宜；</w:t>
      </w:r>
    </w:p>
    <w:p w:rsidR="005A47CE" w:rsidRDefault="00F504D6" w:rsidP="00BE6D7A">
      <w:pPr>
        <w:ind w:firstLineChars="196" w:firstLine="412"/>
        <w:rPr>
          <w:rFonts w:ascii="宋体" w:hAnsi="宋体"/>
        </w:rPr>
      </w:pPr>
      <w:r>
        <w:rPr>
          <w:rFonts w:ascii="宋体" w:hAnsi="宋体" w:hint="eastAsia"/>
        </w:rPr>
        <w:t>32.5.3不同投标人的投标文件载明的项目管理成员或者联系人员为同一人；</w:t>
      </w:r>
    </w:p>
    <w:p w:rsidR="005A47CE" w:rsidRDefault="00F504D6" w:rsidP="00BE6D7A">
      <w:pPr>
        <w:ind w:firstLineChars="196" w:firstLine="412"/>
        <w:rPr>
          <w:rFonts w:ascii="宋体" w:hAnsi="宋体"/>
        </w:rPr>
      </w:pPr>
      <w:r>
        <w:rPr>
          <w:rFonts w:ascii="宋体" w:hAnsi="宋体" w:hint="eastAsia"/>
        </w:rPr>
        <w:t>32.5.4不同投标人的投标文件异常一致或者投标报价呈规律性差异；</w:t>
      </w:r>
    </w:p>
    <w:p w:rsidR="005A47CE" w:rsidRDefault="00F504D6" w:rsidP="00BE6D7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5A47CE" w:rsidRDefault="00F504D6" w:rsidP="00BE6D7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5A47CE" w:rsidRDefault="00F504D6" w:rsidP="00BE6D7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5A47CE" w:rsidRDefault="00F504D6" w:rsidP="00BE6D7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5A47CE" w:rsidRDefault="00F504D6" w:rsidP="00BE6D7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5A47CE" w:rsidRDefault="00F504D6" w:rsidP="00BE6D7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5A47CE" w:rsidRDefault="00F504D6" w:rsidP="00BE6D7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5A47CE" w:rsidRDefault="00F504D6">
      <w:pPr>
        <w:spacing w:line="360" w:lineRule="auto"/>
        <w:rPr>
          <w:rFonts w:ascii="黑体" w:eastAsia="黑体" w:hAnsi="宋体"/>
          <w:sz w:val="24"/>
        </w:rPr>
      </w:pPr>
      <w:r>
        <w:rPr>
          <w:rFonts w:ascii="黑体" w:eastAsia="黑体" w:hAnsi="宋体" w:hint="eastAsia"/>
          <w:sz w:val="24"/>
        </w:rPr>
        <w:t>33．澄清有关问题</w:t>
      </w:r>
    </w:p>
    <w:p w:rsidR="005A47CE" w:rsidRDefault="00F504D6" w:rsidP="00BE6D7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5A47CE" w:rsidRDefault="00F504D6" w:rsidP="00BE6D7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5A47CE" w:rsidRDefault="00F504D6" w:rsidP="00BE6D7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5A47CE" w:rsidRDefault="00F504D6">
      <w:pPr>
        <w:spacing w:line="360" w:lineRule="auto"/>
        <w:rPr>
          <w:rFonts w:ascii="黑体" w:eastAsia="黑体" w:hAnsi="宋体"/>
          <w:sz w:val="24"/>
        </w:rPr>
      </w:pPr>
      <w:r>
        <w:rPr>
          <w:rFonts w:ascii="黑体" w:eastAsia="黑体" w:hAnsi="宋体" w:hint="eastAsia"/>
          <w:sz w:val="24"/>
        </w:rPr>
        <w:t>34．错误的修正</w:t>
      </w:r>
    </w:p>
    <w:p w:rsidR="005A47CE" w:rsidRDefault="00F504D6" w:rsidP="00BE6D7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5A47CE" w:rsidRDefault="00F504D6" w:rsidP="00BE6D7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5A47CE" w:rsidRDefault="00F504D6" w:rsidP="00BE6D7A">
      <w:pPr>
        <w:ind w:firstLineChars="196" w:firstLine="412"/>
        <w:rPr>
          <w:rFonts w:ascii="宋体" w:hAnsi="宋体"/>
          <w:szCs w:val="21"/>
        </w:rPr>
      </w:pPr>
      <w:r>
        <w:rPr>
          <w:rFonts w:ascii="宋体" w:hAnsi="宋体" w:hint="eastAsia"/>
          <w:szCs w:val="21"/>
        </w:rPr>
        <w:t>34.2大写金额和小写金额不一致的，以大写金额为准；</w:t>
      </w:r>
    </w:p>
    <w:p w:rsidR="005A47CE" w:rsidRDefault="00F504D6" w:rsidP="00BE6D7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5A47CE" w:rsidRDefault="00F504D6" w:rsidP="00BE6D7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5A47CE" w:rsidRDefault="00F504D6" w:rsidP="00BE6D7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5A47CE" w:rsidRDefault="00F504D6">
      <w:pPr>
        <w:spacing w:line="360" w:lineRule="auto"/>
        <w:rPr>
          <w:rFonts w:ascii="黑体" w:eastAsia="黑体" w:hAnsi="宋体"/>
          <w:sz w:val="24"/>
        </w:rPr>
      </w:pPr>
      <w:r>
        <w:rPr>
          <w:rFonts w:ascii="黑体" w:eastAsia="黑体" w:hAnsi="宋体" w:hint="eastAsia"/>
          <w:sz w:val="24"/>
        </w:rPr>
        <w:t>35．投标文件的比较与评价</w:t>
      </w:r>
    </w:p>
    <w:p w:rsidR="005A47CE" w:rsidRDefault="00F504D6" w:rsidP="00BE6D7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5A47CE" w:rsidRDefault="00F504D6" w:rsidP="00BE6D7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5A47CE" w:rsidRDefault="00F504D6">
      <w:pPr>
        <w:spacing w:line="360" w:lineRule="auto"/>
        <w:rPr>
          <w:rFonts w:ascii="黑体" w:eastAsia="黑体" w:hAnsi="宋体"/>
          <w:sz w:val="24"/>
        </w:rPr>
      </w:pPr>
      <w:r>
        <w:rPr>
          <w:rFonts w:ascii="黑体" w:eastAsia="黑体" w:hAnsi="宋体" w:hint="eastAsia"/>
          <w:sz w:val="24"/>
        </w:rPr>
        <w:t>36.实地考察、演示或设备测试</w:t>
      </w:r>
    </w:p>
    <w:p w:rsidR="005A47CE" w:rsidRDefault="00F504D6" w:rsidP="00BE6D7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5A47CE" w:rsidRDefault="00F504D6" w:rsidP="00BE6D7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5A47CE" w:rsidRDefault="00F504D6">
      <w:pPr>
        <w:spacing w:line="360" w:lineRule="auto"/>
        <w:rPr>
          <w:rFonts w:ascii="黑体" w:eastAsia="黑体" w:hAnsi="宋体"/>
          <w:sz w:val="24"/>
        </w:rPr>
      </w:pPr>
      <w:r>
        <w:rPr>
          <w:rFonts w:ascii="黑体" w:eastAsia="黑体" w:hAnsi="宋体" w:hint="eastAsia"/>
          <w:sz w:val="24"/>
        </w:rPr>
        <w:t>37．评标方法</w:t>
      </w:r>
    </w:p>
    <w:p w:rsidR="005A47CE" w:rsidRDefault="00F504D6">
      <w:pPr>
        <w:ind w:firstLineChars="196" w:firstLine="413"/>
        <w:rPr>
          <w:rFonts w:ascii="宋体" w:hAnsi="宋体"/>
          <w:b/>
          <w:bCs/>
          <w:szCs w:val="21"/>
        </w:rPr>
      </w:pPr>
      <w:r>
        <w:rPr>
          <w:rFonts w:ascii="宋体" w:hAnsi="宋体" w:hint="eastAsia"/>
          <w:b/>
          <w:bCs/>
          <w:szCs w:val="21"/>
        </w:rPr>
        <w:t>37.1最低价法</w:t>
      </w:r>
    </w:p>
    <w:p w:rsidR="005A47CE" w:rsidRDefault="00F504D6" w:rsidP="00BE6D7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5A47CE" w:rsidRDefault="00F504D6">
      <w:pPr>
        <w:ind w:firstLineChars="196" w:firstLine="413"/>
        <w:rPr>
          <w:rFonts w:ascii="宋体" w:hAnsi="宋体"/>
          <w:b/>
          <w:bCs/>
          <w:szCs w:val="21"/>
        </w:rPr>
      </w:pPr>
      <w:r>
        <w:rPr>
          <w:rFonts w:ascii="宋体" w:hAnsi="宋体" w:hint="eastAsia"/>
          <w:b/>
          <w:bCs/>
          <w:szCs w:val="21"/>
        </w:rPr>
        <w:t>37.2综合评分法</w:t>
      </w:r>
    </w:p>
    <w:p w:rsidR="005A47CE" w:rsidRDefault="00F504D6" w:rsidP="00BE6D7A">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5A47CE" w:rsidRDefault="00F504D6">
      <w:pPr>
        <w:ind w:firstLineChars="196" w:firstLine="413"/>
        <w:rPr>
          <w:rFonts w:ascii="宋体" w:hAnsi="宋体"/>
          <w:b/>
          <w:bCs/>
          <w:szCs w:val="21"/>
        </w:rPr>
      </w:pPr>
      <w:r>
        <w:rPr>
          <w:rFonts w:ascii="宋体" w:hAnsi="宋体" w:hint="eastAsia"/>
          <w:b/>
          <w:bCs/>
          <w:szCs w:val="21"/>
        </w:rPr>
        <w:t>37.3定性评审法</w:t>
      </w:r>
    </w:p>
    <w:p w:rsidR="005A47CE" w:rsidRDefault="00F504D6" w:rsidP="00BE6D7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5A47CE" w:rsidRDefault="00F504D6">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5A47CE" w:rsidRDefault="00F504D6">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5A47CE" w:rsidRDefault="00F504D6" w:rsidP="00BE6D7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5A47CE" w:rsidRDefault="00F504D6" w:rsidP="00BE6D7A">
      <w:pPr>
        <w:ind w:firstLineChars="196" w:firstLine="412"/>
        <w:rPr>
          <w:rFonts w:ascii="宋体" w:hAnsi="宋体"/>
          <w:bCs/>
          <w:szCs w:val="21"/>
        </w:rPr>
      </w:pPr>
      <w:r>
        <w:rPr>
          <w:rFonts w:ascii="宋体" w:hAnsi="宋体" w:hint="eastAsia"/>
          <w:bCs/>
          <w:szCs w:val="21"/>
        </w:rPr>
        <w:t>（1）分值汇总计算错误的；</w:t>
      </w:r>
    </w:p>
    <w:p w:rsidR="005A47CE" w:rsidRDefault="00F504D6" w:rsidP="00BE6D7A">
      <w:pPr>
        <w:ind w:firstLineChars="196" w:firstLine="412"/>
        <w:rPr>
          <w:rFonts w:ascii="宋体" w:hAnsi="宋体"/>
          <w:bCs/>
          <w:szCs w:val="21"/>
        </w:rPr>
      </w:pPr>
      <w:r>
        <w:rPr>
          <w:rFonts w:ascii="宋体" w:hAnsi="宋体" w:hint="eastAsia"/>
          <w:bCs/>
          <w:szCs w:val="21"/>
        </w:rPr>
        <w:t>（2）分项评分超出评分标准范围的；</w:t>
      </w:r>
    </w:p>
    <w:p w:rsidR="005A47CE" w:rsidRDefault="00F504D6" w:rsidP="00BE6D7A">
      <w:pPr>
        <w:ind w:firstLineChars="196" w:firstLine="412"/>
        <w:rPr>
          <w:rFonts w:ascii="宋体" w:hAnsi="宋体"/>
          <w:bCs/>
          <w:szCs w:val="21"/>
        </w:rPr>
      </w:pPr>
      <w:r>
        <w:rPr>
          <w:rFonts w:ascii="宋体" w:hAnsi="宋体" w:hint="eastAsia"/>
          <w:bCs/>
          <w:szCs w:val="21"/>
        </w:rPr>
        <w:t>（3）评审委员会成员对客观评审因素评分不一致的；</w:t>
      </w:r>
    </w:p>
    <w:p w:rsidR="005A47CE" w:rsidRDefault="00F504D6" w:rsidP="00BE6D7A">
      <w:pPr>
        <w:ind w:firstLineChars="196" w:firstLine="412"/>
        <w:rPr>
          <w:rFonts w:ascii="宋体" w:hAnsi="宋体"/>
          <w:bCs/>
          <w:szCs w:val="21"/>
        </w:rPr>
      </w:pPr>
      <w:r>
        <w:rPr>
          <w:rFonts w:ascii="宋体" w:hAnsi="宋体" w:hint="eastAsia"/>
          <w:bCs/>
          <w:szCs w:val="21"/>
        </w:rPr>
        <w:t>（4）经评审委员会认定评分畸高、畸低的。</w:t>
      </w:r>
    </w:p>
    <w:p w:rsidR="005A47CE" w:rsidRDefault="00F504D6" w:rsidP="00BE6D7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5A47CE" w:rsidRDefault="00F504D6" w:rsidP="00BE6D7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5A47CE" w:rsidRDefault="00F504D6">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5A47CE" w:rsidRDefault="00F504D6" w:rsidP="00BE6D7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5A47CE" w:rsidRDefault="00F504D6" w:rsidP="00BE6D7A">
      <w:pPr>
        <w:ind w:firstLineChars="196" w:firstLine="412"/>
        <w:rPr>
          <w:rFonts w:ascii="宋体" w:hAnsi="宋体"/>
          <w:bCs/>
          <w:szCs w:val="21"/>
        </w:rPr>
      </w:pPr>
      <w:r>
        <w:rPr>
          <w:rFonts w:ascii="宋体" w:hAnsi="宋体" w:hint="eastAsia"/>
          <w:bCs/>
          <w:szCs w:val="21"/>
        </w:rPr>
        <w:t>（1）评审委员会组成不符合相关规定的；</w:t>
      </w:r>
    </w:p>
    <w:p w:rsidR="005A47CE" w:rsidRDefault="00F504D6" w:rsidP="00BE6D7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5A47CE" w:rsidRDefault="00F504D6" w:rsidP="00BE6D7A">
      <w:pPr>
        <w:ind w:firstLineChars="196" w:firstLine="412"/>
        <w:rPr>
          <w:rFonts w:ascii="宋体" w:hAnsi="宋体"/>
          <w:bCs/>
          <w:szCs w:val="21"/>
        </w:rPr>
      </w:pPr>
      <w:r>
        <w:rPr>
          <w:rFonts w:ascii="宋体" w:hAnsi="宋体" w:hint="eastAsia"/>
          <w:bCs/>
          <w:szCs w:val="21"/>
        </w:rPr>
        <w:t>（3）评审委员会及其成员独立评标受到非法干预的；</w:t>
      </w:r>
    </w:p>
    <w:p w:rsidR="005A47CE" w:rsidRDefault="00F504D6" w:rsidP="00BE6D7A">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5A47CE" w:rsidRDefault="00F504D6" w:rsidP="00BE6D7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5A47CE" w:rsidRDefault="00F504D6">
      <w:pPr>
        <w:spacing w:line="360" w:lineRule="auto"/>
        <w:rPr>
          <w:rFonts w:ascii="黑体" w:eastAsia="黑体" w:hAnsi="宋体"/>
          <w:sz w:val="24"/>
        </w:rPr>
      </w:pPr>
      <w:r>
        <w:rPr>
          <w:rFonts w:ascii="黑体" w:eastAsia="黑体" w:hAnsi="宋体" w:hint="eastAsia"/>
          <w:sz w:val="24"/>
        </w:rPr>
        <w:t>38．定标方法</w:t>
      </w:r>
    </w:p>
    <w:p w:rsidR="005A47CE" w:rsidRDefault="00F504D6" w:rsidP="00BE6D7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5A47CE" w:rsidRDefault="00F504D6" w:rsidP="00BE6D7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5A47CE" w:rsidRDefault="00F504D6" w:rsidP="00BE6D7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A47CE" w:rsidRDefault="00F504D6" w:rsidP="00BE6D7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5A47CE" w:rsidRDefault="00F504D6" w:rsidP="00BE6D7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5A47CE" w:rsidRDefault="00F504D6">
      <w:pPr>
        <w:spacing w:line="360" w:lineRule="auto"/>
        <w:rPr>
          <w:rFonts w:ascii="黑体" w:eastAsia="黑体" w:hAnsi="宋体"/>
          <w:sz w:val="24"/>
        </w:rPr>
      </w:pPr>
      <w:r>
        <w:rPr>
          <w:rFonts w:ascii="黑体" w:eastAsia="黑体" w:hAnsi="宋体" w:hint="eastAsia"/>
          <w:sz w:val="24"/>
        </w:rPr>
        <w:t>39．编写评标报告</w:t>
      </w:r>
    </w:p>
    <w:p w:rsidR="005A47CE" w:rsidRDefault="00F504D6" w:rsidP="00BE6D7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5A47CE" w:rsidRDefault="00F504D6">
      <w:pPr>
        <w:spacing w:line="360" w:lineRule="auto"/>
        <w:rPr>
          <w:rFonts w:ascii="黑体" w:eastAsia="黑体" w:hAnsi="宋体"/>
          <w:sz w:val="24"/>
        </w:rPr>
      </w:pPr>
      <w:r>
        <w:rPr>
          <w:rFonts w:ascii="黑体" w:eastAsia="黑体" w:hAnsi="宋体" w:hint="eastAsia"/>
          <w:sz w:val="24"/>
        </w:rPr>
        <w:lastRenderedPageBreak/>
        <w:t>40．中标公告</w:t>
      </w:r>
    </w:p>
    <w:p w:rsidR="005A47CE" w:rsidRDefault="00F504D6" w:rsidP="00BE6D7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5A47CE" w:rsidRDefault="00F504D6" w:rsidP="00BE6D7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5A47CE" w:rsidRDefault="00F504D6">
      <w:pPr>
        <w:spacing w:line="360" w:lineRule="auto"/>
        <w:rPr>
          <w:rFonts w:ascii="黑体" w:eastAsia="黑体" w:hAnsi="宋体"/>
          <w:sz w:val="24"/>
        </w:rPr>
      </w:pPr>
      <w:r>
        <w:rPr>
          <w:rFonts w:ascii="黑体" w:eastAsia="黑体" w:hAnsi="宋体" w:hint="eastAsia"/>
          <w:sz w:val="24"/>
        </w:rPr>
        <w:t>41．中标通知书</w:t>
      </w:r>
    </w:p>
    <w:p w:rsidR="005A47CE" w:rsidRDefault="00F504D6" w:rsidP="00BE6D7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5A47CE" w:rsidRDefault="00F504D6" w:rsidP="00BE6D7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A47CE" w:rsidRDefault="00F504D6" w:rsidP="00BE6D7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5A47CE" w:rsidRDefault="00F504D6">
      <w:pPr>
        <w:spacing w:line="360" w:lineRule="auto"/>
        <w:rPr>
          <w:rFonts w:ascii="黑体" w:eastAsia="黑体" w:hAnsi="宋体"/>
          <w:sz w:val="24"/>
        </w:rPr>
      </w:pPr>
      <w:r>
        <w:rPr>
          <w:rFonts w:ascii="黑体" w:eastAsia="黑体" w:hAnsi="宋体" w:hint="eastAsia"/>
          <w:sz w:val="24"/>
        </w:rPr>
        <w:t>42．公开招标失败的处理</w:t>
      </w:r>
    </w:p>
    <w:p w:rsidR="005A47CE" w:rsidRDefault="00F504D6" w:rsidP="00BE6D7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A47CE" w:rsidRDefault="00F504D6" w:rsidP="00BE6D7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5A47CE" w:rsidRDefault="00F504D6" w:rsidP="00BE6D7A">
      <w:pPr>
        <w:ind w:firstLineChars="196" w:firstLine="412"/>
        <w:rPr>
          <w:rFonts w:ascii="宋体" w:hAnsi="宋体"/>
          <w:szCs w:val="21"/>
        </w:rPr>
      </w:pPr>
      <w:r>
        <w:rPr>
          <w:rFonts w:ascii="宋体" w:hAnsi="宋体" w:hint="eastAsia"/>
          <w:szCs w:val="21"/>
        </w:rPr>
        <w:t>42.3重新组织采购有以下两种组织形式：</w:t>
      </w:r>
    </w:p>
    <w:p w:rsidR="005A47CE" w:rsidRDefault="00F504D6" w:rsidP="00BE6D7A">
      <w:pPr>
        <w:ind w:firstLineChars="196" w:firstLine="412"/>
        <w:rPr>
          <w:rFonts w:ascii="宋体" w:hAnsi="宋体"/>
        </w:rPr>
      </w:pPr>
      <w:r>
        <w:rPr>
          <w:rFonts w:ascii="宋体" w:hAnsi="宋体" w:hint="eastAsia"/>
        </w:rPr>
        <w:t>（1）由学校采购机构重新组织公开招标；</w:t>
      </w:r>
    </w:p>
    <w:p w:rsidR="005A47CE" w:rsidRDefault="00F504D6" w:rsidP="00BE6D7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5A47CE" w:rsidRDefault="00F504D6" w:rsidP="00BE6D7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5A47CE" w:rsidRDefault="00F504D6" w:rsidP="00BE6D7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5A47CE" w:rsidRDefault="00F504D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5A47CE" w:rsidRDefault="00F504D6" w:rsidP="00BE6D7A">
      <w:pPr>
        <w:ind w:firstLineChars="196" w:firstLine="412"/>
        <w:rPr>
          <w:rFonts w:ascii="宋体" w:hAnsi="宋体"/>
          <w:szCs w:val="21"/>
        </w:rPr>
      </w:pPr>
      <w:r>
        <w:rPr>
          <w:rFonts w:ascii="宋体" w:hAnsi="宋体" w:hint="eastAsia"/>
          <w:szCs w:val="21"/>
        </w:rPr>
        <w:t>本项目的合同将授予按本招标文件规定评审确定的中标人。</w:t>
      </w:r>
    </w:p>
    <w:p w:rsidR="005A47CE" w:rsidRDefault="00F504D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5A47CE" w:rsidRDefault="00F504D6" w:rsidP="00BE6D7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5A47CE" w:rsidRDefault="00F504D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5A47CE" w:rsidRDefault="00F504D6" w:rsidP="00BE6D7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5A47CE" w:rsidRDefault="00F504D6" w:rsidP="00BE6D7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5A47CE" w:rsidRDefault="00F504D6" w:rsidP="00BE6D7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5A47CE" w:rsidRDefault="00F504D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5A47CE" w:rsidRDefault="00F504D6" w:rsidP="00BE6D7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5A47CE" w:rsidRDefault="00F504D6" w:rsidP="00BE6D7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5A47CE" w:rsidRDefault="00F504D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5A47CE" w:rsidRDefault="00F504D6" w:rsidP="00BE6D7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5A47CE" w:rsidRDefault="00F504D6">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5A47CE" w:rsidRDefault="00F504D6" w:rsidP="00BE6D7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5A47CE" w:rsidRDefault="00F504D6">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5A47CE" w:rsidRDefault="00F504D6" w:rsidP="00BE6D7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5A47CE" w:rsidRDefault="00F504D6" w:rsidP="00BE6D7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A47CE" w:rsidRDefault="00F504D6" w:rsidP="00BE6D7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5A47CE" w:rsidRDefault="00F504D6" w:rsidP="00BE6D7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5A47CE" w:rsidRDefault="00F504D6" w:rsidP="00BE6D7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5A47CE" w:rsidRDefault="00F504D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5A47CE" w:rsidRDefault="00F504D6" w:rsidP="00BE6D7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5A47CE" w:rsidRDefault="00F504D6" w:rsidP="00BE6D7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5A47CE" w:rsidRDefault="00F504D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5A47CE" w:rsidRDefault="00F504D6" w:rsidP="00BE6D7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5A47CE" w:rsidRDefault="00F504D6" w:rsidP="00BE6D7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5A47CE" w:rsidRDefault="00F504D6" w:rsidP="00BE6D7A">
      <w:pPr>
        <w:ind w:firstLineChars="196" w:firstLine="412"/>
        <w:rPr>
          <w:rFonts w:ascii="宋体" w:hAnsi="宋体"/>
          <w:szCs w:val="21"/>
        </w:rPr>
      </w:pPr>
      <w:r>
        <w:rPr>
          <w:rFonts w:ascii="宋体" w:hAnsi="宋体" w:hint="eastAsia"/>
          <w:szCs w:val="21"/>
        </w:rPr>
        <w:t>51.2法律依据</w:t>
      </w:r>
    </w:p>
    <w:p w:rsidR="005A47CE" w:rsidRDefault="00F504D6" w:rsidP="00BE6D7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5A47CE" w:rsidRDefault="00F504D6" w:rsidP="00BE6D7A">
      <w:pPr>
        <w:ind w:firstLineChars="196" w:firstLine="412"/>
        <w:rPr>
          <w:rFonts w:ascii="宋体" w:hAnsi="宋体"/>
          <w:szCs w:val="21"/>
        </w:rPr>
      </w:pPr>
      <w:r>
        <w:rPr>
          <w:rFonts w:ascii="宋体" w:hAnsi="宋体" w:hint="eastAsia"/>
          <w:szCs w:val="21"/>
        </w:rPr>
        <w:t>51.3质疑条件</w:t>
      </w:r>
    </w:p>
    <w:p w:rsidR="005A47CE" w:rsidRDefault="00F504D6" w:rsidP="00BE6D7A">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5A47CE" w:rsidRDefault="00F504D6" w:rsidP="00BE6D7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A47CE" w:rsidRDefault="00F504D6" w:rsidP="00BE6D7A">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5A47CE" w:rsidRDefault="00F504D6">
      <w:pPr>
        <w:ind w:firstLine="420"/>
        <w:rPr>
          <w:rFonts w:ascii="宋体" w:hAnsi="宋体"/>
          <w:szCs w:val="21"/>
        </w:rPr>
      </w:pPr>
      <w:r>
        <w:rPr>
          <w:rFonts w:ascii="宋体" w:hAnsi="宋体"/>
          <w:szCs w:val="21"/>
        </w:rPr>
        <w:t>51.4</w:t>
      </w:r>
      <w:r>
        <w:rPr>
          <w:rFonts w:ascii="宋体" w:hAnsi="宋体" w:hint="eastAsia"/>
          <w:szCs w:val="21"/>
        </w:rPr>
        <w:t>提交材料</w:t>
      </w:r>
    </w:p>
    <w:p w:rsidR="005A47CE" w:rsidRDefault="00F504D6">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5A47CE" w:rsidRDefault="00F504D6">
      <w:pPr>
        <w:ind w:firstLine="420"/>
        <w:rPr>
          <w:rFonts w:ascii="宋体" w:hAnsi="宋体"/>
          <w:szCs w:val="21"/>
        </w:rPr>
      </w:pPr>
      <w:r>
        <w:rPr>
          <w:rFonts w:ascii="宋体" w:hAnsi="宋体" w:hint="eastAsia"/>
          <w:szCs w:val="21"/>
        </w:rPr>
        <w:t>51.5 收文部门</w:t>
      </w:r>
    </w:p>
    <w:p w:rsidR="005A47CE" w:rsidRDefault="00F504D6">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5A47CE" w:rsidRDefault="00F504D6">
      <w:pPr>
        <w:ind w:firstLine="420"/>
        <w:rPr>
          <w:rFonts w:ascii="宋体" w:hAnsi="宋体"/>
          <w:szCs w:val="21"/>
        </w:rPr>
      </w:pPr>
      <w:r>
        <w:rPr>
          <w:rFonts w:ascii="宋体" w:hAnsi="宋体" w:hint="eastAsia"/>
          <w:szCs w:val="21"/>
        </w:rPr>
        <w:t>51.6收文办理程序</w:t>
      </w:r>
    </w:p>
    <w:p w:rsidR="005A47CE" w:rsidRDefault="00F504D6">
      <w:pPr>
        <w:ind w:firstLine="420"/>
        <w:rPr>
          <w:rFonts w:ascii="宋体" w:hAnsi="宋体"/>
          <w:szCs w:val="21"/>
        </w:rPr>
      </w:pPr>
      <w:r>
        <w:rPr>
          <w:rFonts w:ascii="宋体" w:hAnsi="宋体" w:hint="eastAsia"/>
          <w:szCs w:val="21"/>
        </w:rPr>
        <w:t>51.6.1供应商提交的质疑材料符合质疑条件的办理收文，出具收文回执；</w:t>
      </w:r>
    </w:p>
    <w:p w:rsidR="005A47CE" w:rsidRDefault="00F504D6">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5A47CE" w:rsidRDefault="00F504D6">
      <w:pPr>
        <w:ind w:firstLine="420"/>
        <w:rPr>
          <w:rFonts w:ascii="宋体" w:hAnsi="宋体"/>
          <w:szCs w:val="21"/>
        </w:rPr>
      </w:pPr>
      <w:r>
        <w:rPr>
          <w:rFonts w:ascii="宋体" w:hAnsi="宋体" w:hint="eastAsia"/>
          <w:szCs w:val="21"/>
        </w:rPr>
        <w:t>51.7质疑答复时限</w:t>
      </w:r>
    </w:p>
    <w:p w:rsidR="005A47CE" w:rsidRDefault="00F504D6">
      <w:pPr>
        <w:ind w:firstLine="420"/>
        <w:rPr>
          <w:rFonts w:ascii="宋体" w:hAnsi="宋体"/>
          <w:szCs w:val="21"/>
        </w:rPr>
      </w:pPr>
      <w:r>
        <w:rPr>
          <w:rFonts w:ascii="宋体" w:hAnsi="宋体" w:hint="eastAsia"/>
          <w:szCs w:val="21"/>
        </w:rPr>
        <w:t>自收文之日起七个工作日内。</w:t>
      </w:r>
    </w:p>
    <w:p w:rsidR="005A47CE" w:rsidRDefault="00F504D6">
      <w:pPr>
        <w:ind w:firstLine="420"/>
        <w:rPr>
          <w:rFonts w:ascii="宋体" w:hAnsi="宋体"/>
          <w:szCs w:val="21"/>
        </w:rPr>
      </w:pPr>
      <w:r>
        <w:rPr>
          <w:rFonts w:ascii="宋体" w:hAnsi="宋体" w:hint="eastAsia"/>
          <w:szCs w:val="21"/>
        </w:rPr>
        <w:t>51.8投诉</w:t>
      </w:r>
    </w:p>
    <w:p w:rsidR="005A47CE" w:rsidRDefault="00F504D6">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5A47CE" w:rsidRDefault="00F504D6">
      <w:pPr>
        <w:spacing w:line="360" w:lineRule="auto"/>
        <w:rPr>
          <w:rFonts w:ascii="黑体" w:eastAsia="黑体" w:hAnsi="宋体"/>
          <w:sz w:val="24"/>
        </w:rPr>
      </w:pPr>
      <w:r>
        <w:rPr>
          <w:rFonts w:ascii="黑体" w:eastAsia="黑体" w:hAnsi="宋体" w:hint="eastAsia"/>
          <w:sz w:val="24"/>
        </w:rPr>
        <w:t>52.质疑后续处理</w:t>
      </w:r>
    </w:p>
    <w:p w:rsidR="005A47CE" w:rsidRDefault="00F504D6" w:rsidP="00BE6D7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5A47CE" w:rsidRDefault="00F504D6" w:rsidP="00BE6D7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5A47CE" w:rsidRDefault="005A47CE">
      <w:pPr>
        <w:spacing w:line="240" w:lineRule="atLeast"/>
        <w:rPr>
          <w:rFonts w:ascii="宋体" w:hAnsi="宋体"/>
          <w:szCs w:val="21"/>
        </w:rPr>
      </w:pPr>
    </w:p>
    <w:p w:rsidR="005A47CE" w:rsidRDefault="005A47CE">
      <w:pPr>
        <w:jc w:val="center"/>
        <w:rPr>
          <w:rFonts w:ascii="宋体" w:hAnsi="宋体"/>
          <w:color w:val="FF0000"/>
          <w:szCs w:val="21"/>
        </w:rPr>
      </w:pPr>
    </w:p>
    <w:p w:rsidR="005A47CE" w:rsidRDefault="005A47CE">
      <w:pPr>
        <w:spacing w:line="240" w:lineRule="atLeast"/>
        <w:rPr>
          <w:rFonts w:ascii="宋体" w:hAnsi="宋体"/>
          <w:szCs w:val="21"/>
        </w:rPr>
      </w:pPr>
    </w:p>
    <w:p w:rsidR="005A47CE" w:rsidRDefault="005A47CE">
      <w:pPr>
        <w:jc w:val="center"/>
        <w:rPr>
          <w:rFonts w:ascii="宋体" w:hAnsi="宋体"/>
          <w:color w:val="FF0000"/>
          <w:szCs w:val="21"/>
        </w:rPr>
      </w:pPr>
    </w:p>
    <w:p w:rsidR="005A47CE" w:rsidRDefault="005A47CE">
      <w:pPr>
        <w:pStyle w:val="10"/>
        <w:rPr>
          <w:szCs w:val="21"/>
        </w:rPr>
      </w:pPr>
    </w:p>
    <w:sectPr w:rsidR="005A47CE" w:rsidSect="005A47C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F76" w:rsidRDefault="00626F76" w:rsidP="005A47CE">
      <w:r>
        <w:separator/>
      </w:r>
    </w:p>
  </w:endnote>
  <w:endnote w:type="continuationSeparator" w:id="0">
    <w:p w:rsidR="00626F76" w:rsidRDefault="00626F76" w:rsidP="005A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CE" w:rsidRDefault="005A47CE">
    <w:pPr>
      <w:pStyle w:val="af"/>
      <w:framePr w:wrap="around" w:vAnchor="text" w:hAnchor="margin" w:xAlign="center" w:y="1"/>
      <w:rPr>
        <w:rStyle w:val="af9"/>
      </w:rPr>
    </w:pPr>
    <w:r>
      <w:rPr>
        <w:rStyle w:val="af9"/>
      </w:rPr>
      <w:fldChar w:fldCharType="begin"/>
    </w:r>
    <w:r w:rsidR="00F504D6">
      <w:rPr>
        <w:rStyle w:val="af9"/>
      </w:rPr>
      <w:instrText xml:space="preserve">PAGE  </w:instrText>
    </w:r>
    <w:r>
      <w:rPr>
        <w:rStyle w:val="af9"/>
      </w:rPr>
      <w:fldChar w:fldCharType="separate"/>
    </w:r>
    <w:r w:rsidR="00F504D6">
      <w:rPr>
        <w:rStyle w:val="af9"/>
      </w:rPr>
      <w:t>17</w:t>
    </w:r>
    <w:r>
      <w:rPr>
        <w:rStyle w:val="af9"/>
      </w:rPr>
      <w:fldChar w:fldCharType="end"/>
    </w:r>
  </w:p>
  <w:p w:rsidR="005A47CE" w:rsidRDefault="005A47C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CE" w:rsidRDefault="00F504D6">
    <w:pPr>
      <w:pStyle w:val="af"/>
      <w:framePr w:wrap="around" w:vAnchor="text" w:hAnchor="margin" w:xAlign="center" w:y="1"/>
      <w:rPr>
        <w:rStyle w:val="af9"/>
      </w:rPr>
    </w:pPr>
    <w:r>
      <w:t xml:space="preserve">- </w:t>
    </w:r>
    <w:r w:rsidR="005A47CE">
      <w:fldChar w:fldCharType="begin"/>
    </w:r>
    <w:r>
      <w:instrText xml:space="preserve"> PAGE </w:instrText>
    </w:r>
    <w:r w:rsidR="005A47CE">
      <w:fldChar w:fldCharType="separate"/>
    </w:r>
    <w:r w:rsidR="00D155A9">
      <w:rPr>
        <w:noProof/>
      </w:rPr>
      <w:t>43</w:t>
    </w:r>
    <w:r w:rsidR="005A47CE">
      <w:fldChar w:fldCharType="end"/>
    </w:r>
    <w:r>
      <w:t xml:space="preserve"> -</w:t>
    </w:r>
  </w:p>
  <w:p w:rsidR="005A47CE" w:rsidRDefault="005A47C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F76" w:rsidRDefault="00626F76" w:rsidP="005A47CE">
      <w:r>
        <w:separator/>
      </w:r>
    </w:p>
  </w:footnote>
  <w:footnote w:type="continuationSeparator" w:id="0">
    <w:p w:rsidR="00626F76" w:rsidRDefault="00626F76" w:rsidP="005A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CE" w:rsidRDefault="00F504D6">
    <w:pPr>
      <w:pStyle w:val="af0"/>
      <w:jc w:val="both"/>
    </w:pPr>
    <w:r>
      <w:rPr>
        <w:rFonts w:hint="eastAsia"/>
      </w:rPr>
      <w:t>深圳大学招投标管理中心招标文件　　　　　　　　　　　　　　　　　　招标编号：</w:t>
    </w:r>
    <w:r>
      <w:rPr>
        <w:rFonts w:hint="eastAsia"/>
      </w:rPr>
      <w:t>SZUCG</w:t>
    </w:r>
    <w:r>
      <w:t>20210703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CE" w:rsidRDefault="00F504D6">
    <w:pPr>
      <w:pStyle w:val="af0"/>
      <w:jc w:val="both"/>
    </w:pPr>
    <w:r>
      <w:rPr>
        <w:rFonts w:hint="eastAsia"/>
      </w:rPr>
      <w:t>深圳大学招投标管理中心招标文件　　　　　　　　　　　　　　　　　　招标编号：</w:t>
    </w:r>
    <w:r>
      <w:rPr>
        <w:rFonts w:hint="eastAsia"/>
      </w:rPr>
      <w:t>SZUCG</w:t>
    </w:r>
    <w:r>
      <w:t>20210703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745939A5"/>
    <w:multiLevelType w:val="multilevel"/>
    <w:tmpl w:val="786801F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6801FD"/>
    <w:multiLevelType w:val="multilevel"/>
    <w:tmpl w:val="786801F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17A87"/>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6EFC"/>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5C3"/>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6FC"/>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5598"/>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1C86"/>
    <w:rsid w:val="00192458"/>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24E"/>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0AC8"/>
    <w:rsid w:val="002212D1"/>
    <w:rsid w:val="00222261"/>
    <w:rsid w:val="002237D3"/>
    <w:rsid w:val="002252E7"/>
    <w:rsid w:val="00227D49"/>
    <w:rsid w:val="00227FC7"/>
    <w:rsid w:val="0023341A"/>
    <w:rsid w:val="0023399E"/>
    <w:rsid w:val="002368D8"/>
    <w:rsid w:val="00236E72"/>
    <w:rsid w:val="002370B2"/>
    <w:rsid w:val="002372F4"/>
    <w:rsid w:val="00243781"/>
    <w:rsid w:val="002449CB"/>
    <w:rsid w:val="00246272"/>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1993"/>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2BF"/>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1C6"/>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014"/>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7BF2"/>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1BA"/>
    <w:rsid w:val="0046522B"/>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1731"/>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179BC"/>
    <w:rsid w:val="00520B4F"/>
    <w:rsid w:val="00521F49"/>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10F"/>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0F1A"/>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2BB5"/>
    <w:rsid w:val="005A3C24"/>
    <w:rsid w:val="005A47CE"/>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05E7"/>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6F76"/>
    <w:rsid w:val="006278BB"/>
    <w:rsid w:val="00630352"/>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B9E"/>
    <w:rsid w:val="00653CFF"/>
    <w:rsid w:val="006558F8"/>
    <w:rsid w:val="0065716A"/>
    <w:rsid w:val="00661918"/>
    <w:rsid w:val="00662A5A"/>
    <w:rsid w:val="006642F3"/>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09F0"/>
    <w:rsid w:val="006A132F"/>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08E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041B"/>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9E3"/>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48E"/>
    <w:rsid w:val="00852A1F"/>
    <w:rsid w:val="008546D2"/>
    <w:rsid w:val="00855B06"/>
    <w:rsid w:val="00856D60"/>
    <w:rsid w:val="00857066"/>
    <w:rsid w:val="00857D29"/>
    <w:rsid w:val="00861974"/>
    <w:rsid w:val="008629A8"/>
    <w:rsid w:val="00862DB5"/>
    <w:rsid w:val="008647C9"/>
    <w:rsid w:val="0086605D"/>
    <w:rsid w:val="0087026D"/>
    <w:rsid w:val="00870CB6"/>
    <w:rsid w:val="00873FEA"/>
    <w:rsid w:val="0087419B"/>
    <w:rsid w:val="00874592"/>
    <w:rsid w:val="00877614"/>
    <w:rsid w:val="008807EE"/>
    <w:rsid w:val="00880C81"/>
    <w:rsid w:val="0088164D"/>
    <w:rsid w:val="008818F6"/>
    <w:rsid w:val="00881D87"/>
    <w:rsid w:val="0088398E"/>
    <w:rsid w:val="0088494C"/>
    <w:rsid w:val="00884C0D"/>
    <w:rsid w:val="00885E38"/>
    <w:rsid w:val="00887221"/>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4F1"/>
    <w:rsid w:val="00905CA5"/>
    <w:rsid w:val="00906619"/>
    <w:rsid w:val="00907B8B"/>
    <w:rsid w:val="00912E40"/>
    <w:rsid w:val="00915473"/>
    <w:rsid w:val="00915CE3"/>
    <w:rsid w:val="00916186"/>
    <w:rsid w:val="00917887"/>
    <w:rsid w:val="009207DB"/>
    <w:rsid w:val="00921632"/>
    <w:rsid w:val="00922024"/>
    <w:rsid w:val="00922AF6"/>
    <w:rsid w:val="00922B10"/>
    <w:rsid w:val="009251CE"/>
    <w:rsid w:val="0092539A"/>
    <w:rsid w:val="00925501"/>
    <w:rsid w:val="009259A0"/>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11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1FE8"/>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6BEA"/>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2F1"/>
    <w:rsid w:val="00A30935"/>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B32"/>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3021"/>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5EB8"/>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366B"/>
    <w:rsid w:val="00B7471D"/>
    <w:rsid w:val="00B75163"/>
    <w:rsid w:val="00B75D3F"/>
    <w:rsid w:val="00B77723"/>
    <w:rsid w:val="00B800A6"/>
    <w:rsid w:val="00B8049E"/>
    <w:rsid w:val="00B815D3"/>
    <w:rsid w:val="00B83476"/>
    <w:rsid w:val="00B843A1"/>
    <w:rsid w:val="00B8559C"/>
    <w:rsid w:val="00B86243"/>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6D7A"/>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2DAD"/>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5A9"/>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326"/>
    <w:rsid w:val="00D43988"/>
    <w:rsid w:val="00D44B46"/>
    <w:rsid w:val="00D44BDE"/>
    <w:rsid w:val="00D44EC5"/>
    <w:rsid w:val="00D4502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BA8"/>
    <w:rsid w:val="00D612B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C17"/>
    <w:rsid w:val="00D90F8A"/>
    <w:rsid w:val="00D91621"/>
    <w:rsid w:val="00D9469F"/>
    <w:rsid w:val="00D9553A"/>
    <w:rsid w:val="00D971AA"/>
    <w:rsid w:val="00D9740F"/>
    <w:rsid w:val="00D97BA1"/>
    <w:rsid w:val="00DA09FC"/>
    <w:rsid w:val="00DA0C3D"/>
    <w:rsid w:val="00DA2233"/>
    <w:rsid w:val="00DA4B71"/>
    <w:rsid w:val="00DA59D2"/>
    <w:rsid w:val="00DA5D6F"/>
    <w:rsid w:val="00DB02B4"/>
    <w:rsid w:val="00DB0456"/>
    <w:rsid w:val="00DB0478"/>
    <w:rsid w:val="00DB06A2"/>
    <w:rsid w:val="00DB1188"/>
    <w:rsid w:val="00DB2B7E"/>
    <w:rsid w:val="00DB323D"/>
    <w:rsid w:val="00DB347A"/>
    <w:rsid w:val="00DB36D2"/>
    <w:rsid w:val="00DB5719"/>
    <w:rsid w:val="00DB624E"/>
    <w:rsid w:val="00DC02EA"/>
    <w:rsid w:val="00DC04B8"/>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433"/>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8BA"/>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4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3AE0"/>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73A"/>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04D6"/>
    <w:rsid w:val="00F51106"/>
    <w:rsid w:val="00F51B88"/>
    <w:rsid w:val="00F534D3"/>
    <w:rsid w:val="00F53B28"/>
    <w:rsid w:val="00F54046"/>
    <w:rsid w:val="00F5421D"/>
    <w:rsid w:val="00F5473E"/>
    <w:rsid w:val="00F54990"/>
    <w:rsid w:val="00F5594B"/>
    <w:rsid w:val="00F571AC"/>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1623"/>
    <w:rsid w:val="00FB4D94"/>
    <w:rsid w:val="00FB692F"/>
    <w:rsid w:val="00FC072E"/>
    <w:rsid w:val="00FC1C6F"/>
    <w:rsid w:val="00FC3B31"/>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4D4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10A601F"/>
    <w:rsid w:val="155A012B"/>
    <w:rsid w:val="1B6A7FD2"/>
    <w:rsid w:val="21AB06D3"/>
    <w:rsid w:val="451601FF"/>
    <w:rsid w:val="49A330DF"/>
    <w:rsid w:val="6955149E"/>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70B104-F676-40CA-93DF-9AB88C82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55A9"/>
    <w:pPr>
      <w:widowControl w:val="0"/>
      <w:jc w:val="both"/>
    </w:pPr>
    <w:rPr>
      <w:kern w:val="2"/>
      <w:sz w:val="21"/>
      <w:szCs w:val="24"/>
    </w:rPr>
  </w:style>
  <w:style w:type="paragraph" w:styleId="10">
    <w:name w:val="heading 1"/>
    <w:basedOn w:val="30"/>
    <w:next w:val="a0"/>
    <w:link w:val="1Char"/>
    <w:qFormat/>
    <w:rsid w:val="005A47CE"/>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5A47CE"/>
    <w:pPr>
      <w:adjustRightInd w:val="0"/>
      <w:jc w:val="center"/>
      <w:textAlignment w:val="baseline"/>
      <w:outlineLvl w:val="1"/>
    </w:pPr>
    <w:rPr>
      <w:bCs w:val="0"/>
      <w:kern w:val="0"/>
      <w:sz w:val="24"/>
      <w:szCs w:val="20"/>
    </w:rPr>
  </w:style>
  <w:style w:type="paragraph" w:styleId="30">
    <w:name w:val="heading 3"/>
    <w:basedOn w:val="40"/>
    <w:next w:val="a0"/>
    <w:link w:val="3Char1"/>
    <w:qFormat/>
    <w:rsid w:val="005A47CE"/>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5A47C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5A47CE"/>
    <w:pPr>
      <w:keepNext/>
      <w:keepLines/>
      <w:spacing w:before="280" w:after="290" w:line="376" w:lineRule="auto"/>
      <w:outlineLvl w:val="4"/>
    </w:pPr>
    <w:rPr>
      <w:b/>
      <w:sz w:val="28"/>
      <w:szCs w:val="20"/>
    </w:rPr>
  </w:style>
  <w:style w:type="paragraph" w:styleId="6">
    <w:name w:val="heading 6"/>
    <w:basedOn w:val="a0"/>
    <w:next w:val="a1"/>
    <w:qFormat/>
    <w:rsid w:val="005A47CE"/>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5A47CE"/>
    <w:pPr>
      <w:keepNext/>
      <w:keepLines/>
      <w:spacing w:before="240" w:after="64" w:line="320" w:lineRule="auto"/>
      <w:outlineLvl w:val="6"/>
    </w:pPr>
    <w:rPr>
      <w:b/>
      <w:sz w:val="24"/>
      <w:szCs w:val="20"/>
    </w:rPr>
  </w:style>
  <w:style w:type="paragraph" w:styleId="8">
    <w:name w:val="heading 8"/>
    <w:basedOn w:val="a0"/>
    <w:next w:val="a1"/>
    <w:qFormat/>
    <w:rsid w:val="005A47CE"/>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5A47CE"/>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5A47CE"/>
    <w:pPr>
      <w:ind w:firstLine="420"/>
    </w:pPr>
    <w:rPr>
      <w:szCs w:val="20"/>
    </w:rPr>
  </w:style>
  <w:style w:type="paragraph" w:styleId="31">
    <w:name w:val="List 3"/>
    <w:basedOn w:val="a0"/>
    <w:qFormat/>
    <w:rsid w:val="005A47CE"/>
    <w:pPr>
      <w:ind w:leftChars="400" w:left="100" w:hangingChars="200" w:hanging="200"/>
    </w:pPr>
  </w:style>
  <w:style w:type="paragraph" w:styleId="70">
    <w:name w:val="toc 7"/>
    <w:basedOn w:val="a0"/>
    <w:next w:val="a0"/>
    <w:semiHidden/>
    <w:qFormat/>
    <w:rsid w:val="005A47CE"/>
    <w:pPr>
      <w:ind w:left="1260"/>
      <w:jc w:val="left"/>
    </w:pPr>
    <w:rPr>
      <w:szCs w:val="21"/>
    </w:rPr>
  </w:style>
  <w:style w:type="paragraph" w:styleId="42">
    <w:name w:val="List Bullet 4"/>
    <w:basedOn w:val="a0"/>
    <w:qFormat/>
    <w:rsid w:val="005A47CE"/>
    <w:pPr>
      <w:tabs>
        <w:tab w:val="left" w:pos="1620"/>
      </w:tabs>
      <w:ind w:leftChars="600" w:left="1620" w:hangingChars="200" w:hanging="360"/>
    </w:pPr>
  </w:style>
  <w:style w:type="paragraph" w:styleId="a5">
    <w:name w:val="caption"/>
    <w:basedOn w:val="a0"/>
    <w:next w:val="a0"/>
    <w:qFormat/>
    <w:rsid w:val="005A47CE"/>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5A47CE"/>
    <w:pPr>
      <w:numPr>
        <w:numId w:val="1"/>
      </w:numPr>
    </w:pPr>
    <w:rPr>
      <w:szCs w:val="20"/>
    </w:rPr>
  </w:style>
  <w:style w:type="paragraph" w:styleId="a6">
    <w:name w:val="Document Map"/>
    <w:basedOn w:val="a0"/>
    <w:link w:val="Char0"/>
    <w:semiHidden/>
    <w:qFormat/>
    <w:rsid w:val="005A47CE"/>
    <w:pPr>
      <w:shd w:val="clear" w:color="auto" w:fill="000080"/>
    </w:pPr>
  </w:style>
  <w:style w:type="paragraph" w:styleId="a7">
    <w:name w:val="annotation text"/>
    <w:basedOn w:val="a0"/>
    <w:link w:val="Char1"/>
    <w:qFormat/>
    <w:rsid w:val="005A47CE"/>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5A47CE"/>
    <w:pPr>
      <w:ind w:leftChars="1000" w:left="1000"/>
    </w:pPr>
  </w:style>
  <w:style w:type="paragraph" w:styleId="32">
    <w:name w:val="Body Text 3"/>
    <w:basedOn w:val="a0"/>
    <w:qFormat/>
    <w:rsid w:val="005A47CE"/>
    <w:pPr>
      <w:spacing w:after="120"/>
    </w:pPr>
    <w:rPr>
      <w:sz w:val="16"/>
      <w:szCs w:val="16"/>
    </w:rPr>
  </w:style>
  <w:style w:type="paragraph" w:styleId="33">
    <w:name w:val="List Bullet 3"/>
    <w:basedOn w:val="a0"/>
    <w:qFormat/>
    <w:rsid w:val="005A47CE"/>
    <w:pPr>
      <w:tabs>
        <w:tab w:val="left" w:pos="1200"/>
      </w:tabs>
      <w:ind w:leftChars="400" w:left="1200" w:hangingChars="200" w:hanging="360"/>
    </w:pPr>
  </w:style>
  <w:style w:type="paragraph" w:styleId="a8">
    <w:name w:val="Body Text"/>
    <w:basedOn w:val="a0"/>
    <w:link w:val="Char2"/>
    <w:qFormat/>
    <w:rsid w:val="005A47CE"/>
    <w:pPr>
      <w:spacing w:line="360" w:lineRule="auto"/>
    </w:pPr>
    <w:rPr>
      <w:b/>
      <w:bCs/>
      <w:sz w:val="24"/>
    </w:rPr>
  </w:style>
  <w:style w:type="paragraph" w:styleId="a9">
    <w:name w:val="Body Text Indent"/>
    <w:basedOn w:val="a0"/>
    <w:link w:val="Char3"/>
    <w:qFormat/>
    <w:rsid w:val="005A47CE"/>
    <w:pPr>
      <w:spacing w:line="360" w:lineRule="auto"/>
      <w:ind w:firstLineChars="200" w:firstLine="420"/>
    </w:pPr>
  </w:style>
  <w:style w:type="paragraph" w:styleId="21">
    <w:name w:val="List 2"/>
    <w:basedOn w:val="aa"/>
    <w:qFormat/>
    <w:rsid w:val="005A47CE"/>
    <w:pPr>
      <w:ind w:left="1080"/>
    </w:pPr>
  </w:style>
  <w:style w:type="paragraph" w:styleId="aa">
    <w:name w:val="List"/>
    <w:basedOn w:val="a8"/>
    <w:qFormat/>
    <w:rsid w:val="005A47CE"/>
    <w:pPr>
      <w:spacing w:after="220" w:line="220" w:lineRule="atLeast"/>
      <w:ind w:left="720" w:hanging="360"/>
    </w:pPr>
    <w:rPr>
      <w:b w:val="0"/>
      <w:bCs w:val="0"/>
      <w:sz w:val="21"/>
      <w:szCs w:val="20"/>
    </w:rPr>
  </w:style>
  <w:style w:type="paragraph" w:styleId="ab">
    <w:name w:val="Block Text"/>
    <w:basedOn w:val="a0"/>
    <w:qFormat/>
    <w:rsid w:val="005A47CE"/>
    <w:pPr>
      <w:spacing w:after="120"/>
      <w:ind w:leftChars="700" w:left="1440" w:rightChars="700" w:right="1440"/>
    </w:pPr>
  </w:style>
  <w:style w:type="paragraph" w:styleId="22">
    <w:name w:val="List Bullet 2"/>
    <w:basedOn w:val="a0"/>
    <w:qFormat/>
    <w:rsid w:val="005A47CE"/>
    <w:pPr>
      <w:tabs>
        <w:tab w:val="left" w:pos="780"/>
      </w:tabs>
      <w:ind w:leftChars="200" w:left="780" w:hangingChars="200" w:hanging="360"/>
    </w:pPr>
  </w:style>
  <w:style w:type="paragraph" w:styleId="50">
    <w:name w:val="toc 5"/>
    <w:basedOn w:val="a0"/>
    <w:next w:val="a0"/>
    <w:semiHidden/>
    <w:qFormat/>
    <w:rsid w:val="005A47CE"/>
    <w:pPr>
      <w:ind w:left="840"/>
      <w:jc w:val="left"/>
    </w:pPr>
    <w:rPr>
      <w:szCs w:val="21"/>
    </w:rPr>
  </w:style>
  <w:style w:type="paragraph" w:styleId="34">
    <w:name w:val="toc 3"/>
    <w:basedOn w:val="a0"/>
    <w:next w:val="a0"/>
    <w:uiPriority w:val="39"/>
    <w:semiHidden/>
    <w:qFormat/>
    <w:rsid w:val="005A47CE"/>
    <w:pPr>
      <w:ind w:left="420"/>
      <w:jc w:val="left"/>
    </w:pPr>
    <w:rPr>
      <w:i/>
      <w:iCs/>
    </w:rPr>
  </w:style>
  <w:style w:type="paragraph" w:styleId="ac">
    <w:name w:val="Plain Text"/>
    <w:basedOn w:val="a0"/>
    <w:link w:val="Char4"/>
    <w:qFormat/>
    <w:rsid w:val="005A47CE"/>
    <w:rPr>
      <w:rFonts w:ascii="宋体" w:hAnsi="Courier New"/>
      <w:szCs w:val="20"/>
    </w:rPr>
  </w:style>
  <w:style w:type="paragraph" w:styleId="51">
    <w:name w:val="List Bullet 5"/>
    <w:basedOn w:val="a0"/>
    <w:qFormat/>
    <w:rsid w:val="005A47CE"/>
    <w:pPr>
      <w:tabs>
        <w:tab w:val="left" w:pos="2040"/>
      </w:tabs>
      <w:ind w:leftChars="800" w:left="2040" w:hangingChars="200" w:hanging="360"/>
    </w:pPr>
  </w:style>
  <w:style w:type="paragraph" w:styleId="80">
    <w:name w:val="toc 8"/>
    <w:basedOn w:val="a0"/>
    <w:next w:val="a0"/>
    <w:semiHidden/>
    <w:qFormat/>
    <w:rsid w:val="005A47CE"/>
    <w:pPr>
      <w:ind w:left="1470"/>
      <w:jc w:val="left"/>
    </w:pPr>
    <w:rPr>
      <w:szCs w:val="21"/>
    </w:rPr>
  </w:style>
  <w:style w:type="paragraph" w:styleId="ad">
    <w:name w:val="Date"/>
    <w:basedOn w:val="a0"/>
    <w:next w:val="a0"/>
    <w:qFormat/>
    <w:rsid w:val="005A47CE"/>
    <w:rPr>
      <w:rFonts w:ascii="宋体" w:hAnsi="Courier New"/>
      <w:sz w:val="32"/>
      <w:szCs w:val="20"/>
    </w:rPr>
  </w:style>
  <w:style w:type="paragraph" w:styleId="23">
    <w:name w:val="Body Text Indent 2"/>
    <w:basedOn w:val="a0"/>
    <w:qFormat/>
    <w:rsid w:val="005A47CE"/>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5A47CE"/>
    <w:rPr>
      <w:sz w:val="18"/>
      <w:szCs w:val="18"/>
    </w:rPr>
  </w:style>
  <w:style w:type="paragraph" w:styleId="af">
    <w:name w:val="footer"/>
    <w:basedOn w:val="a0"/>
    <w:link w:val="Char5"/>
    <w:qFormat/>
    <w:rsid w:val="005A47CE"/>
    <w:pPr>
      <w:tabs>
        <w:tab w:val="center" w:pos="4153"/>
        <w:tab w:val="right" w:pos="8306"/>
      </w:tabs>
      <w:snapToGrid w:val="0"/>
      <w:jc w:val="left"/>
    </w:pPr>
    <w:rPr>
      <w:sz w:val="18"/>
      <w:szCs w:val="18"/>
    </w:rPr>
  </w:style>
  <w:style w:type="paragraph" w:styleId="af0">
    <w:name w:val="header"/>
    <w:basedOn w:val="a0"/>
    <w:link w:val="Char6"/>
    <w:uiPriority w:val="99"/>
    <w:qFormat/>
    <w:rsid w:val="005A47CE"/>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5A47CE"/>
    <w:pPr>
      <w:spacing w:before="120" w:after="120"/>
      <w:jc w:val="left"/>
    </w:pPr>
    <w:rPr>
      <w:b/>
      <w:bCs/>
      <w:caps/>
    </w:rPr>
  </w:style>
  <w:style w:type="paragraph" w:styleId="43">
    <w:name w:val="toc 4"/>
    <w:basedOn w:val="a0"/>
    <w:next w:val="a0"/>
    <w:semiHidden/>
    <w:qFormat/>
    <w:rsid w:val="005A47CE"/>
    <w:pPr>
      <w:ind w:left="630"/>
      <w:jc w:val="left"/>
    </w:pPr>
    <w:rPr>
      <w:szCs w:val="21"/>
    </w:rPr>
  </w:style>
  <w:style w:type="paragraph" w:styleId="af1">
    <w:name w:val="index heading"/>
    <w:basedOn w:val="a0"/>
    <w:next w:val="12"/>
    <w:qFormat/>
    <w:rsid w:val="005A47CE"/>
  </w:style>
  <w:style w:type="paragraph" w:styleId="12">
    <w:name w:val="index 1"/>
    <w:basedOn w:val="a0"/>
    <w:next w:val="a0"/>
    <w:qFormat/>
    <w:rsid w:val="005A47CE"/>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5A47CE"/>
    <w:pPr>
      <w:ind w:left="1050"/>
      <w:jc w:val="left"/>
    </w:pPr>
    <w:rPr>
      <w:szCs w:val="21"/>
    </w:rPr>
  </w:style>
  <w:style w:type="paragraph" w:styleId="35">
    <w:name w:val="Body Text Indent 3"/>
    <w:basedOn w:val="a0"/>
    <w:qFormat/>
    <w:rsid w:val="005A47CE"/>
    <w:pPr>
      <w:spacing w:line="360" w:lineRule="auto"/>
      <w:ind w:firstLineChars="200" w:firstLine="482"/>
    </w:pPr>
    <w:rPr>
      <w:rFonts w:ascii="宋体"/>
      <w:b/>
      <w:bCs/>
      <w:sz w:val="24"/>
    </w:rPr>
  </w:style>
  <w:style w:type="paragraph" w:styleId="24">
    <w:name w:val="toc 2"/>
    <w:basedOn w:val="a0"/>
    <w:next w:val="a0"/>
    <w:semiHidden/>
    <w:qFormat/>
    <w:rsid w:val="005A47CE"/>
    <w:pPr>
      <w:tabs>
        <w:tab w:val="right" w:leader="dot" w:pos="8296"/>
      </w:tabs>
      <w:ind w:left="210"/>
      <w:jc w:val="left"/>
    </w:pPr>
    <w:rPr>
      <w:smallCaps/>
    </w:rPr>
  </w:style>
  <w:style w:type="paragraph" w:styleId="90">
    <w:name w:val="toc 9"/>
    <w:basedOn w:val="a0"/>
    <w:next w:val="a0"/>
    <w:semiHidden/>
    <w:qFormat/>
    <w:rsid w:val="005A47CE"/>
    <w:pPr>
      <w:ind w:left="1680"/>
      <w:jc w:val="left"/>
    </w:pPr>
    <w:rPr>
      <w:szCs w:val="21"/>
    </w:rPr>
  </w:style>
  <w:style w:type="paragraph" w:styleId="25">
    <w:name w:val="Body Text 2"/>
    <w:basedOn w:val="a0"/>
    <w:qFormat/>
    <w:rsid w:val="005A47CE"/>
    <w:pPr>
      <w:spacing w:line="360" w:lineRule="auto"/>
    </w:pPr>
    <w:rPr>
      <w:sz w:val="24"/>
    </w:rPr>
  </w:style>
  <w:style w:type="paragraph" w:styleId="HTML">
    <w:name w:val="HTML Preformatted"/>
    <w:basedOn w:val="a0"/>
    <w:qFormat/>
    <w:rsid w:val="005A4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5A47CE"/>
    <w:rPr>
      <w:sz w:val="24"/>
    </w:rPr>
  </w:style>
  <w:style w:type="paragraph" w:styleId="26">
    <w:name w:val="index 2"/>
    <w:basedOn w:val="a0"/>
    <w:next w:val="a0"/>
    <w:qFormat/>
    <w:rsid w:val="005A47CE"/>
    <w:pPr>
      <w:adjustRightInd w:val="0"/>
      <w:spacing w:line="315" w:lineRule="atLeast"/>
      <w:ind w:left="420"/>
      <w:jc w:val="left"/>
      <w:textAlignment w:val="baseline"/>
    </w:pPr>
    <w:rPr>
      <w:rFonts w:ascii="宋体"/>
      <w:kern w:val="0"/>
    </w:rPr>
  </w:style>
  <w:style w:type="paragraph" w:styleId="af3">
    <w:name w:val="Title"/>
    <w:basedOn w:val="a0"/>
    <w:qFormat/>
    <w:rsid w:val="005A47CE"/>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5A47CE"/>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5A47CE"/>
    <w:pPr>
      <w:spacing w:after="120" w:line="240" w:lineRule="auto"/>
      <w:ind w:firstLineChars="100" w:firstLine="420"/>
    </w:pPr>
    <w:rPr>
      <w:b w:val="0"/>
      <w:bCs w:val="0"/>
      <w:sz w:val="21"/>
    </w:rPr>
  </w:style>
  <w:style w:type="paragraph" w:styleId="27">
    <w:name w:val="Body Text First Indent 2"/>
    <w:basedOn w:val="a9"/>
    <w:link w:val="2Char0"/>
    <w:qFormat/>
    <w:rsid w:val="005A47CE"/>
    <w:pPr>
      <w:spacing w:after="120" w:line="240" w:lineRule="auto"/>
      <w:ind w:left="420" w:firstLineChars="0" w:firstLine="210"/>
    </w:pPr>
    <w:rPr>
      <w:szCs w:val="20"/>
    </w:rPr>
  </w:style>
  <w:style w:type="table" w:styleId="af6">
    <w:name w:val="Table Grid"/>
    <w:basedOn w:val="a3"/>
    <w:qFormat/>
    <w:rsid w:val="005A47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5A47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5A47CE"/>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5A47CE"/>
    <w:rPr>
      <w:b/>
      <w:bCs/>
    </w:rPr>
  </w:style>
  <w:style w:type="character" w:styleId="af9">
    <w:name w:val="page number"/>
    <w:basedOn w:val="a2"/>
    <w:qFormat/>
    <w:rsid w:val="005A47CE"/>
  </w:style>
  <w:style w:type="character" w:styleId="afa">
    <w:name w:val="FollowedHyperlink"/>
    <w:qFormat/>
    <w:rsid w:val="005A47CE"/>
    <w:rPr>
      <w:color w:val="800080"/>
      <w:u w:val="single"/>
    </w:rPr>
  </w:style>
  <w:style w:type="character" w:styleId="afb">
    <w:name w:val="Emphasis"/>
    <w:qFormat/>
    <w:rsid w:val="005A47CE"/>
    <w:rPr>
      <w:color w:val="CC0000"/>
    </w:rPr>
  </w:style>
  <w:style w:type="character" w:styleId="afc">
    <w:name w:val="Hyperlink"/>
    <w:qFormat/>
    <w:rsid w:val="005A47CE"/>
    <w:rPr>
      <w:color w:val="0000FF"/>
      <w:u w:val="single"/>
    </w:rPr>
  </w:style>
  <w:style w:type="character" w:styleId="afd">
    <w:name w:val="annotation reference"/>
    <w:unhideWhenUsed/>
    <w:qFormat/>
    <w:rsid w:val="005A47CE"/>
    <w:rPr>
      <w:sz w:val="21"/>
      <w:szCs w:val="21"/>
    </w:rPr>
  </w:style>
  <w:style w:type="character" w:customStyle="1" w:styleId="4Char">
    <w:name w:val="标题 4 Char"/>
    <w:link w:val="40"/>
    <w:qFormat/>
    <w:rsid w:val="005A47CE"/>
    <w:rPr>
      <w:rFonts w:ascii="Arial" w:eastAsia="黑体" w:hAnsi="Arial"/>
      <w:b/>
      <w:bCs/>
      <w:kern w:val="2"/>
      <w:sz w:val="28"/>
      <w:szCs w:val="28"/>
      <w:lang w:val="en-US" w:eastAsia="zh-CN" w:bidi="ar-SA"/>
    </w:rPr>
  </w:style>
  <w:style w:type="paragraph" w:customStyle="1" w:styleId="Char9">
    <w:name w:val="Char"/>
    <w:basedOn w:val="a0"/>
    <w:qFormat/>
    <w:rsid w:val="005A47CE"/>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5A47CE"/>
    <w:rPr>
      <w:rFonts w:ascii="宋体" w:eastAsia="宋体" w:hAnsi="宋体"/>
      <w:b/>
      <w:bCs/>
      <w:kern w:val="2"/>
      <w:sz w:val="28"/>
      <w:szCs w:val="32"/>
      <w:lang w:val="en-US" w:eastAsia="zh-CN" w:bidi="ar-SA"/>
    </w:rPr>
  </w:style>
  <w:style w:type="character" w:customStyle="1" w:styleId="1Char">
    <w:name w:val="标题 1 Char"/>
    <w:link w:val="10"/>
    <w:qFormat/>
    <w:rsid w:val="005A47CE"/>
    <w:rPr>
      <w:rFonts w:ascii="宋体" w:eastAsia="黑体" w:hAnsi="宋体"/>
      <w:kern w:val="44"/>
      <w:sz w:val="48"/>
      <w:szCs w:val="48"/>
    </w:rPr>
  </w:style>
  <w:style w:type="character" w:customStyle="1" w:styleId="Char">
    <w:name w:val="正文缩进 Char"/>
    <w:link w:val="a1"/>
    <w:qFormat/>
    <w:rsid w:val="005A47CE"/>
    <w:rPr>
      <w:rFonts w:eastAsia="宋体"/>
      <w:kern w:val="2"/>
      <w:sz w:val="21"/>
      <w:lang w:val="en-US" w:eastAsia="zh-CN" w:bidi="ar-SA"/>
    </w:rPr>
  </w:style>
  <w:style w:type="character" w:customStyle="1" w:styleId="13">
    <w:name w:val="已访问的超链接1"/>
    <w:rsid w:val="005A47CE"/>
    <w:rPr>
      <w:color w:val="800080"/>
      <w:u w:val="single"/>
    </w:rPr>
  </w:style>
  <w:style w:type="character" w:customStyle="1" w:styleId="3Char">
    <w:name w:val="标题 3 Char"/>
    <w:rsid w:val="005A47CE"/>
    <w:rPr>
      <w:rFonts w:ascii="黑体" w:eastAsia="黑体"/>
      <w:bCs/>
      <w:sz w:val="30"/>
    </w:rPr>
  </w:style>
  <w:style w:type="paragraph" w:customStyle="1" w:styleId="41">
    <w:name w:val="样式41"/>
    <w:basedOn w:val="a0"/>
    <w:rsid w:val="005A47CE"/>
    <w:pPr>
      <w:numPr>
        <w:numId w:val="2"/>
      </w:numPr>
      <w:tabs>
        <w:tab w:val="left" w:pos="945"/>
      </w:tabs>
      <w:spacing w:line="360" w:lineRule="auto"/>
    </w:pPr>
    <w:rPr>
      <w:b/>
      <w:color w:val="000000"/>
      <w:sz w:val="24"/>
      <w:szCs w:val="20"/>
    </w:rPr>
  </w:style>
  <w:style w:type="paragraph" w:customStyle="1" w:styleId="afe">
    <w:name w:val="图"/>
    <w:basedOn w:val="a0"/>
    <w:rsid w:val="005A47CE"/>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5A47CE"/>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5A47CE"/>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5A47CE"/>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5A47CE"/>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5A47CE"/>
    <w:pPr>
      <w:suppressAutoHyphens/>
      <w:autoSpaceDE w:val="0"/>
      <w:spacing w:after="120"/>
      <w:jc w:val="left"/>
    </w:pPr>
    <w:rPr>
      <w:rFonts w:ascii="Helvetica" w:hAnsi="Helvetica"/>
      <w:kern w:val="1"/>
      <w:sz w:val="20"/>
      <w:szCs w:val="20"/>
    </w:rPr>
  </w:style>
  <w:style w:type="paragraph" w:customStyle="1" w:styleId="aff0">
    <w:name w:val="自定义正文"/>
    <w:basedOn w:val="a0"/>
    <w:rsid w:val="005A47CE"/>
    <w:pPr>
      <w:spacing w:afterLines="50"/>
      <w:ind w:leftChars="600" w:left="600"/>
    </w:pPr>
  </w:style>
  <w:style w:type="paragraph" w:customStyle="1" w:styleId="CharCharCharCharChar">
    <w:name w:val="Char Char Char Char Char"/>
    <w:basedOn w:val="a0"/>
    <w:rsid w:val="005A47CE"/>
    <w:rPr>
      <w:rFonts w:ascii="Tahoma" w:hAnsi="Tahoma"/>
      <w:sz w:val="24"/>
      <w:szCs w:val="20"/>
    </w:rPr>
  </w:style>
  <w:style w:type="paragraph" w:customStyle="1" w:styleId="14">
    <w:name w:val="小标题 1"/>
    <w:basedOn w:val="a0"/>
    <w:rsid w:val="005A47C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5A47CE"/>
    <w:rPr>
      <w:rFonts w:ascii="Tahoma" w:hAnsi="Tahoma"/>
      <w:sz w:val="24"/>
      <w:szCs w:val="20"/>
    </w:rPr>
  </w:style>
  <w:style w:type="paragraph" w:customStyle="1" w:styleId="aff1">
    <w:name w:val="È±Ê¡ÎÄ±¾"/>
    <w:basedOn w:val="a0"/>
    <w:rsid w:val="005A47CE"/>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5A47CE"/>
    <w:rPr>
      <w:rFonts w:ascii="宋体" w:eastAsia="宋体"/>
      <w:sz w:val="34"/>
      <w:lang w:val="en-US" w:eastAsia="zh-CN" w:bidi="ar-SA"/>
    </w:rPr>
  </w:style>
  <w:style w:type="paragraph" w:customStyle="1" w:styleId="Style64">
    <w:name w:val="_Style 64"/>
    <w:basedOn w:val="a0"/>
    <w:rsid w:val="005A47CE"/>
    <w:pPr>
      <w:widowControl/>
      <w:spacing w:after="160" w:line="240" w:lineRule="exact"/>
      <w:jc w:val="left"/>
    </w:pPr>
  </w:style>
  <w:style w:type="paragraph" w:customStyle="1" w:styleId="CharCharCharCharCharCharChar">
    <w:name w:val="Char Char Char Char Char Char Char"/>
    <w:basedOn w:val="a0"/>
    <w:rsid w:val="005A47CE"/>
    <w:pPr>
      <w:widowControl/>
      <w:spacing w:after="160" w:line="240" w:lineRule="exact"/>
      <w:jc w:val="left"/>
    </w:pPr>
  </w:style>
  <w:style w:type="character" w:customStyle="1" w:styleId="Char6">
    <w:name w:val="页眉 Char"/>
    <w:link w:val="af0"/>
    <w:uiPriority w:val="99"/>
    <w:rsid w:val="005A47CE"/>
    <w:rPr>
      <w:rFonts w:eastAsia="宋体"/>
      <w:kern w:val="2"/>
      <w:sz w:val="18"/>
      <w:szCs w:val="18"/>
      <w:lang w:val="en-US" w:eastAsia="zh-CN" w:bidi="ar-SA"/>
    </w:rPr>
  </w:style>
  <w:style w:type="paragraph" w:customStyle="1" w:styleId="CharCharCharCharCharCharChar1">
    <w:name w:val="Char Char Char Char Char Char Char1"/>
    <w:basedOn w:val="a0"/>
    <w:rsid w:val="005A47CE"/>
    <w:pPr>
      <w:widowControl/>
      <w:spacing w:after="160" w:line="240" w:lineRule="exact"/>
      <w:jc w:val="left"/>
    </w:pPr>
  </w:style>
  <w:style w:type="paragraph" w:styleId="aff2">
    <w:name w:val="List Paragraph"/>
    <w:basedOn w:val="a0"/>
    <w:qFormat/>
    <w:rsid w:val="005A47CE"/>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5A47C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5A47CE"/>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5A47CE"/>
    <w:rPr>
      <w:rFonts w:ascii="宋体" w:hAnsi="Courier New"/>
      <w:kern w:val="2"/>
      <w:sz w:val="21"/>
    </w:rPr>
  </w:style>
  <w:style w:type="paragraph" w:customStyle="1" w:styleId="CharCharCharCharCharChar1Char">
    <w:name w:val="Char Char Char Char Char Char1 Char"/>
    <w:basedOn w:val="a0"/>
    <w:rsid w:val="005A47CE"/>
    <w:pPr>
      <w:widowControl/>
      <w:spacing w:after="160" w:line="240" w:lineRule="exact"/>
      <w:jc w:val="left"/>
    </w:pPr>
    <w:rPr>
      <w:rFonts w:ascii="Verdana" w:hAnsi="Verdana"/>
      <w:kern w:val="0"/>
      <w:szCs w:val="20"/>
      <w:lang w:eastAsia="en-US"/>
    </w:rPr>
  </w:style>
  <w:style w:type="paragraph" w:customStyle="1" w:styleId="font6">
    <w:name w:val="font6"/>
    <w:basedOn w:val="a0"/>
    <w:rsid w:val="005A47CE"/>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5A47CE"/>
    <w:pPr>
      <w:spacing w:before="60" w:after="60"/>
      <w:jc w:val="center"/>
    </w:pPr>
    <w:rPr>
      <w:rFonts w:eastAsia="文鼎CS书宋二"/>
      <w:w w:val="95"/>
      <w:sz w:val="18"/>
      <w:szCs w:val="20"/>
    </w:rPr>
  </w:style>
  <w:style w:type="paragraph" w:customStyle="1" w:styleId="aff4">
    <w:name w:val="内正文"/>
    <w:basedOn w:val="a0"/>
    <w:rsid w:val="005A47CE"/>
    <w:pPr>
      <w:ind w:firstLine="420"/>
    </w:pPr>
    <w:rPr>
      <w:rFonts w:eastAsia="文鼎CS书宋二"/>
      <w:szCs w:val="20"/>
    </w:rPr>
  </w:style>
  <w:style w:type="character" w:customStyle="1" w:styleId="2Char">
    <w:name w:val="标题 2 Char"/>
    <w:link w:val="20"/>
    <w:rsid w:val="005A47CE"/>
    <w:rPr>
      <w:rFonts w:ascii="宋体" w:hAnsi="宋体"/>
      <w:b/>
      <w:sz w:val="24"/>
    </w:rPr>
  </w:style>
  <w:style w:type="character" w:customStyle="1" w:styleId="Char10">
    <w:name w:val="批注框文本 Char1"/>
    <w:link w:val="ae"/>
    <w:rsid w:val="005A47CE"/>
    <w:rPr>
      <w:kern w:val="2"/>
      <w:sz w:val="18"/>
      <w:szCs w:val="18"/>
    </w:rPr>
  </w:style>
  <w:style w:type="paragraph" w:customStyle="1" w:styleId="15">
    <w:name w:val="样式1"/>
    <w:basedOn w:val="af3"/>
    <w:rsid w:val="005A47CE"/>
    <w:pPr>
      <w:spacing w:before="120" w:after="120"/>
    </w:pPr>
    <w:rPr>
      <w:rFonts w:eastAsia="黑体"/>
      <w:b w:val="0"/>
      <w:sz w:val="30"/>
      <w:szCs w:val="21"/>
    </w:rPr>
  </w:style>
  <w:style w:type="paragraph" w:customStyle="1" w:styleId="29">
    <w:name w:val="样式2"/>
    <w:basedOn w:val="af3"/>
    <w:next w:val="15"/>
    <w:rsid w:val="005A47CE"/>
    <w:pPr>
      <w:spacing w:before="120" w:after="120"/>
    </w:pPr>
    <w:rPr>
      <w:rFonts w:eastAsia="黑体"/>
      <w:b w:val="0"/>
      <w:sz w:val="30"/>
      <w:szCs w:val="30"/>
    </w:rPr>
  </w:style>
  <w:style w:type="character" w:customStyle="1" w:styleId="Char5">
    <w:name w:val="页脚 Char"/>
    <w:link w:val="af"/>
    <w:rsid w:val="005A47CE"/>
    <w:rPr>
      <w:kern w:val="2"/>
      <w:sz w:val="18"/>
      <w:szCs w:val="18"/>
    </w:rPr>
  </w:style>
  <w:style w:type="paragraph" w:customStyle="1" w:styleId="aff5">
    <w:name w:val="内正文篇标"/>
    <w:basedOn w:val="aff4"/>
    <w:rsid w:val="005A47CE"/>
    <w:pPr>
      <w:ind w:firstLineChars="654" w:firstLine="2354"/>
      <w:jc w:val="left"/>
    </w:pPr>
    <w:rPr>
      <w:rFonts w:ascii="宋体" w:eastAsia="宋体" w:hAnsi="宋体"/>
      <w:w w:val="90"/>
      <w:sz w:val="40"/>
    </w:rPr>
  </w:style>
  <w:style w:type="paragraph" w:customStyle="1" w:styleId="aff6">
    <w:name w:val="内正文加粗"/>
    <w:basedOn w:val="aff4"/>
    <w:rsid w:val="005A47CE"/>
    <w:pPr>
      <w:spacing w:before="60" w:after="60"/>
    </w:pPr>
    <w:rPr>
      <w:b/>
    </w:rPr>
  </w:style>
  <w:style w:type="paragraph" w:customStyle="1" w:styleId="aff7">
    <w:name w:val="正文未缩进"/>
    <w:basedOn w:val="a0"/>
    <w:rsid w:val="005A47CE"/>
    <w:rPr>
      <w:rFonts w:eastAsia="文鼎CS书宋二"/>
      <w:szCs w:val="20"/>
    </w:rPr>
  </w:style>
  <w:style w:type="character" w:customStyle="1" w:styleId="Char3">
    <w:name w:val="正文文本缩进 Char"/>
    <w:basedOn w:val="a2"/>
    <w:link w:val="a9"/>
    <w:rsid w:val="005A47CE"/>
    <w:rPr>
      <w:kern w:val="2"/>
      <w:sz w:val="21"/>
      <w:szCs w:val="24"/>
    </w:rPr>
  </w:style>
  <w:style w:type="character" w:customStyle="1" w:styleId="2Char0">
    <w:name w:val="正文首行缩进 2 Char"/>
    <w:basedOn w:val="Char3"/>
    <w:link w:val="27"/>
    <w:rsid w:val="005A47CE"/>
    <w:rPr>
      <w:kern w:val="2"/>
      <w:sz w:val="21"/>
      <w:szCs w:val="24"/>
    </w:rPr>
  </w:style>
  <w:style w:type="paragraph" w:customStyle="1" w:styleId="aff8">
    <w:name w:val="小标题"/>
    <w:basedOn w:val="a0"/>
    <w:rsid w:val="005A47CE"/>
    <w:pPr>
      <w:spacing w:before="240" w:after="240"/>
      <w:jc w:val="center"/>
    </w:pPr>
    <w:rPr>
      <w:rFonts w:eastAsia="创艺简黑体"/>
      <w:b/>
      <w:w w:val="95"/>
      <w:szCs w:val="20"/>
    </w:rPr>
  </w:style>
  <w:style w:type="paragraph" w:customStyle="1" w:styleId="aff9">
    <w:name w:val="表格标题"/>
    <w:basedOn w:val="aff8"/>
    <w:rsid w:val="005A47CE"/>
    <w:pPr>
      <w:spacing w:before="120" w:after="60"/>
    </w:pPr>
    <w:rPr>
      <w:rFonts w:eastAsia="文鼎CS大宋"/>
      <w:b w:val="0"/>
      <w:sz w:val="28"/>
    </w:rPr>
  </w:style>
  <w:style w:type="paragraph" w:customStyle="1" w:styleId="affa">
    <w:name w:val="节标题"/>
    <w:basedOn w:val="a0"/>
    <w:rsid w:val="005A47CE"/>
    <w:pPr>
      <w:spacing w:before="240" w:after="240"/>
      <w:jc w:val="center"/>
    </w:pPr>
    <w:rPr>
      <w:rFonts w:eastAsia="文鼎CS长美黑"/>
      <w:w w:val="95"/>
      <w:sz w:val="32"/>
      <w:szCs w:val="20"/>
    </w:rPr>
  </w:style>
  <w:style w:type="paragraph" w:customStyle="1" w:styleId="affb">
    <w:name w:val="说明"/>
    <w:basedOn w:val="aff8"/>
    <w:rsid w:val="005A47CE"/>
    <w:pPr>
      <w:spacing w:before="0" w:after="0" w:line="288" w:lineRule="auto"/>
      <w:ind w:firstLine="420"/>
      <w:jc w:val="both"/>
    </w:pPr>
    <w:rPr>
      <w:rFonts w:ascii="文鼎中楷" w:eastAsia="文鼎中楷"/>
      <w:b w:val="0"/>
    </w:rPr>
  </w:style>
  <w:style w:type="character" w:customStyle="1" w:styleId="p121">
    <w:name w:val="p121"/>
    <w:rsid w:val="005A47CE"/>
    <w:rPr>
      <w:rFonts w:hint="default"/>
      <w:sz w:val="24"/>
      <w:szCs w:val="24"/>
    </w:rPr>
  </w:style>
  <w:style w:type="paragraph" w:customStyle="1" w:styleId="DefinitionTerm">
    <w:name w:val="Definition Term"/>
    <w:basedOn w:val="a0"/>
    <w:next w:val="a0"/>
    <w:rsid w:val="005A47CE"/>
    <w:pPr>
      <w:autoSpaceDE w:val="0"/>
      <w:autoSpaceDN w:val="0"/>
      <w:adjustRightInd w:val="0"/>
      <w:jc w:val="left"/>
    </w:pPr>
    <w:rPr>
      <w:kern w:val="0"/>
      <w:sz w:val="24"/>
      <w:szCs w:val="20"/>
    </w:rPr>
  </w:style>
  <w:style w:type="character" w:customStyle="1" w:styleId="Char2">
    <w:name w:val="正文文本 Char"/>
    <w:basedOn w:val="a2"/>
    <w:link w:val="a8"/>
    <w:rsid w:val="005A47CE"/>
    <w:rPr>
      <w:b/>
      <w:bCs/>
      <w:kern w:val="2"/>
      <w:sz w:val="24"/>
      <w:szCs w:val="24"/>
    </w:rPr>
  </w:style>
  <w:style w:type="character" w:customStyle="1" w:styleId="Char8">
    <w:name w:val="正文首行缩进 Char"/>
    <w:basedOn w:val="Char2"/>
    <w:link w:val="af5"/>
    <w:rsid w:val="005A47CE"/>
    <w:rPr>
      <w:b w:val="0"/>
      <w:bCs w:val="0"/>
      <w:kern w:val="2"/>
      <w:sz w:val="21"/>
      <w:szCs w:val="24"/>
    </w:rPr>
  </w:style>
  <w:style w:type="paragraph" w:customStyle="1" w:styleId="font5">
    <w:name w:val="font5"/>
    <w:basedOn w:val="a0"/>
    <w:rsid w:val="005A47CE"/>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5A47CE"/>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5A4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5A47C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5A47C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5A47CE"/>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5A47C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5A47C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5A47CE"/>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5A47C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5A47C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5A47C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5A47CE"/>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5A47C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5A47C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5A47CE"/>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5A47C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5A47CE"/>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5A47C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5A47C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5A47C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5A47C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5A47C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5A47CE"/>
    <w:pPr>
      <w:spacing w:line="360" w:lineRule="auto"/>
      <w:ind w:firstLineChars="800" w:firstLine="2560"/>
    </w:pPr>
    <w:rPr>
      <w:b w:val="0"/>
      <w:sz w:val="32"/>
      <w:szCs w:val="20"/>
    </w:rPr>
  </w:style>
  <w:style w:type="paragraph" w:customStyle="1" w:styleId="4Char0">
    <w:name w:val="标题4 Char"/>
    <w:basedOn w:val="a0"/>
    <w:rsid w:val="005A47CE"/>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5A47CE"/>
    <w:pPr>
      <w:numPr>
        <w:numId w:val="3"/>
      </w:numPr>
      <w:spacing w:line="480" w:lineRule="auto"/>
      <w:jc w:val="left"/>
    </w:pPr>
    <w:rPr>
      <w:b/>
      <w:sz w:val="24"/>
    </w:rPr>
  </w:style>
  <w:style w:type="paragraph" w:customStyle="1" w:styleId="2">
    <w:name w:val="投标人须知2"/>
    <w:basedOn w:val="a0"/>
    <w:rsid w:val="005A47CE"/>
    <w:pPr>
      <w:numPr>
        <w:ilvl w:val="1"/>
        <w:numId w:val="3"/>
      </w:numPr>
      <w:spacing w:line="300" w:lineRule="auto"/>
      <w:jc w:val="left"/>
    </w:pPr>
    <w:rPr>
      <w:szCs w:val="21"/>
    </w:rPr>
  </w:style>
  <w:style w:type="paragraph" w:customStyle="1" w:styleId="3">
    <w:name w:val="投标人须知3"/>
    <w:basedOn w:val="a0"/>
    <w:rsid w:val="005A47CE"/>
    <w:pPr>
      <w:numPr>
        <w:ilvl w:val="2"/>
        <w:numId w:val="3"/>
      </w:numPr>
      <w:spacing w:line="300" w:lineRule="auto"/>
      <w:jc w:val="left"/>
    </w:pPr>
  </w:style>
  <w:style w:type="paragraph" w:customStyle="1" w:styleId="4">
    <w:name w:val="投标人须知4"/>
    <w:basedOn w:val="a0"/>
    <w:rsid w:val="005A47CE"/>
    <w:pPr>
      <w:numPr>
        <w:ilvl w:val="3"/>
        <w:numId w:val="3"/>
      </w:numPr>
      <w:spacing w:line="300" w:lineRule="auto"/>
      <w:ind w:left="794" w:hanging="340"/>
      <w:jc w:val="left"/>
    </w:pPr>
  </w:style>
  <w:style w:type="paragraph" w:customStyle="1" w:styleId="16">
    <w:name w:val="样式 投标人须知1 + (符号) 宋体"/>
    <w:basedOn w:val="1"/>
    <w:rsid w:val="005A47CE"/>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5A47CE"/>
    <w:rPr>
      <w:rFonts w:ascii="仿宋_GB2312" w:eastAsia="仿宋_GB2312"/>
      <w:b/>
      <w:sz w:val="32"/>
      <w:szCs w:val="32"/>
    </w:rPr>
  </w:style>
  <w:style w:type="paragraph" w:customStyle="1" w:styleId="17">
    <w:name w:val="表格内文1"/>
    <w:basedOn w:val="aff3"/>
    <w:rsid w:val="005A47CE"/>
  </w:style>
  <w:style w:type="paragraph" w:customStyle="1" w:styleId="001">
    <w:name w:val="001"/>
    <w:basedOn w:val="05"/>
    <w:rsid w:val="005A47CE"/>
  </w:style>
  <w:style w:type="paragraph" w:customStyle="1" w:styleId="05">
    <w:name w:val="05"/>
    <w:basedOn w:val="01"/>
    <w:rsid w:val="005A47CE"/>
  </w:style>
  <w:style w:type="paragraph" w:customStyle="1" w:styleId="01">
    <w:name w:val="01"/>
    <w:basedOn w:val="2a"/>
    <w:rsid w:val="005A47CE"/>
  </w:style>
  <w:style w:type="paragraph" w:customStyle="1" w:styleId="2a">
    <w:name w:val="表格内文2"/>
    <w:basedOn w:val="aff3"/>
    <w:rsid w:val="005A47CE"/>
  </w:style>
  <w:style w:type="paragraph" w:customStyle="1" w:styleId="002">
    <w:name w:val="002"/>
    <w:basedOn w:val="aff4"/>
    <w:rsid w:val="005A47CE"/>
    <w:pPr>
      <w:spacing w:before="62" w:after="62"/>
      <w:jc w:val="center"/>
    </w:pPr>
  </w:style>
  <w:style w:type="paragraph" w:customStyle="1" w:styleId="affc">
    <w:name w:val="表格下注"/>
    <w:basedOn w:val="aff4"/>
    <w:rsid w:val="005A47CE"/>
    <w:pPr>
      <w:ind w:left="798" w:hanging="378"/>
    </w:pPr>
    <w:rPr>
      <w:sz w:val="18"/>
    </w:rPr>
  </w:style>
  <w:style w:type="paragraph" w:customStyle="1" w:styleId="Affd">
    <w:name w:val="正文A"/>
    <w:basedOn w:val="aff4"/>
    <w:rsid w:val="005A47CE"/>
    <w:pPr>
      <w:tabs>
        <w:tab w:val="center" w:pos="3780"/>
        <w:tab w:val="left" w:pos="7140"/>
      </w:tabs>
      <w:spacing w:before="120"/>
      <w:ind w:right="196"/>
      <w:jc w:val="right"/>
    </w:pPr>
    <w:rPr>
      <w:rFonts w:eastAsia="宋体"/>
      <w:b/>
      <w:bCs/>
      <w:w w:val="95"/>
    </w:rPr>
  </w:style>
  <w:style w:type="paragraph" w:customStyle="1" w:styleId="font8">
    <w:name w:val="font8"/>
    <w:basedOn w:val="a0"/>
    <w:rsid w:val="005A47CE"/>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5A47CE"/>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5A47CE"/>
    <w:pPr>
      <w:widowControl/>
      <w:spacing w:before="100" w:beforeAutospacing="1" w:after="100" w:afterAutospacing="1"/>
      <w:jc w:val="left"/>
    </w:pPr>
    <w:rPr>
      <w:b/>
      <w:bCs/>
      <w:kern w:val="0"/>
      <w:sz w:val="20"/>
      <w:szCs w:val="20"/>
      <w:u w:val="single"/>
    </w:rPr>
  </w:style>
  <w:style w:type="paragraph" w:customStyle="1" w:styleId="font11">
    <w:name w:val="font11"/>
    <w:basedOn w:val="a0"/>
    <w:rsid w:val="005A47CE"/>
    <w:pPr>
      <w:widowControl/>
      <w:spacing w:before="100" w:beforeAutospacing="1" w:after="100" w:afterAutospacing="1"/>
      <w:jc w:val="left"/>
    </w:pPr>
    <w:rPr>
      <w:kern w:val="0"/>
      <w:sz w:val="20"/>
      <w:szCs w:val="20"/>
    </w:rPr>
  </w:style>
  <w:style w:type="paragraph" w:customStyle="1" w:styleId="font12">
    <w:name w:val="font12"/>
    <w:basedOn w:val="a0"/>
    <w:rsid w:val="005A47CE"/>
    <w:pPr>
      <w:widowControl/>
      <w:spacing w:before="100" w:beforeAutospacing="1" w:after="100" w:afterAutospacing="1"/>
      <w:jc w:val="left"/>
    </w:pPr>
    <w:rPr>
      <w:kern w:val="0"/>
      <w:sz w:val="20"/>
      <w:szCs w:val="20"/>
    </w:rPr>
  </w:style>
  <w:style w:type="paragraph" w:customStyle="1" w:styleId="xl22">
    <w:name w:val="xl22"/>
    <w:basedOn w:val="a0"/>
    <w:rsid w:val="005A47CE"/>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5A47CE"/>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5A47C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5A4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5A47C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5A47C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5A4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5A4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5A47CE"/>
    <w:rPr>
      <w:rFonts w:eastAsia="宋体" w:cs="宋体"/>
      <w:b w:val="0"/>
      <w:bCs w:val="0"/>
    </w:rPr>
  </w:style>
  <w:style w:type="paragraph" w:customStyle="1" w:styleId="afff">
    <w:name w:val="样式 章标题"/>
    <w:basedOn w:val="af3"/>
    <w:rsid w:val="005A47CE"/>
    <w:pPr>
      <w:tabs>
        <w:tab w:val="left" w:pos="1590"/>
      </w:tabs>
      <w:ind w:left="1590" w:hanging="1590"/>
    </w:pPr>
    <w:rPr>
      <w:rFonts w:eastAsia="宋体"/>
      <w:b w:val="0"/>
      <w:bCs w:val="0"/>
    </w:rPr>
  </w:style>
  <w:style w:type="paragraph" w:customStyle="1" w:styleId="200">
    <w:name w:val="样式 章标题 20 加粗 居中"/>
    <w:basedOn w:val="afff"/>
    <w:rsid w:val="005A47CE"/>
    <w:rPr>
      <w:rFonts w:cs="宋体"/>
      <w:b/>
      <w:bCs/>
      <w:sz w:val="40"/>
    </w:rPr>
  </w:style>
  <w:style w:type="paragraph" w:customStyle="1" w:styleId="afff0">
    <w:name w:val="样式 章标题 + 宋体 加粗 倾斜 黑色"/>
    <w:basedOn w:val="20"/>
    <w:rsid w:val="005A47CE"/>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5A47CE"/>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5A47CE"/>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5A47CE"/>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5A47CE"/>
    <w:pPr>
      <w:ind w:firstLine="420"/>
    </w:pPr>
    <w:rPr>
      <w:b w:val="0"/>
      <w:bCs w:val="0"/>
    </w:rPr>
  </w:style>
  <w:style w:type="character" w:customStyle="1" w:styleId="Char7">
    <w:name w:val="批注主题 Char"/>
    <w:link w:val="af4"/>
    <w:rsid w:val="005A47CE"/>
    <w:rPr>
      <w:b/>
      <w:bCs/>
      <w:kern w:val="2"/>
      <w:sz w:val="21"/>
      <w:szCs w:val="24"/>
    </w:rPr>
  </w:style>
  <w:style w:type="paragraph" w:customStyle="1" w:styleId="afff1">
    <w:name w:val="前言、引言标题"/>
    <w:next w:val="a0"/>
    <w:rsid w:val="005A47CE"/>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5A47CE"/>
    <w:pPr>
      <w:tabs>
        <w:tab w:val="left" w:pos="360"/>
        <w:tab w:val="left" w:pos="840"/>
      </w:tabs>
      <w:jc w:val="both"/>
    </w:pPr>
    <w:rPr>
      <w:rFonts w:ascii="宋体"/>
      <w:sz w:val="21"/>
    </w:rPr>
  </w:style>
  <w:style w:type="paragraph" w:customStyle="1" w:styleId="afff3">
    <w:name w:val="二级条标题"/>
    <w:basedOn w:val="a0"/>
    <w:next w:val="a0"/>
    <w:rsid w:val="005A47CE"/>
    <w:pPr>
      <w:widowControl/>
      <w:tabs>
        <w:tab w:val="left" w:pos="1680"/>
      </w:tabs>
      <w:ind w:left="1680" w:hanging="420"/>
      <w:jc w:val="left"/>
      <w:outlineLvl w:val="3"/>
    </w:pPr>
    <w:rPr>
      <w:rFonts w:eastAsia="黑体"/>
      <w:kern w:val="0"/>
      <w:szCs w:val="20"/>
    </w:rPr>
  </w:style>
  <w:style w:type="character" w:customStyle="1" w:styleId="foChar">
    <w:name w:val="fo Char"/>
    <w:rsid w:val="005A47CE"/>
    <w:rPr>
      <w:rFonts w:eastAsia="宋体"/>
      <w:kern w:val="2"/>
      <w:sz w:val="18"/>
      <w:szCs w:val="18"/>
      <w:lang w:val="en-US" w:eastAsia="zh-CN" w:bidi="ar-SA"/>
    </w:rPr>
  </w:style>
  <w:style w:type="paragraph" w:styleId="afff4">
    <w:name w:val="Intense Quote"/>
    <w:basedOn w:val="a0"/>
    <w:next w:val="a0"/>
    <w:link w:val="Charb"/>
    <w:qFormat/>
    <w:rsid w:val="005A47CE"/>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5A47CE"/>
    <w:rPr>
      <w:b/>
      <w:bCs/>
      <w:i/>
      <w:iCs/>
      <w:color w:val="4F81BD"/>
      <w:kern w:val="2"/>
      <w:sz w:val="21"/>
      <w:szCs w:val="24"/>
    </w:rPr>
  </w:style>
  <w:style w:type="character" w:customStyle="1" w:styleId="CharChar3">
    <w:name w:val="Char Char3"/>
    <w:locked/>
    <w:rsid w:val="005A47CE"/>
    <w:rPr>
      <w:rFonts w:ascii="Arial" w:eastAsia="黑体" w:hAnsi="Arial"/>
      <w:b/>
      <w:bCs/>
      <w:kern w:val="2"/>
      <w:sz w:val="32"/>
      <w:szCs w:val="32"/>
      <w:lang w:val="en-US" w:eastAsia="zh-CN" w:bidi="ar-SA"/>
    </w:rPr>
  </w:style>
  <w:style w:type="character" w:customStyle="1" w:styleId="CharChar1">
    <w:name w:val="Char Char1"/>
    <w:locked/>
    <w:rsid w:val="005A47CE"/>
    <w:rPr>
      <w:rFonts w:ascii="宋体" w:eastAsia="宋体" w:hAnsi="宋体"/>
      <w:kern w:val="2"/>
      <w:sz w:val="18"/>
      <w:szCs w:val="18"/>
      <w:lang w:val="en-US" w:eastAsia="zh-CN" w:bidi="ar-SA"/>
    </w:rPr>
  </w:style>
  <w:style w:type="character" w:customStyle="1" w:styleId="Char0">
    <w:name w:val="文档结构图 Char"/>
    <w:link w:val="a6"/>
    <w:semiHidden/>
    <w:locked/>
    <w:rsid w:val="005A47CE"/>
    <w:rPr>
      <w:kern w:val="2"/>
      <w:sz w:val="21"/>
      <w:szCs w:val="24"/>
      <w:shd w:val="clear" w:color="auto" w:fill="000080"/>
    </w:rPr>
  </w:style>
  <w:style w:type="character" w:customStyle="1" w:styleId="CharChar2">
    <w:name w:val="Char Char2"/>
    <w:rsid w:val="005A47CE"/>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5A47CE"/>
    <w:rPr>
      <w:rFonts w:ascii="仿宋_GB2312" w:eastAsia="仿宋_GB2312"/>
      <w:b/>
      <w:sz w:val="32"/>
      <w:szCs w:val="32"/>
    </w:rPr>
  </w:style>
  <w:style w:type="character" w:customStyle="1" w:styleId="CharChar9">
    <w:name w:val="Char Char9"/>
    <w:rsid w:val="005A47CE"/>
    <w:rPr>
      <w:rFonts w:eastAsia="宋体"/>
      <w:b/>
      <w:bCs/>
      <w:kern w:val="2"/>
      <w:sz w:val="24"/>
      <w:szCs w:val="24"/>
      <w:lang w:val="en-US" w:eastAsia="zh-CN" w:bidi="ar-SA"/>
    </w:rPr>
  </w:style>
  <w:style w:type="paragraph" w:customStyle="1" w:styleId="afff5">
    <w:name w:val="缩进正文"/>
    <w:basedOn w:val="a0"/>
    <w:link w:val="Charc"/>
    <w:rsid w:val="005A47CE"/>
    <w:pPr>
      <w:ind w:firstLineChars="200" w:firstLine="560"/>
    </w:pPr>
    <w:rPr>
      <w:rFonts w:eastAsia="仿宋_GB2312" w:cs="宋体"/>
      <w:sz w:val="28"/>
      <w:szCs w:val="20"/>
    </w:rPr>
  </w:style>
  <w:style w:type="character" w:customStyle="1" w:styleId="Charc">
    <w:name w:val="缩进正文 Char"/>
    <w:link w:val="afff5"/>
    <w:rsid w:val="005A47CE"/>
    <w:rPr>
      <w:rFonts w:eastAsia="仿宋_GB2312" w:cs="宋体"/>
      <w:kern w:val="2"/>
      <w:sz w:val="28"/>
    </w:rPr>
  </w:style>
  <w:style w:type="paragraph" w:customStyle="1" w:styleId="TOC1">
    <w:name w:val="TOC 标题1"/>
    <w:basedOn w:val="10"/>
    <w:next w:val="a0"/>
    <w:uiPriority w:val="39"/>
    <w:qFormat/>
    <w:rsid w:val="005A47CE"/>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5A47CE"/>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5A47CE"/>
    <w:rPr>
      <w:rFonts w:ascii="宋体" w:eastAsia="宋体" w:hAnsi="宋体"/>
      <w:b/>
      <w:bCs/>
      <w:sz w:val="24"/>
      <w:lang w:val="en-US" w:eastAsia="zh-CN" w:bidi="ar-SA"/>
    </w:rPr>
  </w:style>
  <w:style w:type="character" w:customStyle="1" w:styleId="EHPTChar1">
    <w:name w:val="EHPT Char1"/>
    <w:rsid w:val="005A47CE"/>
    <w:rPr>
      <w:rFonts w:eastAsia="宋体"/>
      <w:b/>
      <w:bCs/>
      <w:kern w:val="2"/>
      <w:sz w:val="24"/>
      <w:szCs w:val="24"/>
      <w:lang w:val="en-US" w:eastAsia="zh-CN" w:bidi="ar-SA"/>
    </w:rPr>
  </w:style>
  <w:style w:type="character" w:customStyle="1" w:styleId="Chard">
    <w:name w:val="批注框文本 Char"/>
    <w:semiHidden/>
    <w:rsid w:val="005A47CE"/>
    <w:rPr>
      <w:rFonts w:ascii="Times New Roman" w:hAnsi="Times New Roman"/>
      <w:kern w:val="2"/>
      <w:sz w:val="18"/>
      <w:szCs w:val="18"/>
    </w:rPr>
  </w:style>
  <w:style w:type="character" w:customStyle="1" w:styleId="18">
    <w:name w:val="正文1"/>
    <w:rsid w:val="005A47CE"/>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5A47CE"/>
    <w:rPr>
      <w:rFonts w:ascii="Tahoma" w:hAnsi="Tahoma"/>
      <w:sz w:val="24"/>
      <w:szCs w:val="20"/>
    </w:rPr>
  </w:style>
  <w:style w:type="paragraph" w:customStyle="1" w:styleId="Default">
    <w:name w:val="Default"/>
    <w:qFormat/>
    <w:rsid w:val="005A47CE"/>
    <w:pPr>
      <w:widowControl w:val="0"/>
      <w:autoSpaceDE w:val="0"/>
      <w:autoSpaceDN w:val="0"/>
      <w:adjustRightInd w:val="0"/>
    </w:pPr>
    <w:rPr>
      <w:color w:val="000000"/>
      <w:sz w:val="24"/>
      <w:szCs w:val="24"/>
    </w:rPr>
  </w:style>
  <w:style w:type="paragraph" w:customStyle="1" w:styleId="19">
    <w:name w:val="修订1"/>
    <w:hidden/>
    <w:uiPriority w:val="99"/>
    <w:semiHidden/>
    <w:rsid w:val="005A47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C1A5F-0B5B-4232-BCA9-39D1A1B0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5906</Words>
  <Characters>33666</Characters>
  <Application>Microsoft Office Word</Application>
  <DocSecurity>0</DocSecurity>
  <Lines>280</Lines>
  <Paragraphs>78</Paragraphs>
  <ScaleCrop>false</ScaleCrop>
  <Company>深圳市清华斯维尔软件科技有限公司</Company>
  <LinksUpToDate>false</LinksUpToDate>
  <CharactersWithSpaces>39494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8</cp:revision>
  <cp:lastPrinted>2015-02-16T02:37:00Z</cp:lastPrinted>
  <dcterms:created xsi:type="dcterms:W3CDTF">2021-05-31T06:49:00Z</dcterms:created>
  <dcterms:modified xsi:type="dcterms:W3CDTF">2021-06-08T03:36:00Z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259DA40155114D978CF360DC41754376</vt:lpwstr>
  </property>
</Properties>
</file>